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70BAB">
      <w:pPr>
        <w:spacing w:before="0" w:after="40"/>
        <w:jc w:val="left"/>
        <w:rPr>
          <w:rFonts w:hint="default"/>
          <w:lang w:val="en-US"/>
        </w:rPr>
      </w:pPr>
      <w:r>
        <w:rPr>
          <w:rFonts w:ascii="Georgia" w:hAnsi="Georgia"/>
          <w:b/>
          <w:color w:val="1B365D"/>
          <w:sz w:val="44"/>
        </w:rPr>
        <w:t>Doctor–Patient Dialogue: Dental Emergency</w:t>
      </w:r>
      <w:r>
        <w:rPr>
          <w:rFonts w:hint="default" w:ascii="Georgia" w:hAnsi="Georgia"/>
          <w:b/>
          <w:color w:val="1B365D"/>
          <w:sz w:val="44"/>
          <w:lang w:val="en-US"/>
        </w:rPr>
        <w:t>-MODULE 8</w:t>
      </w:r>
      <w:bookmarkStart w:id="0" w:name="_GoBack"/>
      <w:bookmarkEnd w:id="0"/>
    </w:p>
    <w:p w14:paraId="335025B9">
      <w:pPr>
        <w:pBdr>
          <w:bottom w:val="single" w:color="2C5E8A" w:sz="12" w:space="4"/>
        </w:pBdr>
        <w:spacing w:after="360"/>
      </w:pPr>
      <w:r>
        <w:rPr>
          <w:rFonts w:ascii="Calibri" w:hAnsi="Calibri"/>
          <w:i/>
          <w:color w:val="2C5E8A"/>
          <w:sz w:val="24"/>
        </w:rPr>
        <w:t>Focus: Past Perfect &amp; Past Perfect Continuous Tenses in Context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01BF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2C5E8A" w:sz="24" w:space="0"/>
              <w:bottom w:val="nil"/>
              <w:right w:val="nil"/>
            </w:tcBorders>
            <w:shd w:val="clear" w:color="auto" w:fill="EBF3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4B25E7">
            <w:pPr>
              <w:spacing w:before="80" w:after="80" w:line="276" w:lineRule="auto"/>
            </w:pPr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 xml:space="preserve">Grammar Key: </w:t>
            </w:r>
            <w:r>
              <w:rPr>
                <w:rFonts w:ascii="Calibri" w:hAnsi="Calibri"/>
                <w:b/>
                <w:i w:val="0"/>
                <w:color w:val="2C5E8A"/>
                <w:sz w:val="20"/>
              </w:rPr>
              <w:t xml:space="preserve">Past Perfect Continuous </w:t>
            </w: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 xml:space="preserve">— continuous past action leading to a specific point | </w:t>
            </w:r>
            <w:r>
              <w:rPr>
                <w:rFonts w:ascii="Calibri" w:hAnsi="Calibri"/>
                <w:b/>
                <w:i w:val="0"/>
                <w:color w:val="A63A00"/>
                <w:sz w:val="20"/>
              </w:rPr>
              <w:t xml:space="preserve">Past Perfect </w:t>
            </w: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— completed action prior to another past event.</w:t>
            </w:r>
          </w:p>
        </w:tc>
      </w:tr>
    </w:tbl>
    <w:p w14:paraId="4D124F71">
      <w:pPr>
        <w:spacing w:after="1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CC74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B365D"/>
          </w:tcPr>
          <w:p w14:paraId="166C6A56"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2"/>
              </w:rPr>
              <w:t>Speaker</w:t>
            </w:r>
          </w:p>
        </w:tc>
        <w:tc>
          <w:tcPr>
            <w:tcW w:w="7632" w:type="dxa"/>
            <w:shd w:val="clear" w:color="auto" w:fill="1B365D"/>
          </w:tcPr>
          <w:p w14:paraId="3FA2D193"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2"/>
              </w:rPr>
              <w:t>Dialogue Content</w:t>
            </w:r>
          </w:p>
        </w:tc>
      </w:tr>
      <w:tr w14:paraId="1C26F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E35F1">
            <w:pPr>
              <w:spacing w:before="80" w:after="80"/>
              <w:rPr>
                <w:rFonts w:hint="default"/>
                <w:lang w:val="en-US"/>
              </w:rPr>
            </w:pPr>
            <w:r>
              <w:rPr>
                <w:b/>
                <w:color w:val="1B365D"/>
                <w:sz w:val="21"/>
              </w:rPr>
              <w:t>D</w:t>
            </w:r>
            <w:r>
              <w:rPr>
                <w:rFonts w:hint="default"/>
                <w:b/>
                <w:color w:val="1B365D"/>
                <w:sz w:val="21"/>
                <w:lang w:val="en-US"/>
              </w:rPr>
              <w:t>octor</w:t>
            </w:r>
          </w:p>
        </w:tc>
        <w:tc>
          <w:tcPr>
            <w:tcW w:w="763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09B04">
            <w:pPr>
              <w:spacing w:before="80" w:after="80" w:line="276" w:lineRule="auto"/>
            </w:pPr>
            <w:r>
              <w:rPr>
                <w:sz w:val="21"/>
              </w:rPr>
              <w:t>Good morning. Please, take a seat. What seems to be the problem?</w:t>
            </w:r>
          </w:p>
        </w:tc>
      </w:tr>
      <w:tr w14:paraId="69DAE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7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BC7A6">
            <w:pPr>
              <w:spacing w:before="80" w:after="80"/>
            </w:pPr>
            <w:r>
              <w:rPr>
                <w:b/>
                <w:color w:val="2C5E8A"/>
                <w:sz w:val="21"/>
              </w:rPr>
              <w:t>Patient</w:t>
            </w:r>
          </w:p>
        </w:tc>
        <w:tc>
          <w:tcPr>
            <w:tcW w:w="763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7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B6BF3">
            <w:pPr>
              <w:spacing w:before="80" w:after="80" w:line="276" w:lineRule="auto"/>
            </w:pPr>
            <w:r>
              <w:rPr>
                <w:sz w:val="21"/>
              </w:rPr>
              <w:t xml:space="preserve">Good morning, Doctor. I’ve been suffering from an intense ache in one of my bottom back teeth on the right side. The throbbing </w:t>
            </w:r>
            <w:r>
              <w:rPr>
                <w:b/>
                <w:color w:val="2C5E8A"/>
                <w:sz w:val="21"/>
              </w:rPr>
              <w:t>had been getting worse</w:t>
            </w:r>
            <w:r>
              <w:rPr>
                <w:sz w:val="21"/>
              </w:rPr>
              <w:t xml:space="preserve"> all day, and it became completely agonizing last night.</w:t>
            </w:r>
          </w:p>
        </w:tc>
      </w:tr>
      <w:tr w14:paraId="2403A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D107C">
            <w:pPr>
              <w:spacing w:before="80" w:after="80"/>
            </w:pPr>
            <w:r>
              <w:rPr>
                <w:b/>
                <w:color w:val="1B365D"/>
                <w:sz w:val="21"/>
              </w:rPr>
              <w:t>D</w:t>
            </w:r>
            <w:r>
              <w:rPr>
                <w:rFonts w:hint="default"/>
                <w:b/>
                <w:color w:val="1B365D"/>
                <w:sz w:val="21"/>
                <w:lang w:val="en-US"/>
              </w:rPr>
              <w:t>octor</w:t>
            </w:r>
          </w:p>
        </w:tc>
        <w:tc>
          <w:tcPr>
            <w:tcW w:w="763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B4CBE">
            <w:pPr>
              <w:spacing w:before="80" w:after="80" w:line="276" w:lineRule="auto"/>
            </w:pPr>
            <w:r>
              <w:rPr>
                <w:sz w:val="21"/>
              </w:rPr>
              <w:t xml:space="preserve">I see. </w:t>
            </w:r>
            <w:r>
              <w:rPr>
                <w:b/>
                <w:color w:val="2C5E8A"/>
                <w:sz w:val="21"/>
              </w:rPr>
              <w:t>Had you been experiencing</w:t>
            </w:r>
            <w:r>
              <w:rPr>
                <w:sz w:val="21"/>
              </w:rPr>
              <w:t xml:space="preserve"> any discomfort before the pain reached that level?</w:t>
            </w:r>
          </w:p>
        </w:tc>
      </w:tr>
      <w:tr w14:paraId="725B0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7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B609F">
            <w:pPr>
              <w:spacing w:before="80" w:after="80"/>
            </w:pPr>
            <w:r>
              <w:rPr>
                <w:b/>
                <w:color w:val="2C5E8A"/>
                <w:sz w:val="21"/>
              </w:rPr>
              <w:t>Patient</w:t>
            </w:r>
          </w:p>
        </w:tc>
        <w:tc>
          <w:tcPr>
            <w:tcW w:w="763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7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489CC">
            <w:pPr>
              <w:spacing w:before="80" w:after="80" w:line="276" w:lineRule="auto"/>
            </w:pPr>
            <w:r>
              <w:rPr>
                <w:sz w:val="21"/>
              </w:rPr>
              <w:t xml:space="preserve">Yes. I </w:t>
            </w:r>
            <w:r>
              <w:rPr>
                <w:b/>
                <w:color w:val="2C5E8A"/>
                <w:sz w:val="21"/>
              </w:rPr>
              <w:t>had been feeling</w:t>
            </w:r>
            <w:r>
              <w:rPr>
                <w:sz w:val="21"/>
              </w:rPr>
              <w:t xml:space="preserve"> a dull ache for about three days, but I </w:t>
            </w:r>
            <w:r>
              <w:rPr>
                <w:b/>
                <w:color w:val="A63A00"/>
                <w:sz w:val="21"/>
              </w:rPr>
              <w:t>had ignored</w:t>
            </w:r>
            <w:r>
              <w:rPr>
                <w:sz w:val="21"/>
              </w:rPr>
              <w:t xml:space="preserve"> it because I thought it would fade away.</w:t>
            </w:r>
          </w:p>
        </w:tc>
      </w:tr>
      <w:tr w14:paraId="288DB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1F652">
            <w:pPr>
              <w:spacing w:before="80" w:after="80"/>
            </w:pPr>
            <w:r>
              <w:rPr>
                <w:b/>
                <w:color w:val="1B365D"/>
                <w:sz w:val="21"/>
              </w:rPr>
              <w:t>D</w:t>
            </w:r>
            <w:r>
              <w:rPr>
                <w:rFonts w:hint="default"/>
                <w:b/>
                <w:color w:val="1B365D"/>
                <w:sz w:val="21"/>
                <w:lang w:val="en-US"/>
              </w:rPr>
              <w:t>octor</w:t>
            </w:r>
          </w:p>
        </w:tc>
        <w:tc>
          <w:tcPr>
            <w:tcW w:w="763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DAF78">
            <w:pPr>
              <w:spacing w:before="80" w:after="80" w:line="276" w:lineRule="auto"/>
            </w:pPr>
            <w:r>
              <w:rPr>
                <w:b/>
                <w:color w:val="A63A00"/>
                <w:sz w:val="21"/>
              </w:rPr>
              <w:t>Had you noticed</w:t>
            </w:r>
            <w:r>
              <w:rPr>
                <w:sz w:val="21"/>
              </w:rPr>
              <w:t xml:space="preserve"> any swelling or sensitivity prior to last night?</w:t>
            </w:r>
          </w:p>
        </w:tc>
      </w:tr>
      <w:tr w14:paraId="2F52B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7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84D84">
            <w:pPr>
              <w:spacing w:before="80" w:after="80"/>
            </w:pPr>
            <w:r>
              <w:rPr>
                <w:b/>
                <w:color w:val="2C5E8A"/>
                <w:sz w:val="21"/>
              </w:rPr>
              <w:t>Patient</w:t>
            </w:r>
          </w:p>
        </w:tc>
        <w:tc>
          <w:tcPr>
            <w:tcW w:w="763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7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E1FBF">
            <w:pPr>
              <w:spacing w:before="80" w:after="80" w:line="276" w:lineRule="auto"/>
            </w:pPr>
            <w:r>
              <w:rPr>
                <w:sz w:val="21"/>
              </w:rPr>
              <w:t xml:space="preserve">Yes, the gum around the tooth </w:t>
            </w:r>
            <w:r>
              <w:rPr>
                <w:b/>
                <w:color w:val="A63A00"/>
                <w:sz w:val="21"/>
              </w:rPr>
              <w:t>had swollen</w:t>
            </w:r>
            <w:r>
              <w:rPr>
                <w:sz w:val="21"/>
              </w:rPr>
              <w:t xml:space="preserve"> slightly. I </w:t>
            </w:r>
            <w:r>
              <w:rPr>
                <w:b/>
                <w:color w:val="A63A00"/>
                <w:sz w:val="21"/>
              </w:rPr>
              <w:t>had also noticed</w:t>
            </w:r>
            <w:r>
              <w:rPr>
                <w:sz w:val="21"/>
              </w:rPr>
              <w:t xml:space="preserve"> that the tooth was extremely sensitive to ice-cold drinks.</w:t>
            </w:r>
          </w:p>
        </w:tc>
      </w:tr>
      <w:tr w14:paraId="65BB6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F51A4">
            <w:pPr>
              <w:spacing w:before="80" w:after="80"/>
            </w:pPr>
            <w:r>
              <w:rPr>
                <w:b/>
                <w:color w:val="1B365D"/>
                <w:sz w:val="21"/>
              </w:rPr>
              <w:t>D</w:t>
            </w:r>
            <w:r>
              <w:rPr>
                <w:rFonts w:hint="default"/>
                <w:b/>
                <w:color w:val="1B365D"/>
                <w:sz w:val="21"/>
                <w:lang w:val="en-US"/>
              </w:rPr>
              <w:t>octor</w:t>
            </w:r>
          </w:p>
        </w:tc>
        <w:tc>
          <w:tcPr>
            <w:tcW w:w="763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FB905">
            <w:pPr>
              <w:spacing w:before="80" w:after="80" w:line="276" w:lineRule="auto"/>
            </w:pPr>
            <w:r>
              <w:rPr>
                <w:b/>
                <w:color w:val="A63A00"/>
                <w:sz w:val="21"/>
              </w:rPr>
              <w:t>Had you taken</w:t>
            </w:r>
            <w:r>
              <w:rPr>
                <w:sz w:val="21"/>
              </w:rPr>
              <w:t xml:space="preserve"> any painkillers before coming to the clinic?</w:t>
            </w:r>
          </w:p>
        </w:tc>
      </w:tr>
      <w:tr w14:paraId="40C2B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7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33DEA">
            <w:pPr>
              <w:spacing w:before="80" w:after="80"/>
            </w:pPr>
            <w:r>
              <w:rPr>
                <w:b/>
                <w:color w:val="2C5E8A"/>
                <w:sz w:val="21"/>
              </w:rPr>
              <w:t>Patient</w:t>
            </w:r>
          </w:p>
        </w:tc>
        <w:tc>
          <w:tcPr>
            <w:tcW w:w="763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7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1FD91">
            <w:pPr>
              <w:spacing w:before="80" w:after="80" w:line="276" w:lineRule="auto"/>
            </w:pPr>
            <w:r>
              <w:rPr>
                <w:sz w:val="21"/>
              </w:rPr>
              <w:t xml:space="preserve">Yes. I </w:t>
            </w:r>
            <w:r>
              <w:rPr>
                <w:b/>
                <w:color w:val="A63A00"/>
                <w:sz w:val="21"/>
              </w:rPr>
              <w:t>had swallowed</w:t>
            </w:r>
            <w:r>
              <w:rPr>
                <w:sz w:val="21"/>
              </w:rPr>
              <w:t xml:space="preserve"> two tablets during the night, but they </w:t>
            </w:r>
            <w:r>
              <w:rPr>
                <w:b/>
                <w:color w:val="A63A00"/>
                <w:sz w:val="21"/>
              </w:rPr>
              <w:t>had barely dullened</w:t>
            </w:r>
            <w:r>
              <w:rPr>
                <w:sz w:val="21"/>
              </w:rPr>
              <w:t xml:space="preserve"> the pain.</w:t>
            </w:r>
          </w:p>
        </w:tc>
      </w:tr>
      <w:tr w14:paraId="63B6A1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F1889">
            <w:pPr>
              <w:spacing w:before="80" w:after="80"/>
            </w:pPr>
            <w:r>
              <w:rPr>
                <w:b/>
                <w:color w:val="1B365D"/>
                <w:sz w:val="21"/>
              </w:rPr>
              <w:t>D</w:t>
            </w:r>
            <w:r>
              <w:rPr>
                <w:rFonts w:hint="default"/>
                <w:b/>
                <w:color w:val="1B365D"/>
                <w:sz w:val="21"/>
                <w:lang w:val="en-US"/>
              </w:rPr>
              <w:t>octor</w:t>
            </w:r>
          </w:p>
        </w:tc>
        <w:tc>
          <w:tcPr>
            <w:tcW w:w="763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AA2B4">
            <w:pPr>
              <w:spacing w:before="80" w:after="80" w:line="276" w:lineRule="auto"/>
            </w:pPr>
            <w:r>
              <w:rPr>
                <w:b/>
                <w:color w:val="2C5E8A"/>
                <w:sz w:val="21"/>
              </w:rPr>
              <w:t>Had you been chewing</w:t>
            </w:r>
            <w:r>
              <w:rPr>
                <w:sz w:val="21"/>
              </w:rPr>
              <w:t xml:space="preserve"> hard food or </w:t>
            </w:r>
            <w:r>
              <w:rPr>
                <w:b/>
                <w:color w:val="A63A00"/>
                <w:sz w:val="21"/>
              </w:rPr>
              <w:t>had you injured</w:t>
            </w:r>
            <w:r>
              <w:rPr>
                <w:sz w:val="21"/>
              </w:rPr>
              <w:t xml:space="preserve"> the tooth recently?</w:t>
            </w:r>
          </w:p>
        </w:tc>
      </w:tr>
      <w:tr w14:paraId="307EF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7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9A712">
            <w:pPr>
              <w:spacing w:before="80" w:after="80"/>
            </w:pPr>
            <w:r>
              <w:rPr>
                <w:b/>
                <w:color w:val="2C5E8A"/>
                <w:sz w:val="21"/>
              </w:rPr>
              <w:t>Patient</w:t>
            </w:r>
          </w:p>
        </w:tc>
        <w:tc>
          <w:tcPr>
            <w:tcW w:w="763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7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EB746">
            <w:pPr>
              <w:spacing w:before="80" w:after="80" w:line="276" w:lineRule="auto"/>
            </w:pPr>
            <w:r>
              <w:rPr>
                <w:sz w:val="21"/>
              </w:rPr>
              <w:t xml:space="preserve">No, I </w:t>
            </w:r>
            <w:r>
              <w:rPr>
                <w:b/>
                <w:color w:val="A63A00"/>
                <w:sz w:val="21"/>
              </w:rPr>
              <w:t>hadn’t injured</w:t>
            </w:r>
            <w:r>
              <w:rPr>
                <w:sz w:val="21"/>
              </w:rPr>
              <w:t xml:space="preserve"> it. But I </w:t>
            </w:r>
            <w:r>
              <w:rPr>
                <w:b/>
                <w:color w:val="2C5E8A"/>
                <w:sz w:val="21"/>
              </w:rPr>
              <w:t>had been chewing</w:t>
            </w:r>
            <w:r>
              <w:rPr>
                <w:sz w:val="21"/>
              </w:rPr>
              <w:t xml:space="preserve"> mostly on that side because my left side </w:t>
            </w:r>
            <w:r>
              <w:rPr>
                <w:b/>
                <w:color w:val="2C5E8A"/>
                <w:sz w:val="21"/>
              </w:rPr>
              <w:t>had been bothering</w:t>
            </w:r>
            <w:r>
              <w:rPr>
                <w:sz w:val="21"/>
              </w:rPr>
              <w:t xml:space="preserve"> me as well.</w:t>
            </w:r>
          </w:p>
        </w:tc>
      </w:tr>
      <w:tr w14:paraId="71B2A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D92DA">
            <w:pPr>
              <w:spacing w:before="80" w:after="80"/>
            </w:pPr>
            <w:r>
              <w:rPr>
                <w:b/>
                <w:color w:val="1B365D"/>
                <w:sz w:val="21"/>
              </w:rPr>
              <w:t>D</w:t>
            </w:r>
            <w:r>
              <w:rPr>
                <w:rFonts w:hint="default"/>
                <w:b/>
                <w:color w:val="1B365D"/>
                <w:sz w:val="21"/>
                <w:lang w:val="en-US"/>
              </w:rPr>
              <w:t>octor</w:t>
            </w:r>
          </w:p>
        </w:tc>
        <w:tc>
          <w:tcPr>
            <w:tcW w:w="763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9BEA5">
            <w:pPr>
              <w:spacing w:before="80" w:after="80" w:line="276" w:lineRule="auto"/>
            </w:pPr>
            <w:r>
              <w:rPr>
                <w:sz w:val="21"/>
              </w:rPr>
              <w:t>All right. I’m going to examine the area now. Please tell me if you feel any sharp pain.</w:t>
            </w:r>
          </w:p>
        </w:tc>
      </w:tr>
      <w:tr w14:paraId="0C56B3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7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DEF9B">
            <w:pPr>
              <w:spacing w:before="80" w:after="80"/>
            </w:pPr>
            <w:r>
              <w:rPr>
                <w:b/>
                <w:color w:val="2C5E8A"/>
                <w:sz w:val="21"/>
              </w:rPr>
              <w:t>Patient</w:t>
            </w:r>
          </w:p>
        </w:tc>
        <w:tc>
          <w:tcPr>
            <w:tcW w:w="763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7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8CDAA">
            <w:pPr>
              <w:spacing w:before="80" w:after="80" w:line="276" w:lineRule="auto"/>
            </w:pPr>
            <w:r>
              <w:rPr>
                <w:sz w:val="21"/>
              </w:rPr>
              <w:t>Okay.</w:t>
            </w:r>
          </w:p>
        </w:tc>
      </w:tr>
      <w:tr w14:paraId="0DACAD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2A451">
            <w:pPr>
              <w:spacing w:before="80" w:after="80"/>
            </w:pPr>
            <w:r>
              <w:rPr>
                <w:b/>
                <w:color w:val="1B365D"/>
                <w:sz w:val="21"/>
              </w:rPr>
              <w:t>D</w:t>
            </w:r>
            <w:r>
              <w:rPr>
                <w:rFonts w:hint="default"/>
                <w:b/>
                <w:color w:val="1B365D"/>
                <w:sz w:val="21"/>
                <w:lang w:val="en-US"/>
              </w:rPr>
              <w:t>octor</w:t>
            </w:r>
          </w:p>
        </w:tc>
        <w:tc>
          <w:tcPr>
            <w:tcW w:w="763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7B3BB">
            <w:pPr>
              <w:spacing w:before="80" w:after="80" w:line="276" w:lineRule="auto"/>
            </w:pPr>
            <w:r>
              <w:rPr>
                <w:sz w:val="21"/>
              </w:rPr>
              <w:t xml:space="preserve">I can see significant inflammation. It looks as though the infection </w:t>
            </w:r>
            <w:r>
              <w:rPr>
                <w:b/>
                <w:color w:val="2C5E8A"/>
                <w:sz w:val="21"/>
              </w:rPr>
              <w:t>had been spreading</w:t>
            </w:r>
            <w:r>
              <w:rPr>
                <w:sz w:val="21"/>
              </w:rPr>
              <w:t xml:space="preserve"> under the surface and has now reached the root.</w:t>
            </w:r>
          </w:p>
        </w:tc>
      </w:tr>
      <w:tr w14:paraId="045E5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7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13AC5">
            <w:pPr>
              <w:spacing w:before="80" w:after="80"/>
            </w:pPr>
            <w:r>
              <w:rPr>
                <w:b/>
                <w:color w:val="2C5E8A"/>
                <w:sz w:val="21"/>
              </w:rPr>
              <w:t>Patient</w:t>
            </w:r>
          </w:p>
        </w:tc>
        <w:tc>
          <w:tcPr>
            <w:tcW w:w="763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7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7E632">
            <w:pPr>
              <w:spacing w:before="80" w:after="80" w:line="276" w:lineRule="auto"/>
            </w:pPr>
            <w:r>
              <w:rPr>
                <w:sz w:val="21"/>
              </w:rPr>
              <w:t>Is it serious? I’m worried you’ll have to extract it.</w:t>
            </w:r>
          </w:p>
        </w:tc>
      </w:tr>
      <w:tr w14:paraId="7430A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FFC92">
            <w:pPr>
              <w:spacing w:before="80" w:after="80"/>
            </w:pPr>
            <w:r>
              <w:rPr>
                <w:b/>
                <w:color w:val="1B365D"/>
                <w:sz w:val="21"/>
              </w:rPr>
              <w:t>D</w:t>
            </w:r>
            <w:r>
              <w:rPr>
                <w:rFonts w:hint="default"/>
                <w:b/>
                <w:color w:val="1B365D"/>
                <w:sz w:val="21"/>
                <w:lang w:val="en-US"/>
              </w:rPr>
              <w:t>octor</w:t>
            </w:r>
          </w:p>
        </w:tc>
        <w:tc>
          <w:tcPr>
            <w:tcW w:w="763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473E9">
            <w:pPr>
              <w:spacing w:before="80" w:after="80" w:line="276" w:lineRule="auto"/>
            </w:pPr>
            <w:r>
              <w:rPr>
                <w:sz w:val="21"/>
              </w:rPr>
              <w:t xml:space="preserve">We’ll try our best to save it. </w:t>
            </w:r>
            <w:r>
              <w:rPr>
                <w:b/>
                <w:color w:val="A63A00"/>
                <w:sz w:val="21"/>
              </w:rPr>
              <w:t>Had the tooth received</w:t>
            </w:r>
            <w:r>
              <w:rPr>
                <w:sz w:val="21"/>
              </w:rPr>
              <w:t xml:space="preserve"> any treatment in the past?</w:t>
            </w:r>
          </w:p>
        </w:tc>
      </w:tr>
      <w:tr w14:paraId="10867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7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088A7">
            <w:pPr>
              <w:spacing w:before="80" w:after="80"/>
            </w:pPr>
            <w:r>
              <w:rPr>
                <w:b/>
                <w:color w:val="2C5E8A"/>
                <w:sz w:val="21"/>
              </w:rPr>
              <w:t>Patient</w:t>
            </w:r>
          </w:p>
        </w:tc>
        <w:tc>
          <w:tcPr>
            <w:tcW w:w="763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7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FB2EC">
            <w:pPr>
              <w:spacing w:before="80" w:after="80" w:line="276" w:lineRule="auto"/>
            </w:pPr>
            <w:r>
              <w:rPr>
                <w:sz w:val="21"/>
              </w:rPr>
              <w:t xml:space="preserve">Yes. A dentist </w:t>
            </w:r>
            <w:r>
              <w:rPr>
                <w:b/>
                <w:color w:val="A63A00"/>
                <w:sz w:val="21"/>
              </w:rPr>
              <w:t>had placed</w:t>
            </w:r>
            <w:r>
              <w:rPr>
                <w:sz w:val="21"/>
              </w:rPr>
              <w:t xml:space="preserve"> a filling there several years ago.</w:t>
            </w:r>
          </w:p>
        </w:tc>
      </w:tr>
      <w:tr w14:paraId="62939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8B8D0">
            <w:pPr>
              <w:spacing w:before="80" w:after="80"/>
            </w:pPr>
            <w:r>
              <w:rPr>
                <w:b/>
                <w:color w:val="1B365D"/>
                <w:sz w:val="21"/>
              </w:rPr>
              <w:t>D</w:t>
            </w:r>
            <w:r>
              <w:rPr>
                <w:rFonts w:hint="default"/>
                <w:b/>
                <w:color w:val="1B365D"/>
                <w:sz w:val="21"/>
                <w:lang w:val="en-US"/>
              </w:rPr>
              <w:t>octor</w:t>
            </w:r>
          </w:p>
        </w:tc>
        <w:tc>
          <w:tcPr>
            <w:tcW w:w="763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E3EA0">
            <w:pPr>
              <w:spacing w:before="80" w:after="80" w:line="276" w:lineRule="auto"/>
            </w:pPr>
            <w:r>
              <w:rPr>
                <w:sz w:val="21"/>
              </w:rPr>
              <w:t xml:space="preserve">That explains it. The old filling </w:t>
            </w:r>
            <w:r>
              <w:rPr>
                <w:b/>
                <w:color w:val="A63A00"/>
                <w:sz w:val="21"/>
              </w:rPr>
              <w:t>had deteriorated</w:t>
            </w:r>
            <w:r>
              <w:rPr>
                <w:sz w:val="21"/>
              </w:rPr>
              <w:t xml:space="preserve">, and bacteria </w:t>
            </w:r>
            <w:r>
              <w:rPr>
                <w:b/>
                <w:color w:val="2C5E8A"/>
                <w:sz w:val="21"/>
              </w:rPr>
              <w:t>had been entering</w:t>
            </w:r>
            <w:r>
              <w:rPr>
                <w:sz w:val="21"/>
              </w:rPr>
              <w:t xml:space="preserve"> the inner tooth over time.</w:t>
            </w:r>
          </w:p>
        </w:tc>
      </w:tr>
      <w:tr w14:paraId="10B99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7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094CD">
            <w:pPr>
              <w:spacing w:before="80" w:after="80"/>
            </w:pPr>
            <w:r>
              <w:rPr>
                <w:b/>
                <w:color w:val="2C5E8A"/>
                <w:sz w:val="21"/>
              </w:rPr>
              <w:t>Patient</w:t>
            </w:r>
          </w:p>
        </w:tc>
        <w:tc>
          <w:tcPr>
            <w:tcW w:w="763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7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F9CC9">
            <w:pPr>
              <w:spacing w:before="80" w:after="80" w:line="276" w:lineRule="auto"/>
            </w:pPr>
            <w:r>
              <w:rPr>
                <w:sz w:val="21"/>
              </w:rPr>
              <w:t>So what is the next step?</w:t>
            </w:r>
          </w:p>
        </w:tc>
      </w:tr>
      <w:tr w14:paraId="1BF02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0970E">
            <w:pPr>
              <w:spacing w:before="80" w:after="80"/>
            </w:pPr>
            <w:r>
              <w:rPr>
                <w:b/>
                <w:color w:val="1B365D"/>
                <w:sz w:val="21"/>
              </w:rPr>
              <w:t>D</w:t>
            </w:r>
            <w:r>
              <w:rPr>
                <w:rFonts w:hint="default"/>
                <w:b/>
                <w:color w:val="1B365D"/>
                <w:sz w:val="21"/>
                <w:lang w:val="en-US"/>
              </w:rPr>
              <w:t>octor</w:t>
            </w:r>
          </w:p>
        </w:tc>
        <w:tc>
          <w:tcPr>
            <w:tcW w:w="763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CBD33">
            <w:pPr>
              <w:spacing w:before="80" w:after="80" w:line="276" w:lineRule="auto"/>
            </w:pPr>
            <w:r>
              <w:rPr>
                <w:sz w:val="21"/>
              </w:rPr>
              <w:t>First, we’ll take an X-ray to check the exact condition. If the nerve is badly affected, you may need a root canal.</w:t>
            </w:r>
          </w:p>
        </w:tc>
      </w:tr>
      <w:tr w14:paraId="4257D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7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7A2DE">
            <w:pPr>
              <w:spacing w:before="80" w:after="80"/>
            </w:pPr>
            <w:r>
              <w:rPr>
                <w:b/>
                <w:color w:val="2C5E8A"/>
                <w:sz w:val="21"/>
              </w:rPr>
              <w:t>Patient</w:t>
            </w:r>
          </w:p>
        </w:tc>
        <w:tc>
          <w:tcPr>
            <w:tcW w:w="763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7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A278C">
            <w:pPr>
              <w:spacing w:before="80" w:after="80" w:line="276" w:lineRule="auto"/>
            </w:pPr>
            <w:r>
              <w:rPr>
                <w:sz w:val="21"/>
              </w:rPr>
              <w:t>Will I feel much pain during the procedure?</w:t>
            </w:r>
          </w:p>
        </w:tc>
      </w:tr>
      <w:tr w14:paraId="02597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D1F31">
            <w:pPr>
              <w:spacing w:before="80" w:after="80"/>
            </w:pPr>
            <w:r>
              <w:rPr>
                <w:b/>
                <w:color w:val="1B365D"/>
                <w:sz w:val="21"/>
              </w:rPr>
              <w:t>D</w:t>
            </w:r>
            <w:r>
              <w:rPr>
                <w:rFonts w:hint="default"/>
                <w:b/>
                <w:color w:val="1B365D"/>
                <w:sz w:val="21"/>
                <w:lang w:val="en-US"/>
              </w:rPr>
              <w:t>octor</w:t>
            </w:r>
          </w:p>
        </w:tc>
        <w:tc>
          <w:tcPr>
            <w:tcW w:w="763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2944F">
            <w:pPr>
              <w:spacing w:before="80" w:after="80" w:line="276" w:lineRule="auto"/>
            </w:pPr>
            <w:r>
              <w:rPr>
                <w:sz w:val="21"/>
              </w:rPr>
              <w:t>No, I’ll use a local anesthetic to numb the area. You may feel slight pressure, but no sharp pain.</w:t>
            </w:r>
          </w:p>
        </w:tc>
      </w:tr>
      <w:tr w14:paraId="39A5F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7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9CE47">
            <w:pPr>
              <w:spacing w:before="80" w:after="80"/>
            </w:pPr>
            <w:r>
              <w:rPr>
                <w:b/>
                <w:color w:val="2C5E8A"/>
                <w:sz w:val="21"/>
              </w:rPr>
              <w:t>Patient</w:t>
            </w:r>
          </w:p>
        </w:tc>
        <w:tc>
          <w:tcPr>
            <w:tcW w:w="763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7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2BC4A">
            <w:pPr>
              <w:spacing w:before="80" w:after="80" w:line="276" w:lineRule="auto"/>
            </w:pPr>
            <w:r>
              <w:rPr>
                <w:sz w:val="21"/>
              </w:rPr>
              <w:t xml:space="preserve">That’s a relief! I </w:t>
            </w:r>
            <w:r>
              <w:rPr>
                <w:b/>
                <w:color w:val="2C5E8A"/>
                <w:sz w:val="21"/>
              </w:rPr>
              <w:t>had been stressing</w:t>
            </w:r>
            <w:r>
              <w:rPr>
                <w:sz w:val="21"/>
              </w:rPr>
              <w:t xml:space="preserve"> about the procedure all morning.</w:t>
            </w:r>
          </w:p>
        </w:tc>
      </w:tr>
      <w:tr w14:paraId="5F45E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481CE">
            <w:pPr>
              <w:spacing w:before="80" w:after="80"/>
            </w:pPr>
            <w:r>
              <w:rPr>
                <w:b/>
                <w:color w:val="1B365D"/>
                <w:sz w:val="21"/>
              </w:rPr>
              <w:t>D</w:t>
            </w:r>
            <w:r>
              <w:rPr>
                <w:rFonts w:hint="default"/>
                <w:b/>
                <w:color w:val="1B365D"/>
                <w:sz w:val="21"/>
                <w:lang w:val="en-US"/>
              </w:rPr>
              <w:t>octor</w:t>
            </w:r>
          </w:p>
        </w:tc>
        <w:tc>
          <w:tcPr>
            <w:tcW w:w="763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04A46">
            <w:pPr>
              <w:spacing w:before="80" w:after="80" w:line="276" w:lineRule="auto"/>
            </w:pPr>
            <w:r>
              <w:rPr>
                <w:sz w:val="21"/>
              </w:rPr>
              <w:t>That’s completely natural. However, you shouldn’t delay treatment when severe swelling occurs.</w:t>
            </w:r>
          </w:p>
        </w:tc>
      </w:tr>
      <w:tr w14:paraId="463B6C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7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0EBC5">
            <w:pPr>
              <w:spacing w:before="80" w:after="80"/>
            </w:pPr>
            <w:r>
              <w:rPr>
                <w:b/>
                <w:color w:val="2C5E8A"/>
                <w:sz w:val="21"/>
              </w:rPr>
              <w:t>Patient</w:t>
            </w:r>
          </w:p>
        </w:tc>
        <w:tc>
          <w:tcPr>
            <w:tcW w:w="763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7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5D8E4">
            <w:pPr>
              <w:spacing w:before="80" w:after="80" w:line="276" w:lineRule="auto"/>
            </w:pPr>
            <w:r>
              <w:rPr>
                <w:sz w:val="21"/>
              </w:rPr>
              <w:t xml:space="preserve">I understand. If I </w:t>
            </w:r>
            <w:r>
              <w:rPr>
                <w:b/>
                <w:color w:val="A63A00"/>
                <w:sz w:val="21"/>
              </w:rPr>
              <w:t>had come</w:t>
            </w:r>
            <w:r>
              <w:rPr>
                <w:sz w:val="21"/>
              </w:rPr>
              <w:t xml:space="preserve"> earlier, would the treatment have been simpler?</w:t>
            </w:r>
          </w:p>
        </w:tc>
      </w:tr>
      <w:tr w14:paraId="7B7FD5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0C80D">
            <w:pPr>
              <w:spacing w:before="80" w:after="80"/>
            </w:pPr>
            <w:r>
              <w:rPr>
                <w:b/>
                <w:color w:val="1B365D"/>
                <w:sz w:val="21"/>
              </w:rPr>
              <w:t>D</w:t>
            </w:r>
            <w:r>
              <w:rPr>
                <w:rFonts w:hint="default"/>
                <w:b/>
                <w:color w:val="1B365D"/>
                <w:sz w:val="21"/>
                <w:lang w:val="en-US"/>
              </w:rPr>
              <w:t>octor</w:t>
            </w:r>
          </w:p>
        </w:tc>
        <w:tc>
          <w:tcPr>
            <w:tcW w:w="7632" w:type="dxa"/>
            <w:tcBorders>
              <w:top w:val="nil"/>
              <w:left w:val="nil"/>
              <w:bottom w:val="single" w:color="E0E0E0" w:sz="4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D50BC">
            <w:pPr>
              <w:spacing w:before="80" w:after="80" w:line="276" w:lineRule="auto"/>
            </w:pPr>
            <w:r>
              <w:rPr>
                <w:sz w:val="21"/>
              </w:rPr>
              <w:t xml:space="preserve">Yes, exactly. If you </w:t>
            </w:r>
            <w:r>
              <w:rPr>
                <w:b/>
                <w:color w:val="A63A00"/>
                <w:sz w:val="21"/>
              </w:rPr>
              <w:t>had come</w:t>
            </w:r>
            <w:r>
              <w:rPr>
                <w:sz w:val="21"/>
              </w:rPr>
              <w:t xml:space="preserve"> when the discomfort first started, we could have treated it much faster. But don't worry, we'll fix it now.</w:t>
            </w:r>
          </w:p>
        </w:tc>
      </w:tr>
    </w:tbl>
    <w:p w14:paraId="6DF79AD5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5613D8"/>
    <w:rsid w:val="5864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222222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6E6E6E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6E6E6E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3D3D3D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3D3D3D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6E6E6E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6E6E6E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9E9E9E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2E2E2E" w:themeColor="text1" w:themeShade="BF"/>
    </w:rPr>
    <w:tblPr>
      <w:tblBorders>
        <w:top w:val="single" w:color="3D3D3D" w:themeColor="text1" w:sz="8" w:space="0"/>
        <w:bottom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3D3D3D" w:themeColor="text1" w:sz="8" w:space="0"/>
          <w:left w:val="nil"/>
          <w:bottom w:val="single" w:color="3D3D3D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3D3D3D" w:themeColor="text1" w:sz="8" w:space="0"/>
          <w:left w:val="nil"/>
          <w:bottom w:val="single" w:color="3D3D3D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D3D3D" w:themeColor="text1" w:sz="6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band1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  <w:insideH w:val="single" w:color="3D3D3D" w:themeColor="text1" w:sz="8" w:space="0"/>
        <w:insideV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18" w:space="0"/>
          <w:right w:val="single" w:color="3D3D3D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3D3D3D" w:themeColor="text1" w:sz="6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band1Vert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  <w:shd w:val="clear" w:color="auto" w:fill="CFCFCF" w:themeFill="text1" w:themeFillTint="3F"/>
      </w:tcPr>
    </w:tblStylePr>
    <w:tblStylePr w:type="band1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V w:val="single" w:sz="8" w:space="0"/>
        </w:tcBorders>
        <w:shd w:val="clear" w:color="auto" w:fill="CFCFCF" w:themeFill="text1" w:themeFillTint="3F"/>
      </w:tcPr>
    </w:tblStylePr>
    <w:tblStylePr w:type="band2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6D6D6D" w:themeColor="text1" w:themeTint="BF" w:sz="8" w:space="0"/>
        <w:left w:val="single" w:color="6D6D6D" w:themeColor="text1" w:themeTint="BF" w:sz="8" w:space="0"/>
        <w:bottom w:val="single" w:color="6D6D6D" w:themeColor="text1" w:themeTint="BF" w:sz="8" w:space="0"/>
        <w:right w:val="single" w:color="6D6D6D" w:themeColor="text1" w:themeTint="BF" w:sz="8" w:space="0"/>
        <w:insideH w:val="single" w:color="6D6D6D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6D6D6D" w:themeColor="text1" w:themeTint="BF" w:sz="8" w:space="0"/>
          <w:left w:val="single" w:color="6D6D6D" w:themeColor="text1" w:themeTint="BF" w:sz="8" w:space="0"/>
          <w:bottom w:val="single" w:color="6D6D6D" w:themeColor="text1" w:themeTint="BF" w:sz="8" w:space="0"/>
          <w:right w:val="single" w:color="6D6D6D" w:themeColor="text1" w:themeTint="BF" w:sz="8" w:space="0"/>
          <w:insideH w:val="nil"/>
          <w:insideV w:val="nil"/>
        </w:tcBorders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6D6D6D" w:themeColor="text1" w:themeTint="BF" w:sz="6" w:space="0"/>
          <w:left w:val="single" w:color="6D6D6D" w:themeColor="text1" w:themeTint="BF" w:sz="8" w:space="0"/>
          <w:bottom w:val="single" w:color="6D6D6D" w:themeColor="text1" w:themeTint="BF" w:sz="8" w:space="0"/>
          <w:right w:val="single" w:color="6D6D6D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CFC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CFCFC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3D3D3D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bottom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3D3D3D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3D3D3D" w:themeColor="text1" w:sz="8" w:space="0"/>
          <w:bottom w:val="single" w:color="3D3D3D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3D3D3D" w:themeColor="text1" w:sz="8" w:space="0"/>
          <w:bottom w:val="single" w:color="3D3D3D" w:themeColor="text1" w:sz="8" w:space="0"/>
        </w:tcBorders>
      </w:tcPr>
    </w:tblStylePr>
    <w:tblStylePr w:type="band1Vert">
      <w:tcPr>
        <w:shd w:val="clear" w:color="auto" w:fill="CFCFCF" w:themeFill="text1" w:themeFillTint="3F"/>
      </w:tcPr>
    </w:tblStylePr>
    <w:tblStylePr w:type="band1Horz">
      <w:tcPr>
        <w:shd w:val="clear" w:color="auto" w:fill="CFCFC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3D3D3D" w:themeColor="text1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3D3D3D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3D3D3D" w:themeColor="text1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3D3D3D" w:themeColor="text1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CFCFCF" w:themeFill="text1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6D6D6D" w:themeColor="text1" w:themeTint="BF" w:sz="8" w:space="0"/>
        <w:left w:val="single" w:color="6D6D6D" w:themeColor="text1" w:themeTint="BF" w:sz="8" w:space="0"/>
        <w:bottom w:val="single" w:color="6D6D6D" w:themeColor="text1" w:themeTint="BF" w:sz="8" w:space="0"/>
        <w:right w:val="single" w:color="6D6D6D" w:themeColor="text1" w:themeTint="BF" w:sz="8" w:space="0"/>
        <w:insideH w:val="single" w:color="6D6D6D" w:themeColor="text1" w:themeTint="BF" w:sz="8" w:space="0"/>
        <w:insideV w:val="single" w:color="6D6D6D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6D6D6D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shd w:val="clear" w:color="auto" w:fill="9E9E9E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  <w:insideH w:val="single" w:color="3D3D3D" w:themeColor="text1" w:sz="8" w:space="0"/>
        <w:insideV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BEBEB" w:themeFill="text1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8D8" w:themeFill="text1" w:themeFillTint="33"/>
      </w:tc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9E9E9E" w:themeFill="text1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3D3D3D" w:themeFill="text1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3D3D3D" w:themeFill="text1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3D3D3D" w:themeFill="text1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3D3D3D" w:themeFill="text1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9E9E9E" w:themeFill="text1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9E9E9E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D3D3D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1E1E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2D2D2D" w:themeFill="text1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3D3D3D" w:themeColor="text1" w:sz="4" w:space="0"/>
        <w:bottom w:val="single" w:color="3D3D3D" w:themeColor="text1" w:sz="4" w:space="0"/>
        <w:right w:val="single" w:color="3D3D3D" w:themeColor="text1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42424" w:themeFill="text1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2424" w:themeFill="text1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Vert">
      <w:tcPr>
        <w:shd w:val="clear" w:color="auto" w:fill="B1B1B1" w:themeFill="text1" w:themeFillTint="66"/>
      </w:tcPr>
    </w:tblStylePr>
    <w:tblStylePr w:type="band1Horz">
      <w:tcPr>
        <w:shd w:val="clear" w:color="auto" w:fill="9E9E9E" w:themeFill="text1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text1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shd w:val="clear" w:color="auto" w:fill="D8D8D8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D8D8" w:themeFill="text1" w:themeFillTint="33"/>
    </w:tcPr>
    <w:tblStylePr w:type="firstRow">
      <w:rPr>
        <w:b/>
        <w:bCs/>
      </w:rPr>
      <w:tcPr>
        <w:shd w:val="clear" w:color="auto" w:fill="B1B1B1" w:themeFill="text1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1B1B1" w:themeFill="text1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2D2D2D" w:themeFill="text1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2D2D2D" w:themeFill="text1" w:themeFillShade="BF"/>
      </w:tc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shd w:val="clear" w:color="auto" w:fill="9E9E9E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463</Words>
  <Characters>2229</Characters>
  <Lines>0</Lines>
  <Paragraphs>0</Paragraphs>
  <TotalTime>1</TotalTime>
  <ScaleCrop>false</ScaleCrop>
  <LinksUpToDate>false</LinksUpToDate>
  <CharactersWithSpaces>2637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2026-08-14T10:09:22Z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eyJoZGlkIjoiNTM2YzgwMGE4NTkyMGIwYjk3YjY4MDExNDQzNDA0NzQifQ==</vt:lpwstr>
  </property>
  <property fmtid="{D5CDD505-2E9C-101B-9397-08002B2CF9AE}" pid="3" name="KSOProductBuildVer">
    <vt:lpwstr>1049-12.1.0.28032</vt:lpwstr>
  </property>
  <property fmtid="{D5CDD505-2E9C-101B-9397-08002B2CF9AE}" pid="4" name="ICV">
    <vt:lpwstr>230BECD6C7914D87A8CB62D353A56C9C_13</vt:lpwstr>
  </property>
</Properties>
</file>