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E7C603A" w14:textId="77777777" w:rsidR="00C21F6D" w:rsidRDefault="00055DCD">
      <w:pPr>
        <w:spacing w:after="40"/>
      </w:pPr>
      <w:r>
        <w:rPr>
          <w:b/>
          <w:color w:val="1B365D"/>
          <w:sz w:val="48"/>
        </w:rPr>
        <w:t>EMERGENCY MEDICINE &amp; CRITICAL CARE</w:t>
      </w:r>
    </w:p>
    <w:p w14:paraId="64846EA7" w14:textId="77777777" w:rsidR="00C21F6D" w:rsidRDefault="00055DCD">
      <w:pPr>
        <w:spacing w:after="360"/>
      </w:pPr>
      <w:r>
        <w:rPr>
          <w:i/>
          <w:color w:val="008080"/>
          <w:sz w:val="28"/>
        </w:rPr>
        <w:t>10-Module Clinical Curriculum Outline | Level: B2 Medical English</w:t>
      </w:r>
    </w:p>
    <w:p w14:paraId="5F523159" w14:textId="77777777" w:rsidR="00C21F6D" w:rsidRDefault="00055DCD">
      <w:pPr>
        <w:spacing w:before="240" w:after="120"/>
      </w:pPr>
      <w:r>
        <w:rPr>
          <w:b/>
          <w:color w:val="1B365D"/>
          <w:sz w:val="32"/>
        </w:rPr>
        <w:t>Curriculum Overview &amp; Clinical Rationale</w:t>
      </w:r>
    </w:p>
    <w:p w14:paraId="7FEB2BC5" w14:textId="5DCEEC89" w:rsidR="00C21F6D" w:rsidRDefault="00055DCD">
      <w:r>
        <w:t>This curriculum is specifically designed for medical students, emergency department residents, and clinical healthcare professionals. It focuses on the top 10 most frequent, high-acuity clinical scenarios encountered in the Emergency Department (ED). Each module integrates essential B2-level Medical English vocabulary, standardized clinical communication protocols (SBAR, ABCDE, FAST), and realistic history-taking and acute management dialogues.</w:t>
      </w:r>
    </w:p>
    <w:tbl>
      <w:tblPr>
        <w:tblW w:w="967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"/>
        <w:gridCol w:w="2379"/>
        <w:gridCol w:w="3231"/>
        <w:gridCol w:w="3734"/>
      </w:tblGrid>
      <w:tr w:rsidR="006F1387" w:rsidRPr="006F1387" w14:paraId="772233DB" w14:textId="77777777" w:rsidTr="006F1387">
        <w:trPr>
          <w:trHeight w:val="838"/>
          <w:tblCellSpacing w:w="15" w:type="dxa"/>
        </w:trPr>
        <w:tc>
          <w:tcPr>
            <w:tcW w:w="0" w:type="auto"/>
            <w:vAlign w:val="center"/>
            <w:hideMark/>
          </w:tcPr>
          <w:p w14:paraId="659885E7" w14:textId="77777777" w:rsidR="006F1387" w:rsidRPr="006F1387" w:rsidRDefault="006F1387" w:rsidP="006F13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RU" w:eastAsia="ru-RU"/>
              </w:rPr>
            </w:pPr>
            <w:r w:rsidRPr="006F1387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val="ru-RU" w:eastAsia="ru-RU"/>
              </w:rPr>
              <w:t>01</w:t>
            </w:r>
          </w:p>
        </w:tc>
        <w:tc>
          <w:tcPr>
            <w:tcW w:w="0" w:type="auto"/>
            <w:vAlign w:val="center"/>
            <w:hideMark/>
          </w:tcPr>
          <w:p w14:paraId="2755D49A" w14:textId="77777777" w:rsidR="006F1387" w:rsidRPr="006F1387" w:rsidRDefault="006F1387" w:rsidP="006F13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RU" w:eastAsia="ru-RU"/>
              </w:rPr>
            </w:pPr>
            <w:proofErr w:type="spellStart"/>
            <w:r w:rsidRPr="006F1387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val="ru-RU" w:eastAsia="ru-RU"/>
              </w:rPr>
              <w:t>Diabetic</w:t>
            </w:r>
            <w:proofErr w:type="spellEnd"/>
            <w:r w:rsidRPr="006F1387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6F1387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val="ru-RU" w:eastAsia="ru-RU"/>
              </w:rPr>
              <w:t>Emergencies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C9CEB8" w14:textId="77777777" w:rsidR="006F1387" w:rsidRPr="006F1387" w:rsidRDefault="006F1387" w:rsidP="006F13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F1387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ru-RU"/>
              </w:rPr>
              <w:t>Conditionals + Modal verbs for emergency management</w:t>
            </w:r>
          </w:p>
        </w:tc>
        <w:tc>
          <w:tcPr>
            <w:tcW w:w="0" w:type="auto"/>
            <w:vAlign w:val="center"/>
            <w:hideMark/>
          </w:tcPr>
          <w:p w14:paraId="330C3A38" w14:textId="77777777" w:rsidR="006F1387" w:rsidRPr="006F1387" w:rsidRDefault="006F1387" w:rsidP="006F13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F1387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Hypoglycemia vs DKA, immediate treatment, risk assessment</w:t>
            </w:r>
          </w:p>
        </w:tc>
      </w:tr>
      <w:tr w:rsidR="006F1387" w:rsidRPr="006F1387" w14:paraId="513C53C6" w14:textId="77777777" w:rsidTr="006F1387">
        <w:trPr>
          <w:trHeight w:val="860"/>
          <w:tblCellSpacing w:w="15" w:type="dxa"/>
        </w:trPr>
        <w:tc>
          <w:tcPr>
            <w:tcW w:w="0" w:type="auto"/>
            <w:vAlign w:val="center"/>
            <w:hideMark/>
          </w:tcPr>
          <w:p w14:paraId="762C5DA1" w14:textId="77777777" w:rsidR="006F1387" w:rsidRPr="006F1387" w:rsidRDefault="006F1387" w:rsidP="006F13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RU" w:eastAsia="ru-RU"/>
              </w:rPr>
            </w:pPr>
            <w:r w:rsidRPr="006F1387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val="ru-RU" w:eastAsia="ru-RU"/>
              </w:rPr>
              <w:t>02</w:t>
            </w:r>
          </w:p>
        </w:tc>
        <w:tc>
          <w:tcPr>
            <w:tcW w:w="0" w:type="auto"/>
            <w:vAlign w:val="center"/>
            <w:hideMark/>
          </w:tcPr>
          <w:p w14:paraId="1F10DA1C" w14:textId="77777777" w:rsidR="006F1387" w:rsidRPr="006F1387" w:rsidRDefault="006F1387" w:rsidP="006F13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RU" w:eastAsia="ru-RU"/>
              </w:rPr>
            </w:pPr>
            <w:proofErr w:type="spellStart"/>
            <w:r w:rsidRPr="006F1387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val="ru-RU" w:eastAsia="ru-RU"/>
              </w:rPr>
              <w:t>Acute</w:t>
            </w:r>
            <w:proofErr w:type="spellEnd"/>
            <w:r w:rsidRPr="006F1387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6F1387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val="ru-RU" w:eastAsia="ru-RU"/>
              </w:rPr>
              <w:t>Seizures</w:t>
            </w:r>
            <w:proofErr w:type="spellEnd"/>
            <w:r w:rsidRPr="006F1387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val="ru-RU" w:eastAsia="ru-RU"/>
              </w:rPr>
              <w:t xml:space="preserve"> &amp; </w:t>
            </w:r>
            <w:proofErr w:type="spellStart"/>
            <w:r w:rsidRPr="006F1387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val="ru-RU" w:eastAsia="ru-RU"/>
              </w:rPr>
              <w:t>Status</w:t>
            </w:r>
            <w:proofErr w:type="spellEnd"/>
            <w:r w:rsidRPr="006F1387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6F1387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val="ru-RU" w:eastAsia="ru-RU"/>
              </w:rPr>
              <w:t>Epilepticus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8C17F2" w14:textId="77777777" w:rsidR="006F1387" w:rsidRPr="006F1387" w:rsidRDefault="006F1387" w:rsidP="006F13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F1387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ru-RU"/>
              </w:rPr>
              <w:t>Past Perfect + Past Perfect Continuous</w:t>
            </w:r>
          </w:p>
        </w:tc>
        <w:tc>
          <w:tcPr>
            <w:tcW w:w="0" w:type="auto"/>
            <w:vAlign w:val="center"/>
            <w:hideMark/>
          </w:tcPr>
          <w:p w14:paraId="6D7F8C75" w14:textId="77777777" w:rsidR="006F1387" w:rsidRPr="006F1387" w:rsidRDefault="006F1387" w:rsidP="006F13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F1387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Seizure history, sequence of events, duration and recurrence</w:t>
            </w:r>
          </w:p>
        </w:tc>
      </w:tr>
      <w:tr w:rsidR="006F1387" w:rsidRPr="006F1387" w14:paraId="7099E315" w14:textId="77777777" w:rsidTr="006F1387">
        <w:trPr>
          <w:trHeight w:val="860"/>
          <w:tblCellSpacing w:w="15" w:type="dxa"/>
        </w:trPr>
        <w:tc>
          <w:tcPr>
            <w:tcW w:w="0" w:type="auto"/>
            <w:vAlign w:val="center"/>
            <w:hideMark/>
          </w:tcPr>
          <w:p w14:paraId="1266A2BB" w14:textId="77777777" w:rsidR="006F1387" w:rsidRPr="006F1387" w:rsidRDefault="006F1387" w:rsidP="006F13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RU" w:eastAsia="ru-RU"/>
              </w:rPr>
            </w:pPr>
            <w:r w:rsidRPr="006F1387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val="ru-RU" w:eastAsia="ru-RU"/>
              </w:rPr>
              <w:t>03</w:t>
            </w:r>
          </w:p>
        </w:tc>
        <w:tc>
          <w:tcPr>
            <w:tcW w:w="0" w:type="auto"/>
            <w:vAlign w:val="center"/>
            <w:hideMark/>
          </w:tcPr>
          <w:p w14:paraId="067DA492" w14:textId="77777777" w:rsidR="006F1387" w:rsidRPr="006F1387" w:rsidRDefault="006F1387" w:rsidP="006F13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RU" w:eastAsia="ru-RU"/>
              </w:rPr>
            </w:pPr>
            <w:proofErr w:type="spellStart"/>
            <w:r w:rsidRPr="006F1387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val="ru-RU" w:eastAsia="ru-RU"/>
              </w:rPr>
              <w:t>Acute</w:t>
            </w:r>
            <w:proofErr w:type="spellEnd"/>
            <w:r w:rsidRPr="006F1387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6F1387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val="ru-RU" w:eastAsia="ru-RU"/>
              </w:rPr>
              <w:t>Urinary</w:t>
            </w:r>
            <w:proofErr w:type="spellEnd"/>
            <w:r w:rsidRPr="006F1387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6F1387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val="ru-RU" w:eastAsia="ru-RU"/>
              </w:rPr>
              <w:t>Retention</w:t>
            </w:r>
            <w:proofErr w:type="spellEnd"/>
            <w:r w:rsidRPr="006F1387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val="ru-RU" w:eastAsia="ru-RU"/>
              </w:rPr>
              <w:t xml:space="preserve"> &amp; AKI</w:t>
            </w:r>
          </w:p>
        </w:tc>
        <w:tc>
          <w:tcPr>
            <w:tcW w:w="0" w:type="auto"/>
            <w:vAlign w:val="center"/>
            <w:hideMark/>
          </w:tcPr>
          <w:p w14:paraId="1D1F3734" w14:textId="77777777" w:rsidR="006F1387" w:rsidRPr="006F1387" w:rsidRDefault="006F1387" w:rsidP="006F13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F1387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ru-RU"/>
              </w:rPr>
              <w:t>Present Perfect vs Present Perfect Continuous</w:t>
            </w:r>
          </w:p>
        </w:tc>
        <w:tc>
          <w:tcPr>
            <w:tcW w:w="0" w:type="auto"/>
            <w:vAlign w:val="center"/>
            <w:hideMark/>
          </w:tcPr>
          <w:p w14:paraId="51958847" w14:textId="77777777" w:rsidR="006F1387" w:rsidRPr="006F1387" w:rsidRDefault="006F1387" w:rsidP="006F13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F1387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Symptom progression, urine output, recent changes</w:t>
            </w:r>
          </w:p>
        </w:tc>
      </w:tr>
      <w:tr w:rsidR="006F1387" w:rsidRPr="006F1387" w14:paraId="38FFA12A" w14:textId="77777777" w:rsidTr="006F1387">
        <w:trPr>
          <w:trHeight w:val="838"/>
          <w:tblCellSpacing w:w="15" w:type="dxa"/>
        </w:trPr>
        <w:tc>
          <w:tcPr>
            <w:tcW w:w="0" w:type="auto"/>
            <w:vAlign w:val="center"/>
            <w:hideMark/>
          </w:tcPr>
          <w:p w14:paraId="5AA98DEB" w14:textId="77777777" w:rsidR="006F1387" w:rsidRPr="006F1387" w:rsidRDefault="006F1387" w:rsidP="006F13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RU" w:eastAsia="ru-RU"/>
              </w:rPr>
            </w:pPr>
            <w:r w:rsidRPr="006F1387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val="ru-RU" w:eastAsia="ru-RU"/>
              </w:rPr>
              <w:t>04</w:t>
            </w:r>
          </w:p>
        </w:tc>
        <w:tc>
          <w:tcPr>
            <w:tcW w:w="0" w:type="auto"/>
            <w:vAlign w:val="center"/>
            <w:hideMark/>
          </w:tcPr>
          <w:p w14:paraId="35B662CA" w14:textId="77777777" w:rsidR="006F1387" w:rsidRPr="006F1387" w:rsidRDefault="006F1387" w:rsidP="006F13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RU" w:eastAsia="ru-RU"/>
              </w:rPr>
            </w:pPr>
            <w:proofErr w:type="spellStart"/>
            <w:r w:rsidRPr="006F1387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val="ru-RU" w:eastAsia="ru-RU"/>
              </w:rPr>
              <w:t>Thermal</w:t>
            </w:r>
            <w:proofErr w:type="spellEnd"/>
            <w:r w:rsidRPr="006F1387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6F1387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val="ru-RU" w:eastAsia="ru-RU"/>
              </w:rPr>
              <w:t>Injuries</w:t>
            </w:r>
            <w:proofErr w:type="spellEnd"/>
            <w:r w:rsidRPr="006F1387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val="ru-RU" w:eastAsia="ru-RU"/>
              </w:rPr>
              <w:t xml:space="preserve"> &amp; </w:t>
            </w:r>
            <w:proofErr w:type="spellStart"/>
            <w:r w:rsidRPr="006F1387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val="ru-RU" w:eastAsia="ru-RU"/>
              </w:rPr>
              <w:t>Burns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F8A0DF" w14:textId="77777777" w:rsidR="006F1387" w:rsidRPr="006F1387" w:rsidRDefault="006F1387" w:rsidP="006F13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RU" w:eastAsia="ru-RU"/>
              </w:rPr>
            </w:pPr>
            <w:proofErr w:type="spellStart"/>
            <w:r w:rsidRPr="006F1387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val="ru-RU" w:eastAsia="ru-RU"/>
              </w:rPr>
              <w:t>Passive</w:t>
            </w:r>
            <w:proofErr w:type="spellEnd"/>
            <w:r w:rsidRPr="006F1387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6F1387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val="ru-RU" w:eastAsia="ru-RU"/>
              </w:rPr>
              <w:t>Voice</w:t>
            </w:r>
            <w:proofErr w:type="spellEnd"/>
            <w:r w:rsidRPr="006F1387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val="ru-RU" w:eastAsia="ru-RU"/>
              </w:rPr>
              <w:t xml:space="preserve"> — </w:t>
            </w:r>
            <w:proofErr w:type="spellStart"/>
            <w:r w:rsidRPr="006F1387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val="ru-RU" w:eastAsia="ru-RU"/>
              </w:rPr>
              <w:t>different</w:t>
            </w:r>
            <w:proofErr w:type="spellEnd"/>
            <w:r w:rsidRPr="006F1387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6F1387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val="ru-RU" w:eastAsia="ru-RU"/>
              </w:rPr>
              <w:t>tenses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405B69" w14:textId="77777777" w:rsidR="006F1387" w:rsidRPr="006F1387" w:rsidRDefault="006F1387" w:rsidP="006F13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F1387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Mechanism of injury, examination, treatment already performed</w:t>
            </w:r>
          </w:p>
        </w:tc>
      </w:tr>
      <w:tr w:rsidR="006F1387" w:rsidRPr="006F1387" w14:paraId="12196E13" w14:textId="77777777" w:rsidTr="006F1387">
        <w:trPr>
          <w:trHeight w:val="860"/>
          <w:tblCellSpacing w:w="15" w:type="dxa"/>
        </w:trPr>
        <w:tc>
          <w:tcPr>
            <w:tcW w:w="0" w:type="auto"/>
            <w:vAlign w:val="center"/>
            <w:hideMark/>
          </w:tcPr>
          <w:p w14:paraId="41D68FD1" w14:textId="77777777" w:rsidR="006F1387" w:rsidRPr="006F1387" w:rsidRDefault="006F1387" w:rsidP="006F13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RU" w:eastAsia="ru-RU"/>
              </w:rPr>
            </w:pPr>
            <w:r w:rsidRPr="006F1387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val="ru-RU" w:eastAsia="ru-RU"/>
              </w:rPr>
              <w:t>05</w:t>
            </w:r>
          </w:p>
        </w:tc>
        <w:tc>
          <w:tcPr>
            <w:tcW w:w="0" w:type="auto"/>
            <w:vAlign w:val="center"/>
            <w:hideMark/>
          </w:tcPr>
          <w:p w14:paraId="5F580A4F" w14:textId="77777777" w:rsidR="006F1387" w:rsidRPr="006F1387" w:rsidRDefault="006F1387" w:rsidP="006F13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RU" w:eastAsia="ru-RU"/>
              </w:rPr>
            </w:pPr>
            <w:proofErr w:type="spellStart"/>
            <w:r w:rsidRPr="006F1387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val="ru-RU" w:eastAsia="ru-RU"/>
              </w:rPr>
              <w:t>Anaphylactic</w:t>
            </w:r>
            <w:proofErr w:type="spellEnd"/>
            <w:r w:rsidRPr="006F1387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6F1387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val="ru-RU" w:eastAsia="ru-RU"/>
              </w:rPr>
              <w:t>Shock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905A2E" w14:textId="77777777" w:rsidR="006F1387" w:rsidRPr="006F1387" w:rsidRDefault="006F1387" w:rsidP="006F13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RU" w:eastAsia="ru-RU"/>
              </w:rPr>
            </w:pPr>
            <w:proofErr w:type="spellStart"/>
            <w:r w:rsidRPr="006F1387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val="ru-RU" w:eastAsia="ru-RU"/>
              </w:rPr>
              <w:t>Reported</w:t>
            </w:r>
            <w:proofErr w:type="spellEnd"/>
            <w:r w:rsidRPr="006F1387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6F1387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val="ru-RU" w:eastAsia="ru-RU"/>
              </w:rPr>
              <w:t>Speech</w:t>
            </w:r>
            <w:proofErr w:type="spellEnd"/>
            <w:r w:rsidRPr="006F1387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val="ru-RU" w:eastAsia="ru-RU"/>
              </w:rPr>
              <w:t xml:space="preserve"> + </w:t>
            </w:r>
            <w:proofErr w:type="spellStart"/>
            <w:r w:rsidRPr="006F1387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val="ru-RU" w:eastAsia="ru-RU"/>
              </w:rPr>
              <w:t>reporting</w:t>
            </w:r>
            <w:proofErr w:type="spellEnd"/>
            <w:r w:rsidRPr="006F1387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6F1387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val="ru-RU" w:eastAsia="ru-RU"/>
              </w:rPr>
              <w:t>verbs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E07C9C" w14:textId="77777777" w:rsidR="006F1387" w:rsidRPr="006F1387" w:rsidRDefault="006F1387" w:rsidP="006F13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F1387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Witness history, medication exposure, previous reactions</w:t>
            </w:r>
          </w:p>
        </w:tc>
      </w:tr>
      <w:tr w:rsidR="006F1387" w:rsidRPr="006F1387" w14:paraId="14AC1A30" w14:textId="77777777" w:rsidTr="006F1387">
        <w:trPr>
          <w:trHeight w:val="1290"/>
          <w:tblCellSpacing w:w="15" w:type="dxa"/>
        </w:trPr>
        <w:tc>
          <w:tcPr>
            <w:tcW w:w="0" w:type="auto"/>
            <w:vAlign w:val="center"/>
            <w:hideMark/>
          </w:tcPr>
          <w:p w14:paraId="74A09D0D" w14:textId="77777777" w:rsidR="006F1387" w:rsidRPr="006F1387" w:rsidRDefault="006F1387" w:rsidP="006F13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RU" w:eastAsia="ru-RU"/>
              </w:rPr>
            </w:pPr>
            <w:r w:rsidRPr="006F1387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val="ru-RU" w:eastAsia="ru-RU"/>
              </w:rPr>
              <w:t>06</w:t>
            </w:r>
          </w:p>
        </w:tc>
        <w:tc>
          <w:tcPr>
            <w:tcW w:w="0" w:type="auto"/>
            <w:vAlign w:val="center"/>
            <w:hideMark/>
          </w:tcPr>
          <w:p w14:paraId="50B5E6DF" w14:textId="77777777" w:rsidR="006F1387" w:rsidRPr="006F1387" w:rsidRDefault="006F1387" w:rsidP="006F13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RU" w:eastAsia="ru-RU"/>
              </w:rPr>
            </w:pPr>
            <w:proofErr w:type="spellStart"/>
            <w:r w:rsidRPr="006F1387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val="ru-RU" w:eastAsia="ru-RU"/>
              </w:rPr>
              <w:t>Acute</w:t>
            </w:r>
            <w:proofErr w:type="spellEnd"/>
            <w:r w:rsidRPr="006F1387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6F1387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val="ru-RU" w:eastAsia="ru-RU"/>
              </w:rPr>
              <w:t>Abdomen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66C942" w14:textId="77777777" w:rsidR="006F1387" w:rsidRPr="006F1387" w:rsidRDefault="006F1387" w:rsidP="006F13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RU" w:eastAsia="ru-RU"/>
              </w:rPr>
            </w:pPr>
            <w:proofErr w:type="spellStart"/>
            <w:r w:rsidRPr="006F1387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val="ru-RU" w:eastAsia="ru-RU"/>
              </w:rPr>
              <w:t>Gerunds</w:t>
            </w:r>
            <w:proofErr w:type="spellEnd"/>
            <w:r w:rsidRPr="006F1387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val="ru-RU" w:eastAsia="ru-RU"/>
              </w:rPr>
              <w:t xml:space="preserve"> &amp; </w:t>
            </w:r>
            <w:proofErr w:type="spellStart"/>
            <w:r w:rsidRPr="006F1387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val="ru-RU" w:eastAsia="ru-RU"/>
              </w:rPr>
              <w:t>Infinitives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43D76C" w14:textId="77777777" w:rsidR="006F1387" w:rsidRPr="006F1387" w:rsidRDefault="006F1387" w:rsidP="006F13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F1387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Describing symptoms, triggers, examination and planned investigations</w:t>
            </w:r>
          </w:p>
        </w:tc>
      </w:tr>
      <w:tr w:rsidR="006F1387" w:rsidRPr="006F1387" w14:paraId="6E66CEF1" w14:textId="77777777" w:rsidTr="006F1387">
        <w:trPr>
          <w:trHeight w:val="838"/>
          <w:tblCellSpacing w:w="15" w:type="dxa"/>
        </w:trPr>
        <w:tc>
          <w:tcPr>
            <w:tcW w:w="0" w:type="auto"/>
            <w:vAlign w:val="center"/>
            <w:hideMark/>
          </w:tcPr>
          <w:p w14:paraId="29754FA6" w14:textId="77777777" w:rsidR="006F1387" w:rsidRPr="006F1387" w:rsidRDefault="006F1387" w:rsidP="006F13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RU" w:eastAsia="ru-RU"/>
              </w:rPr>
            </w:pPr>
            <w:r w:rsidRPr="006F1387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val="ru-RU" w:eastAsia="ru-RU"/>
              </w:rPr>
              <w:t>07</w:t>
            </w:r>
          </w:p>
        </w:tc>
        <w:tc>
          <w:tcPr>
            <w:tcW w:w="0" w:type="auto"/>
            <w:vAlign w:val="center"/>
            <w:hideMark/>
          </w:tcPr>
          <w:p w14:paraId="147D4D3A" w14:textId="77777777" w:rsidR="006F1387" w:rsidRPr="006F1387" w:rsidRDefault="006F1387" w:rsidP="006F13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RU" w:eastAsia="ru-RU"/>
              </w:rPr>
            </w:pPr>
            <w:proofErr w:type="spellStart"/>
            <w:r w:rsidRPr="006F1387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val="ru-RU" w:eastAsia="ru-RU"/>
              </w:rPr>
              <w:t>Sepsis</w:t>
            </w:r>
            <w:proofErr w:type="spellEnd"/>
            <w:r w:rsidRPr="006F1387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val="ru-RU" w:eastAsia="ru-RU"/>
              </w:rPr>
              <w:t xml:space="preserve"> &amp; </w:t>
            </w:r>
            <w:proofErr w:type="spellStart"/>
            <w:r w:rsidRPr="006F1387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val="ru-RU" w:eastAsia="ru-RU"/>
              </w:rPr>
              <w:t>Septic</w:t>
            </w:r>
            <w:proofErr w:type="spellEnd"/>
            <w:r w:rsidRPr="006F1387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6F1387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val="ru-RU" w:eastAsia="ru-RU"/>
              </w:rPr>
              <w:t>Shock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086D35" w14:textId="77777777" w:rsidR="006F1387" w:rsidRPr="006F1387" w:rsidRDefault="006F1387" w:rsidP="006F13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RU" w:eastAsia="ru-RU"/>
              </w:rPr>
            </w:pPr>
            <w:proofErr w:type="spellStart"/>
            <w:r w:rsidRPr="006F1387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val="ru-RU" w:eastAsia="ru-RU"/>
              </w:rPr>
              <w:t>Participles</w:t>
            </w:r>
            <w:proofErr w:type="spellEnd"/>
            <w:r w:rsidRPr="006F1387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val="ru-RU" w:eastAsia="ru-RU"/>
              </w:rPr>
              <w:t xml:space="preserve"> / </w:t>
            </w:r>
            <w:proofErr w:type="spellStart"/>
            <w:r w:rsidRPr="006F1387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val="ru-RU" w:eastAsia="ru-RU"/>
              </w:rPr>
              <w:t>reduced</w:t>
            </w:r>
            <w:proofErr w:type="spellEnd"/>
            <w:r w:rsidRPr="006F1387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6F1387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val="ru-RU" w:eastAsia="ru-RU"/>
              </w:rPr>
              <w:t>relative</w:t>
            </w:r>
            <w:proofErr w:type="spellEnd"/>
            <w:r w:rsidRPr="006F1387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6F1387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val="ru-RU" w:eastAsia="ru-RU"/>
              </w:rPr>
              <w:t>clauses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525A81" w14:textId="77777777" w:rsidR="006F1387" w:rsidRPr="006F1387" w:rsidRDefault="006F1387" w:rsidP="006F13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F1387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Complex clinical description and rapid assessment</w:t>
            </w:r>
          </w:p>
        </w:tc>
      </w:tr>
      <w:tr w:rsidR="006F1387" w:rsidRPr="006F1387" w14:paraId="78DCF4E9" w14:textId="77777777" w:rsidTr="006F1387">
        <w:trPr>
          <w:trHeight w:val="860"/>
          <w:tblCellSpacing w:w="15" w:type="dxa"/>
        </w:trPr>
        <w:tc>
          <w:tcPr>
            <w:tcW w:w="0" w:type="auto"/>
            <w:vAlign w:val="center"/>
            <w:hideMark/>
          </w:tcPr>
          <w:p w14:paraId="791DE9B6" w14:textId="77777777" w:rsidR="006F1387" w:rsidRPr="006F1387" w:rsidRDefault="006F1387" w:rsidP="006F13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RU" w:eastAsia="ru-RU"/>
              </w:rPr>
            </w:pPr>
            <w:r w:rsidRPr="006F1387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val="ru-RU" w:eastAsia="ru-RU"/>
              </w:rPr>
              <w:t>08</w:t>
            </w:r>
          </w:p>
        </w:tc>
        <w:tc>
          <w:tcPr>
            <w:tcW w:w="0" w:type="auto"/>
            <w:vAlign w:val="center"/>
            <w:hideMark/>
          </w:tcPr>
          <w:p w14:paraId="0B9BD631" w14:textId="77777777" w:rsidR="006F1387" w:rsidRPr="006F1387" w:rsidRDefault="006F1387" w:rsidP="006F13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RU" w:eastAsia="ru-RU"/>
              </w:rPr>
            </w:pPr>
            <w:proofErr w:type="spellStart"/>
            <w:r w:rsidRPr="006F1387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val="ru-RU" w:eastAsia="ru-RU"/>
              </w:rPr>
              <w:t>Trauma</w:t>
            </w:r>
            <w:proofErr w:type="spellEnd"/>
            <w:r w:rsidRPr="006F1387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val="ru-RU" w:eastAsia="ru-RU"/>
              </w:rPr>
              <w:t xml:space="preserve"> &amp; </w:t>
            </w:r>
            <w:proofErr w:type="spellStart"/>
            <w:r w:rsidRPr="006F1387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val="ru-RU" w:eastAsia="ru-RU"/>
              </w:rPr>
              <w:t>Major</w:t>
            </w:r>
            <w:proofErr w:type="spellEnd"/>
            <w:r w:rsidRPr="006F1387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6F1387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val="ru-RU" w:eastAsia="ru-RU"/>
              </w:rPr>
              <w:t>Bleeding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74DF01" w14:textId="77777777" w:rsidR="006F1387" w:rsidRPr="006F1387" w:rsidRDefault="006F1387" w:rsidP="006F13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F1387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ru-RU"/>
              </w:rPr>
              <w:t>Future forms + Future Perfect / Continuous</w:t>
            </w:r>
          </w:p>
        </w:tc>
        <w:tc>
          <w:tcPr>
            <w:tcW w:w="0" w:type="auto"/>
            <w:vAlign w:val="center"/>
            <w:hideMark/>
          </w:tcPr>
          <w:p w14:paraId="429C14F6" w14:textId="77777777" w:rsidR="006F1387" w:rsidRPr="006F1387" w:rsidRDefault="006F1387" w:rsidP="006F13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F1387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Emergency planning, anticipated deterioration, ongoing management</w:t>
            </w:r>
          </w:p>
        </w:tc>
      </w:tr>
      <w:tr w:rsidR="006F1387" w:rsidRPr="006F1387" w14:paraId="027C1D57" w14:textId="77777777" w:rsidTr="006F1387">
        <w:trPr>
          <w:trHeight w:val="860"/>
          <w:tblCellSpacing w:w="15" w:type="dxa"/>
        </w:trPr>
        <w:tc>
          <w:tcPr>
            <w:tcW w:w="0" w:type="auto"/>
            <w:vAlign w:val="center"/>
            <w:hideMark/>
          </w:tcPr>
          <w:p w14:paraId="4FAC7CCA" w14:textId="77777777" w:rsidR="006F1387" w:rsidRPr="006F1387" w:rsidRDefault="006F1387" w:rsidP="006F13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RU" w:eastAsia="ru-RU"/>
              </w:rPr>
            </w:pPr>
            <w:r w:rsidRPr="006F1387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val="ru-RU" w:eastAsia="ru-RU"/>
              </w:rPr>
              <w:t>09</w:t>
            </w:r>
          </w:p>
        </w:tc>
        <w:tc>
          <w:tcPr>
            <w:tcW w:w="0" w:type="auto"/>
            <w:vAlign w:val="center"/>
            <w:hideMark/>
          </w:tcPr>
          <w:p w14:paraId="273C2BD3" w14:textId="77777777" w:rsidR="006F1387" w:rsidRPr="006F1387" w:rsidRDefault="006F1387" w:rsidP="006F13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RU" w:eastAsia="ru-RU"/>
              </w:rPr>
            </w:pPr>
            <w:proofErr w:type="spellStart"/>
            <w:r w:rsidRPr="006F1387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val="ru-RU" w:eastAsia="ru-RU"/>
              </w:rPr>
              <w:t>Syncope</w:t>
            </w:r>
            <w:proofErr w:type="spellEnd"/>
            <w:r w:rsidRPr="006F1387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val="ru-RU" w:eastAsia="ru-RU"/>
              </w:rPr>
              <w:t xml:space="preserve"> &amp; </w:t>
            </w:r>
            <w:proofErr w:type="spellStart"/>
            <w:r w:rsidRPr="006F1387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val="ru-RU" w:eastAsia="ru-RU"/>
              </w:rPr>
              <w:t>Unexplained</w:t>
            </w:r>
            <w:proofErr w:type="spellEnd"/>
            <w:r w:rsidRPr="006F1387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6F1387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val="ru-RU" w:eastAsia="ru-RU"/>
              </w:rPr>
              <w:t>Collapse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69FA58" w14:textId="77777777" w:rsidR="006F1387" w:rsidRPr="006F1387" w:rsidRDefault="006F1387" w:rsidP="006F13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F1387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ru-RU"/>
              </w:rPr>
              <w:t>Relative Clauses — defining/non-defining</w:t>
            </w:r>
          </w:p>
        </w:tc>
        <w:tc>
          <w:tcPr>
            <w:tcW w:w="0" w:type="auto"/>
            <w:vAlign w:val="center"/>
            <w:hideMark/>
          </w:tcPr>
          <w:p w14:paraId="5EB5E0C0" w14:textId="77777777" w:rsidR="006F1387" w:rsidRPr="006F1387" w:rsidRDefault="006F1387" w:rsidP="006F13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F1387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Detailed history, differentiating possible causes</w:t>
            </w:r>
          </w:p>
        </w:tc>
      </w:tr>
      <w:tr w:rsidR="006F1387" w:rsidRPr="006F1387" w14:paraId="3CCC7FDA" w14:textId="77777777" w:rsidTr="006F1387">
        <w:trPr>
          <w:trHeight w:val="1268"/>
          <w:tblCellSpacing w:w="15" w:type="dxa"/>
        </w:trPr>
        <w:tc>
          <w:tcPr>
            <w:tcW w:w="0" w:type="auto"/>
            <w:vAlign w:val="center"/>
            <w:hideMark/>
          </w:tcPr>
          <w:p w14:paraId="6E7E422F" w14:textId="77777777" w:rsidR="006F1387" w:rsidRPr="006F1387" w:rsidRDefault="006F1387" w:rsidP="006F13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RU" w:eastAsia="ru-RU"/>
              </w:rPr>
            </w:pPr>
            <w:r w:rsidRPr="006F1387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val="ru-RU" w:eastAsia="ru-RU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CBDEC06" w14:textId="77777777" w:rsidR="006F1387" w:rsidRPr="006F1387" w:rsidRDefault="006F1387" w:rsidP="006F13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RU" w:eastAsia="ru-RU"/>
              </w:rPr>
            </w:pPr>
            <w:proofErr w:type="spellStart"/>
            <w:r w:rsidRPr="006F1387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val="ru-RU" w:eastAsia="ru-RU"/>
              </w:rPr>
              <w:t>Acute</w:t>
            </w:r>
            <w:proofErr w:type="spellEnd"/>
            <w:r w:rsidRPr="006F1387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6F1387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val="ru-RU" w:eastAsia="ru-RU"/>
              </w:rPr>
              <w:t>Intoxication</w:t>
            </w:r>
            <w:proofErr w:type="spellEnd"/>
            <w:r w:rsidRPr="006F1387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val="ru-RU" w:eastAsia="ru-RU"/>
              </w:rPr>
              <w:t xml:space="preserve"> &amp; </w:t>
            </w:r>
            <w:proofErr w:type="spellStart"/>
            <w:r w:rsidRPr="006F1387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val="ru-RU" w:eastAsia="ru-RU"/>
              </w:rPr>
              <w:t>Overdose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14A921" w14:textId="77777777" w:rsidR="006F1387" w:rsidRPr="006F1387" w:rsidRDefault="006F1387" w:rsidP="006F13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RU" w:eastAsia="ru-RU"/>
              </w:rPr>
            </w:pPr>
            <w:proofErr w:type="spellStart"/>
            <w:r w:rsidRPr="006F1387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val="ru-RU" w:eastAsia="ru-RU"/>
              </w:rPr>
              <w:t>Mixed</w:t>
            </w:r>
            <w:proofErr w:type="spellEnd"/>
            <w:r w:rsidRPr="006F1387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6F1387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val="ru-RU" w:eastAsia="ru-RU"/>
              </w:rPr>
              <w:t>Conditionals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A90FB6" w14:textId="77777777" w:rsidR="006F1387" w:rsidRPr="006F1387" w:rsidRDefault="006F1387" w:rsidP="006F13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F1387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Risk assessment, consequences, uncertain history and clinical reasoning</w:t>
            </w:r>
          </w:p>
        </w:tc>
      </w:tr>
    </w:tbl>
    <w:p w14:paraId="6CB8AB92" w14:textId="77777777" w:rsidR="00C21F6D" w:rsidRDefault="00055DCD">
      <w:r>
        <w:rPr>
          <w:b/>
          <w:color w:val="1B365D"/>
          <w:sz w:val="36"/>
        </w:rPr>
        <w:lastRenderedPageBreak/>
        <w:t>Detailed Clinical Module Specifications</w:t>
      </w:r>
    </w:p>
    <w:p w14:paraId="039AE8B8" w14:textId="77777777" w:rsidR="00C21F6D" w:rsidRDefault="00055DCD">
      <w:pPr>
        <w:spacing w:before="280" w:after="40"/>
      </w:pPr>
      <w:r>
        <w:rPr>
          <w:b/>
          <w:color w:val="008080"/>
          <w:sz w:val="26"/>
        </w:rPr>
        <w:t xml:space="preserve">MODULE 01: </w:t>
      </w:r>
      <w:r>
        <w:rPr>
          <w:b/>
          <w:color w:val="1B365D"/>
          <w:sz w:val="26"/>
        </w:rPr>
        <w:t>Diabetic Emergencies (Severe Hypoglycemia &amp; DKA)</w:t>
      </w:r>
    </w:p>
    <w:p w14:paraId="68DE84E0" w14:textId="77777777" w:rsidR="00C21F6D" w:rsidRDefault="00055DCD">
      <w:r>
        <w:rPr>
          <w:b/>
          <w:sz w:val="20"/>
        </w:rPr>
        <w:t xml:space="preserve">Grammar &amp; Communication Focus: </w:t>
      </w:r>
      <w:r>
        <w:rPr>
          <w:i/>
          <w:color w:val="646464"/>
          <w:sz w:val="20"/>
        </w:rPr>
        <w:t>Present Simple vs Present Continuous &amp; Past Continuous</w:t>
      </w:r>
    </w:p>
    <w:p w14:paraId="3B9C81C2" w14:textId="77777777" w:rsidR="00C21F6D" w:rsidRDefault="00055DCD">
      <w:pPr>
        <w:spacing w:after="40"/>
      </w:pPr>
      <w:r>
        <w:rPr>
          <w:b/>
          <w:sz w:val="20"/>
        </w:rPr>
        <w:t>Clinical Learning Outcomes:</w:t>
      </w:r>
    </w:p>
    <w:p w14:paraId="7E2AB708" w14:textId="77777777" w:rsidR="00C21F6D" w:rsidRDefault="00055DCD">
      <w:pPr>
        <w:pStyle w:val="a0"/>
        <w:spacing w:after="40"/>
      </w:pPr>
      <w:r>
        <w:rPr>
          <w:sz w:val="20"/>
        </w:rPr>
        <w:t>Gather collateral history from relatives when patient is confused/unconscious.</w:t>
      </w:r>
    </w:p>
    <w:p w14:paraId="47BC99A7" w14:textId="77777777" w:rsidR="00C21F6D" w:rsidRDefault="00055DCD">
      <w:pPr>
        <w:pStyle w:val="a0"/>
        <w:spacing w:after="40"/>
      </w:pPr>
      <w:r>
        <w:rPr>
          <w:sz w:val="20"/>
        </w:rPr>
        <w:t>Communicate blood glucose values and order immediate IV dextrose/glucagon.</w:t>
      </w:r>
    </w:p>
    <w:p w14:paraId="295F7D4D" w14:textId="77777777" w:rsidR="00C21F6D" w:rsidRDefault="00055DCD">
      <w:pPr>
        <w:pStyle w:val="a0"/>
        <w:spacing w:after="40"/>
      </w:pPr>
      <w:r>
        <w:rPr>
          <w:sz w:val="20"/>
        </w:rPr>
        <w:t>Explain the signs of Diabetic Ketoacidosis (Kussmaul breathing, acetone breath).</w:t>
      </w:r>
    </w:p>
    <w:p w14:paraId="4F56C073" w14:textId="77777777" w:rsidR="00C21F6D" w:rsidRDefault="00055DCD">
      <w:pPr>
        <w:spacing w:before="80" w:after="60"/>
      </w:pPr>
      <w:r>
        <w:rPr>
          <w:b/>
          <w:color w:val="1B365D"/>
          <w:sz w:val="20"/>
        </w:rPr>
        <w:t>Clinical Dialogue Sample:</w:t>
      </w:r>
    </w:p>
    <w:tbl>
      <w:tblPr>
        <w:tblW w:w="0" w:type="auto"/>
        <w:jc w:val="center"/>
        <w:tblBorders>
          <w:top w:val="single" w:sz="4" w:space="0" w:color="CCCCCC"/>
          <w:left w:val="single" w:sz="6" w:space="0" w:color="008080"/>
          <w:bottom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8352"/>
      </w:tblGrid>
      <w:tr w:rsidR="00C21F6D" w14:paraId="22220A35" w14:textId="77777777">
        <w:trPr>
          <w:jc w:val="center"/>
        </w:trPr>
        <w:tc>
          <w:tcPr>
            <w:tcW w:w="1728" w:type="dxa"/>
            <w:shd w:val="clear" w:color="auto" w:fill="F0F4F8"/>
          </w:tcPr>
          <w:p w14:paraId="4E21CE93" w14:textId="77777777" w:rsidR="00C21F6D" w:rsidRDefault="00055DCD">
            <w:pPr>
              <w:spacing w:before="40" w:after="40"/>
            </w:pPr>
            <w:r>
              <w:rPr>
                <w:b/>
                <w:color w:val="1B365D"/>
                <w:sz w:val="19"/>
              </w:rPr>
              <w:t>Doctor</w:t>
            </w:r>
          </w:p>
        </w:tc>
        <w:tc>
          <w:tcPr>
            <w:tcW w:w="8352" w:type="dxa"/>
            <w:shd w:val="clear" w:color="auto" w:fill="F0F4F8"/>
          </w:tcPr>
          <w:p w14:paraId="01FEAC3B" w14:textId="77777777" w:rsidR="00C21F6D" w:rsidRDefault="00055DCD">
            <w:pPr>
              <w:spacing w:before="40" w:after="40"/>
            </w:pPr>
            <w:r>
              <w:rPr>
                <w:i/>
                <w:sz w:val="19"/>
              </w:rPr>
              <w:t>"Good morning. What happened prior to your arrival at the emergency department?"</w:t>
            </w:r>
          </w:p>
        </w:tc>
      </w:tr>
      <w:tr w:rsidR="00C21F6D" w14:paraId="48D8A75F" w14:textId="77777777">
        <w:trPr>
          <w:jc w:val="center"/>
        </w:trPr>
        <w:tc>
          <w:tcPr>
            <w:tcW w:w="1728" w:type="dxa"/>
            <w:shd w:val="clear" w:color="auto" w:fill="FFFFFF"/>
          </w:tcPr>
          <w:p w14:paraId="0EEE64A2" w14:textId="77777777" w:rsidR="00C21F6D" w:rsidRDefault="00055DCD">
            <w:pPr>
              <w:spacing w:before="40" w:after="40"/>
            </w:pPr>
            <w:r>
              <w:rPr>
                <w:b/>
                <w:color w:val="008080"/>
                <w:sz w:val="19"/>
              </w:rPr>
              <w:t>Relative</w:t>
            </w:r>
          </w:p>
        </w:tc>
        <w:tc>
          <w:tcPr>
            <w:tcW w:w="8352" w:type="dxa"/>
            <w:shd w:val="clear" w:color="auto" w:fill="FFFFFF"/>
          </w:tcPr>
          <w:p w14:paraId="6A974901" w14:textId="77777777" w:rsidR="00C21F6D" w:rsidRDefault="00055DCD">
            <w:pPr>
              <w:spacing w:before="40" w:after="40"/>
            </w:pPr>
            <w:r>
              <w:rPr>
                <w:i/>
                <w:sz w:val="19"/>
              </w:rPr>
              <w:t>"He was feeling extremely dizzy and confused this morning, Doctor. Then he suddenly became unresponsive."</w:t>
            </w:r>
          </w:p>
        </w:tc>
      </w:tr>
      <w:tr w:rsidR="00C21F6D" w14:paraId="04435215" w14:textId="77777777">
        <w:trPr>
          <w:jc w:val="center"/>
        </w:trPr>
        <w:tc>
          <w:tcPr>
            <w:tcW w:w="1728" w:type="dxa"/>
            <w:shd w:val="clear" w:color="auto" w:fill="F0F4F8"/>
          </w:tcPr>
          <w:p w14:paraId="3A99B297" w14:textId="77777777" w:rsidR="00C21F6D" w:rsidRDefault="00055DCD">
            <w:pPr>
              <w:spacing w:before="40" w:after="40"/>
            </w:pPr>
            <w:r>
              <w:rPr>
                <w:b/>
                <w:color w:val="1B365D"/>
                <w:sz w:val="19"/>
              </w:rPr>
              <w:t>Doctor</w:t>
            </w:r>
          </w:p>
        </w:tc>
        <w:tc>
          <w:tcPr>
            <w:tcW w:w="8352" w:type="dxa"/>
            <w:shd w:val="clear" w:color="auto" w:fill="F0F4F8"/>
          </w:tcPr>
          <w:p w14:paraId="356524D8" w14:textId="77777777" w:rsidR="00C21F6D" w:rsidRDefault="00055DCD">
            <w:pPr>
              <w:spacing w:before="40" w:after="40"/>
            </w:pPr>
            <w:r>
              <w:rPr>
                <w:i/>
                <w:sz w:val="19"/>
              </w:rPr>
              <w:t>"Nurse, please check his capillary blood glucose immediately."</w:t>
            </w:r>
          </w:p>
        </w:tc>
      </w:tr>
      <w:tr w:rsidR="00C21F6D" w14:paraId="162C90C2" w14:textId="77777777">
        <w:trPr>
          <w:jc w:val="center"/>
        </w:trPr>
        <w:tc>
          <w:tcPr>
            <w:tcW w:w="1728" w:type="dxa"/>
            <w:shd w:val="clear" w:color="auto" w:fill="FFFFFF"/>
          </w:tcPr>
          <w:p w14:paraId="25B09A6A" w14:textId="77777777" w:rsidR="00C21F6D" w:rsidRDefault="00055DCD">
            <w:pPr>
              <w:spacing w:before="40" w:after="40"/>
            </w:pPr>
            <w:r>
              <w:rPr>
                <w:b/>
                <w:color w:val="008080"/>
                <w:sz w:val="19"/>
              </w:rPr>
              <w:t>Nurse</w:t>
            </w:r>
          </w:p>
        </w:tc>
        <w:tc>
          <w:tcPr>
            <w:tcW w:w="8352" w:type="dxa"/>
            <w:shd w:val="clear" w:color="auto" w:fill="FFFFFF"/>
          </w:tcPr>
          <w:p w14:paraId="0320A37C" w14:textId="77777777" w:rsidR="00C21F6D" w:rsidRDefault="00055DCD">
            <w:pPr>
              <w:spacing w:before="40" w:after="40"/>
            </w:pPr>
            <w:r>
              <w:rPr>
                <w:i/>
                <w:sz w:val="19"/>
              </w:rPr>
              <w:t>"His blood glucose is 2.1 mmol/L. Blood pressure is 110/70, pulse 104 bpm."</w:t>
            </w:r>
          </w:p>
        </w:tc>
      </w:tr>
      <w:tr w:rsidR="00C21F6D" w14:paraId="6620F026" w14:textId="77777777">
        <w:trPr>
          <w:jc w:val="center"/>
        </w:trPr>
        <w:tc>
          <w:tcPr>
            <w:tcW w:w="1728" w:type="dxa"/>
            <w:shd w:val="clear" w:color="auto" w:fill="F0F4F8"/>
          </w:tcPr>
          <w:p w14:paraId="46BA2B9C" w14:textId="77777777" w:rsidR="00C21F6D" w:rsidRDefault="00055DCD">
            <w:pPr>
              <w:spacing w:before="40" w:after="40"/>
            </w:pPr>
            <w:r>
              <w:rPr>
                <w:b/>
                <w:color w:val="1B365D"/>
                <w:sz w:val="19"/>
              </w:rPr>
              <w:t>Doctor</w:t>
            </w:r>
          </w:p>
        </w:tc>
        <w:tc>
          <w:tcPr>
            <w:tcW w:w="8352" w:type="dxa"/>
            <w:shd w:val="clear" w:color="auto" w:fill="F0F4F8"/>
          </w:tcPr>
          <w:p w14:paraId="6F27D4F0" w14:textId="77777777" w:rsidR="00C21F6D" w:rsidRDefault="00055DCD">
            <w:pPr>
              <w:spacing w:before="40" w:after="40"/>
            </w:pPr>
            <w:r>
              <w:rPr>
                <w:i/>
                <w:sz w:val="19"/>
              </w:rPr>
              <w:t>"He is in severe hypoglycemia. Administer 150 ml of 10% IV dextrose immediately and re-check glucose in 15 minutes."</w:t>
            </w:r>
          </w:p>
        </w:tc>
      </w:tr>
    </w:tbl>
    <w:p w14:paraId="18A9D07A" w14:textId="77777777" w:rsidR="00C21F6D" w:rsidRDefault="00C21F6D">
      <w:pPr>
        <w:spacing w:before="120" w:after="120"/>
      </w:pPr>
    </w:p>
    <w:p w14:paraId="45AF96A9" w14:textId="77777777" w:rsidR="00C21F6D" w:rsidRDefault="00055DCD">
      <w:pPr>
        <w:spacing w:before="280" w:after="40"/>
      </w:pPr>
      <w:r>
        <w:rPr>
          <w:b/>
          <w:color w:val="008080"/>
          <w:sz w:val="26"/>
        </w:rPr>
        <w:t xml:space="preserve">MODULE 02: </w:t>
      </w:r>
      <w:r>
        <w:rPr>
          <w:b/>
          <w:color w:val="1B365D"/>
          <w:sz w:val="26"/>
        </w:rPr>
        <w:t>Acute Seizures &amp; Status Epilepticus</w:t>
      </w:r>
    </w:p>
    <w:p w14:paraId="7C33B007" w14:textId="77777777" w:rsidR="00C21F6D" w:rsidRDefault="00055DCD">
      <w:r>
        <w:rPr>
          <w:b/>
          <w:sz w:val="20"/>
        </w:rPr>
        <w:t xml:space="preserve">Grammar &amp; Communication Focus: </w:t>
      </w:r>
      <w:r>
        <w:rPr>
          <w:i/>
          <w:color w:val="646464"/>
          <w:sz w:val="20"/>
        </w:rPr>
        <w:t>Past Simple + Time Clauses (when, while, as soon as)</w:t>
      </w:r>
    </w:p>
    <w:p w14:paraId="65F4E631" w14:textId="77777777" w:rsidR="00C21F6D" w:rsidRDefault="00055DCD">
      <w:pPr>
        <w:spacing w:after="40"/>
      </w:pPr>
      <w:r>
        <w:rPr>
          <w:b/>
          <w:sz w:val="20"/>
        </w:rPr>
        <w:t>Clinical Learning Outcomes:</w:t>
      </w:r>
    </w:p>
    <w:p w14:paraId="7F2FC422" w14:textId="77777777" w:rsidR="00C21F6D" w:rsidRDefault="00055DCD">
      <w:pPr>
        <w:pStyle w:val="a0"/>
        <w:spacing w:after="40"/>
      </w:pPr>
      <w:r>
        <w:rPr>
          <w:sz w:val="20"/>
        </w:rPr>
        <w:t>Assess airway patency during active tonic-clonic convulsions.</w:t>
      </w:r>
    </w:p>
    <w:p w14:paraId="6684407D" w14:textId="77777777" w:rsidR="00C21F6D" w:rsidRDefault="00055DCD">
      <w:pPr>
        <w:pStyle w:val="a0"/>
        <w:spacing w:after="40"/>
      </w:pPr>
      <w:r>
        <w:rPr>
          <w:sz w:val="20"/>
        </w:rPr>
        <w:t>Take a detailed history of seizure duration, aura, and post-ictal state.</w:t>
      </w:r>
    </w:p>
    <w:p w14:paraId="7AAAEA3A" w14:textId="77777777" w:rsidR="00C21F6D" w:rsidRDefault="00055DCD">
      <w:pPr>
        <w:pStyle w:val="a0"/>
        <w:spacing w:after="40"/>
      </w:pPr>
      <w:r>
        <w:rPr>
          <w:sz w:val="20"/>
        </w:rPr>
        <w:t>Order emergency anticonvulsant therapy (IV Lorazepam / Diazepam).</w:t>
      </w:r>
    </w:p>
    <w:p w14:paraId="09E8A5B7" w14:textId="77777777" w:rsidR="00C21F6D" w:rsidRDefault="00055DCD">
      <w:pPr>
        <w:spacing w:before="80" w:after="60"/>
      </w:pPr>
      <w:r>
        <w:rPr>
          <w:b/>
          <w:color w:val="1B365D"/>
          <w:sz w:val="20"/>
        </w:rPr>
        <w:t>Clinical Dialogue Sample:</w:t>
      </w:r>
    </w:p>
    <w:tbl>
      <w:tblPr>
        <w:tblW w:w="0" w:type="auto"/>
        <w:jc w:val="center"/>
        <w:tblBorders>
          <w:top w:val="single" w:sz="4" w:space="0" w:color="CCCCCC"/>
          <w:left w:val="single" w:sz="6" w:space="0" w:color="008080"/>
          <w:bottom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8352"/>
      </w:tblGrid>
      <w:tr w:rsidR="00C21F6D" w14:paraId="66118B0C" w14:textId="77777777">
        <w:trPr>
          <w:jc w:val="center"/>
        </w:trPr>
        <w:tc>
          <w:tcPr>
            <w:tcW w:w="1728" w:type="dxa"/>
            <w:shd w:val="clear" w:color="auto" w:fill="F0F4F8"/>
          </w:tcPr>
          <w:p w14:paraId="3D2A0DA9" w14:textId="77777777" w:rsidR="00C21F6D" w:rsidRDefault="00055DCD">
            <w:pPr>
              <w:spacing w:before="40" w:after="40"/>
            </w:pPr>
            <w:r>
              <w:rPr>
                <w:b/>
                <w:color w:val="1B365D"/>
                <w:sz w:val="19"/>
              </w:rPr>
              <w:t>Doctor</w:t>
            </w:r>
          </w:p>
        </w:tc>
        <w:tc>
          <w:tcPr>
            <w:tcW w:w="8352" w:type="dxa"/>
            <w:shd w:val="clear" w:color="auto" w:fill="F0F4F8"/>
          </w:tcPr>
          <w:p w14:paraId="115ADE5F" w14:textId="77777777" w:rsidR="00C21F6D" w:rsidRDefault="00055DCD">
            <w:pPr>
              <w:spacing w:before="40" w:after="40"/>
            </w:pPr>
            <w:r>
              <w:rPr>
                <w:i/>
                <w:sz w:val="19"/>
              </w:rPr>
              <w:t>"How long has the patient been convulsing?"</w:t>
            </w:r>
          </w:p>
        </w:tc>
      </w:tr>
      <w:tr w:rsidR="00C21F6D" w14:paraId="2BB413F0" w14:textId="77777777">
        <w:trPr>
          <w:jc w:val="center"/>
        </w:trPr>
        <w:tc>
          <w:tcPr>
            <w:tcW w:w="1728" w:type="dxa"/>
            <w:shd w:val="clear" w:color="auto" w:fill="FFFFFF"/>
          </w:tcPr>
          <w:p w14:paraId="4A102F77" w14:textId="77777777" w:rsidR="00C21F6D" w:rsidRDefault="00055DCD">
            <w:pPr>
              <w:spacing w:before="40" w:after="40"/>
            </w:pPr>
            <w:r>
              <w:rPr>
                <w:b/>
                <w:color w:val="008080"/>
                <w:sz w:val="19"/>
              </w:rPr>
              <w:t>Paramedic</w:t>
            </w:r>
          </w:p>
        </w:tc>
        <w:tc>
          <w:tcPr>
            <w:tcW w:w="8352" w:type="dxa"/>
            <w:shd w:val="clear" w:color="auto" w:fill="FFFFFF"/>
          </w:tcPr>
          <w:p w14:paraId="69F9B57B" w14:textId="77777777" w:rsidR="00C21F6D" w:rsidRDefault="00055DCD">
            <w:pPr>
              <w:spacing w:before="40" w:after="40"/>
            </w:pPr>
            <w:r>
              <w:rPr>
                <w:i/>
                <w:sz w:val="19"/>
              </w:rPr>
              <w:t>"The seizure started approximately 7 minutes ago in the ambulance and hasn't stopped."</w:t>
            </w:r>
          </w:p>
        </w:tc>
      </w:tr>
      <w:tr w:rsidR="00C21F6D" w14:paraId="4403A767" w14:textId="77777777">
        <w:trPr>
          <w:jc w:val="center"/>
        </w:trPr>
        <w:tc>
          <w:tcPr>
            <w:tcW w:w="1728" w:type="dxa"/>
            <w:shd w:val="clear" w:color="auto" w:fill="F0F4F8"/>
          </w:tcPr>
          <w:p w14:paraId="366DB960" w14:textId="77777777" w:rsidR="00C21F6D" w:rsidRDefault="00055DCD">
            <w:pPr>
              <w:spacing w:before="40" w:after="40"/>
            </w:pPr>
            <w:r>
              <w:rPr>
                <w:b/>
                <w:color w:val="1B365D"/>
                <w:sz w:val="19"/>
              </w:rPr>
              <w:t>Doctor</w:t>
            </w:r>
          </w:p>
        </w:tc>
        <w:tc>
          <w:tcPr>
            <w:tcW w:w="8352" w:type="dxa"/>
            <w:shd w:val="clear" w:color="auto" w:fill="F0F4F8"/>
          </w:tcPr>
          <w:p w14:paraId="2A6D73E3" w14:textId="77777777" w:rsidR="00C21F6D" w:rsidRDefault="00055DCD">
            <w:pPr>
              <w:spacing w:before="40" w:after="40"/>
            </w:pPr>
            <w:r>
              <w:rPr>
                <w:i/>
                <w:sz w:val="19"/>
              </w:rPr>
              <w:t>"Maintain high-flow oxygen via non-rebreather mask and protect his head. Is IV access established?"</w:t>
            </w:r>
          </w:p>
        </w:tc>
      </w:tr>
      <w:tr w:rsidR="00C21F6D" w14:paraId="47072BCD" w14:textId="77777777">
        <w:trPr>
          <w:jc w:val="center"/>
        </w:trPr>
        <w:tc>
          <w:tcPr>
            <w:tcW w:w="1728" w:type="dxa"/>
            <w:shd w:val="clear" w:color="auto" w:fill="FFFFFF"/>
          </w:tcPr>
          <w:p w14:paraId="5B39EF63" w14:textId="77777777" w:rsidR="00C21F6D" w:rsidRDefault="00055DCD">
            <w:pPr>
              <w:spacing w:before="40" w:after="40"/>
            </w:pPr>
            <w:r>
              <w:rPr>
                <w:b/>
                <w:color w:val="008080"/>
                <w:sz w:val="19"/>
              </w:rPr>
              <w:t>Nurse</w:t>
            </w:r>
          </w:p>
        </w:tc>
        <w:tc>
          <w:tcPr>
            <w:tcW w:w="8352" w:type="dxa"/>
            <w:shd w:val="clear" w:color="auto" w:fill="FFFFFF"/>
          </w:tcPr>
          <w:p w14:paraId="58A1820E" w14:textId="77777777" w:rsidR="00C21F6D" w:rsidRDefault="00055DCD">
            <w:pPr>
              <w:spacing w:before="40" w:after="40"/>
            </w:pPr>
            <w:r>
              <w:rPr>
                <w:i/>
                <w:sz w:val="19"/>
              </w:rPr>
              <w:t>"Yes, IV access is secured in the left antecubital fossa."</w:t>
            </w:r>
          </w:p>
        </w:tc>
      </w:tr>
      <w:tr w:rsidR="00C21F6D" w14:paraId="46489156" w14:textId="77777777">
        <w:trPr>
          <w:jc w:val="center"/>
        </w:trPr>
        <w:tc>
          <w:tcPr>
            <w:tcW w:w="1728" w:type="dxa"/>
            <w:shd w:val="clear" w:color="auto" w:fill="F0F4F8"/>
          </w:tcPr>
          <w:p w14:paraId="792833B5" w14:textId="77777777" w:rsidR="00C21F6D" w:rsidRDefault="00055DCD">
            <w:pPr>
              <w:spacing w:before="40" w:after="40"/>
            </w:pPr>
            <w:r>
              <w:rPr>
                <w:b/>
                <w:color w:val="1B365D"/>
                <w:sz w:val="19"/>
              </w:rPr>
              <w:t>Doctor</w:t>
            </w:r>
          </w:p>
        </w:tc>
        <w:tc>
          <w:tcPr>
            <w:tcW w:w="8352" w:type="dxa"/>
            <w:shd w:val="clear" w:color="auto" w:fill="F0F4F8"/>
          </w:tcPr>
          <w:p w14:paraId="16549799" w14:textId="77777777" w:rsidR="00C21F6D" w:rsidRDefault="00055DCD">
            <w:pPr>
              <w:spacing w:before="40" w:after="40"/>
            </w:pPr>
            <w:r>
              <w:rPr>
                <w:i/>
                <w:sz w:val="19"/>
              </w:rPr>
              <w:t>"Administer 4 mg of IV Lorazepam slowly over 2 minutes. Prepare IV Levetiracetam if the seizure continues."</w:t>
            </w:r>
          </w:p>
        </w:tc>
      </w:tr>
    </w:tbl>
    <w:p w14:paraId="68FC7864" w14:textId="77777777" w:rsidR="00C21F6D" w:rsidRDefault="00C21F6D">
      <w:pPr>
        <w:spacing w:before="120" w:after="120"/>
      </w:pPr>
    </w:p>
    <w:p w14:paraId="38A3809A" w14:textId="77777777" w:rsidR="00C21F6D" w:rsidRDefault="00055DCD">
      <w:pPr>
        <w:spacing w:before="280" w:after="40"/>
      </w:pPr>
      <w:r>
        <w:rPr>
          <w:b/>
          <w:color w:val="008080"/>
          <w:sz w:val="26"/>
        </w:rPr>
        <w:t xml:space="preserve">MODULE 03: </w:t>
      </w:r>
      <w:r>
        <w:rPr>
          <w:b/>
          <w:color w:val="1B365D"/>
          <w:sz w:val="26"/>
        </w:rPr>
        <w:t>Acute Urinary Retention &amp; AKI</w:t>
      </w:r>
    </w:p>
    <w:p w14:paraId="7389597A" w14:textId="77777777" w:rsidR="00C21F6D" w:rsidRDefault="00055DCD">
      <w:r>
        <w:rPr>
          <w:b/>
          <w:sz w:val="20"/>
        </w:rPr>
        <w:t xml:space="preserve">Grammar &amp; Communication Focus: </w:t>
      </w:r>
      <w:r>
        <w:rPr>
          <w:i/>
          <w:color w:val="646464"/>
          <w:sz w:val="20"/>
        </w:rPr>
        <w:t>Present Perfect vs Present Perfect Continuous</w:t>
      </w:r>
    </w:p>
    <w:p w14:paraId="773A8CBC" w14:textId="77777777" w:rsidR="00C21F6D" w:rsidRDefault="00055DCD">
      <w:pPr>
        <w:spacing w:after="40"/>
      </w:pPr>
      <w:r>
        <w:rPr>
          <w:b/>
          <w:sz w:val="20"/>
        </w:rPr>
        <w:t>Clinical Learning Outcomes:</w:t>
      </w:r>
    </w:p>
    <w:p w14:paraId="1C360C66" w14:textId="77777777" w:rsidR="00C21F6D" w:rsidRDefault="00055DCD">
      <w:pPr>
        <w:pStyle w:val="a0"/>
        <w:spacing w:after="40"/>
      </w:pPr>
      <w:r>
        <w:rPr>
          <w:sz w:val="20"/>
        </w:rPr>
        <w:t>Inquire about lower urinary tract symptoms (LUTS) and pain duration.</w:t>
      </w:r>
    </w:p>
    <w:p w14:paraId="60866185" w14:textId="77777777" w:rsidR="00C21F6D" w:rsidRDefault="00055DCD">
      <w:pPr>
        <w:pStyle w:val="a0"/>
        <w:spacing w:after="40"/>
      </w:pPr>
      <w:r>
        <w:rPr>
          <w:sz w:val="20"/>
        </w:rPr>
        <w:t>Explain the procedure of urethral catheterization calmly to an anxious patient.</w:t>
      </w:r>
    </w:p>
    <w:p w14:paraId="1E581B90" w14:textId="77777777" w:rsidR="00C21F6D" w:rsidRDefault="00055DCD">
      <w:pPr>
        <w:pStyle w:val="a0"/>
        <w:spacing w:after="40"/>
      </w:pPr>
      <w:r>
        <w:rPr>
          <w:sz w:val="20"/>
        </w:rPr>
        <w:t>Interpret residual urine volume and monitor post-obstructive diuresis.</w:t>
      </w:r>
    </w:p>
    <w:p w14:paraId="35261A89" w14:textId="77777777" w:rsidR="00C21F6D" w:rsidRDefault="00055DCD">
      <w:pPr>
        <w:spacing w:before="80" w:after="60"/>
      </w:pPr>
      <w:r>
        <w:rPr>
          <w:b/>
          <w:color w:val="1B365D"/>
          <w:sz w:val="20"/>
        </w:rPr>
        <w:t>Clinical Dialogue Sample:</w:t>
      </w:r>
    </w:p>
    <w:tbl>
      <w:tblPr>
        <w:tblW w:w="0" w:type="auto"/>
        <w:jc w:val="center"/>
        <w:tblBorders>
          <w:top w:val="single" w:sz="4" w:space="0" w:color="CCCCCC"/>
          <w:left w:val="single" w:sz="6" w:space="0" w:color="008080"/>
          <w:bottom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8352"/>
      </w:tblGrid>
      <w:tr w:rsidR="00C21F6D" w14:paraId="071F27B0" w14:textId="77777777">
        <w:trPr>
          <w:jc w:val="center"/>
        </w:trPr>
        <w:tc>
          <w:tcPr>
            <w:tcW w:w="1728" w:type="dxa"/>
            <w:shd w:val="clear" w:color="auto" w:fill="F0F4F8"/>
          </w:tcPr>
          <w:p w14:paraId="11D4CE97" w14:textId="77777777" w:rsidR="00C21F6D" w:rsidRDefault="00055DCD">
            <w:pPr>
              <w:spacing w:before="40" w:after="40"/>
            </w:pPr>
            <w:r>
              <w:rPr>
                <w:b/>
                <w:color w:val="1B365D"/>
                <w:sz w:val="19"/>
              </w:rPr>
              <w:lastRenderedPageBreak/>
              <w:t>Doctor</w:t>
            </w:r>
          </w:p>
        </w:tc>
        <w:tc>
          <w:tcPr>
            <w:tcW w:w="8352" w:type="dxa"/>
            <w:shd w:val="clear" w:color="auto" w:fill="F0F4F8"/>
          </w:tcPr>
          <w:p w14:paraId="2C064203" w14:textId="77777777" w:rsidR="00C21F6D" w:rsidRDefault="00055DCD">
            <w:pPr>
              <w:spacing w:before="40" w:after="40"/>
            </w:pPr>
            <w:r>
              <w:rPr>
                <w:i/>
                <w:sz w:val="19"/>
              </w:rPr>
              <w:t>"Where are you feeling the pain most intensely?"</w:t>
            </w:r>
          </w:p>
        </w:tc>
      </w:tr>
      <w:tr w:rsidR="00C21F6D" w14:paraId="280EE9B2" w14:textId="77777777">
        <w:trPr>
          <w:jc w:val="center"/>
        </w:trPr>
        <w:tc>
          <w:tcPr>
            <w:tcW w:w="1728" w:type="dxa"/>
            <w:shd w:val="clear" w:color="auto" w:fill="FFFFFF"/>
          </w:tcPr>
          <w:p w14:paraId="51424010" w14:textId="77777777" w:rsidR="00C21F6D" w:rsidRDefault="00055DCD">
            <w:pPr>
              <w:spacing w:before="40" w:after="40"/>
            </w:pPr>
            <w:r>
              <w:rPr>
                <w:b/>
                <w:color w:val="008080"/>
                <w:sz w:val="19"/>
              </w:rPr>
              <w:t>Patient</w:t>
            </w:r>
          </w:p>
        </w:tc>
        <w:tc>
          <w:tcPr>
            <w:tcW w:w="8352" w:type="dxa"/>
            <w:shd w:val="clear" w:color="auto" w:fill="FFFFFF"/>
          </w:tcPr>
          <w:p w14:paraId="75A07755" w14:textId="77777777" w:rsidR="00C21F6D" w:rsidRDefault="00055DCD">
            <w:pPr>
              <w:spacing w:before="40" w:after="40"/>
            </w:pPr>
            <w:r>
              <w:rPr>
                <w:i/>
                <w:sz w:val="19"/>
              </w:rPr>
              <w:t>"In my lower abdomen, Doctor. I haven't been able to pass urine since yesterday evening, and the pressure is unbearable."</w:t>
            </w:r>
          </w:p>
        </w:tc>
      </w:tr>
      <w:tr w:rsidR="00C21F6D" w14:paraId="3AA1BEF8" w14:textId="77777777">
        <w:trPr>
          <w:jc w:val="center"/>
        </w:trPr>
        <w:tc>
          <w:tcPr>
            <w:tcW w:w="1728" w:type="dxa"/>
            <w:shd w:val="clear" w:color="auto" w:fill="F0F4F8"/>
          </w:tcPr>
          <w:p w14:paraId="5F282834" w14:textId="77777777" w:rsidR="00C21F6D" w:rsidRDefault="00055DCD">
            <w:pPr>
              <w:spacing w:before="40" w:after="40"/>
            </w:pPr>
            <w:r>
              <w:rPr>
                <w:b/>
                <w:color w:val="1B365D"/>
                <w:sz w:val="19"/>
              </w:rPr>
              <w:t>Doctor</w:t>
            </w:r>
          </w:p>
        </w:tc>
        <w:tc>
          <w:tcPr>
            <w:tcW w:w="8352" w:type="dxa"/>
            <w:shd w:val="clear" w:color="auto" w:fill="F0F4F8"/>
          </w:tcPr>
          <w:p w14:paraId="229B4B3A" w14:textId="77777777" w:rsidR="00C21F6D" w:rsidRDefault="00055DCD">
            <w:pPr>
              <w:spacing w:before="40" w:after="40"/>
            </w:pPr>
            <w:r>
              <w:rPr>
                <w:i/>
                <w:sz w:val="19"/>
              </w:rPr>
              <w:t>"I can feel a distended bladder on abdominal palpation. We need to insert a urinary catheter right away to relieve the blockage."</w:t>
            </w:r>
          </w:p>
        </w:tc>
      </w:tr>
      <w:tr w:rsidR="00C21F6D" w14:paraId="5699778C" w14:textId="77777777">
        <w:trPr>
          <w:jc w:val="center"/>
        </w:trPr>
        <w:tc>
          <w:tcPr>
            <w:tcW w:w="1728" w:type="dxa"/>
            <w:shd w:val="clear" w:color="auto" w:fill="FFFFFF"/>
          </w:tcPr>
          <w:p w14:paraId="6A281432" w14:textId="77777777" w:rsidR="00C21F6D" w:rsidRDefault="00055DCD">
            <w:pPr>
              <w:spacing w:before="40" w:after="40"/>
            </w:pPr>
            <w:r>
              <w:rPr>
                <w:b/>
                <w:color w:val="008080"/>
                <w:sz w:val="19"/>
              </w:rPr>
              <w:t>Patient</w:t>
            </w:r>
          </w:p>
        </w:tc>
        <w:tc>
          <w:tcPr>
            <w:tcW w:w="8352" w:type="dxa"/>
            <w:shd w:val="clear" w:color="auto" w:fill="FFFFFF"/>
          </w:tcPr>
          <w:p w14:paraId="1E9BB5C8" w14:textId="77777777" w:rsidR="00C21F6D" w:rsidRDefault="00055DCD">
            <w:pPr>
              <w:spacing w:before="40" w:after="40"/>
            </w:pPr>
            <w:r>
              <w:rPr>
                <w:i/>
                <w:sz w:val="19"/>
              </w:rPr>
              <w:t>"Will the catheterization hurt?"</w:t>
            </w:r>
          </w:p>
        </w:tc>
      </w:tr>
      <w:tr w:rsidR="00C21F6D" w14:paraId="39E47973" w14:textId="77777777">
        <w:trPr>
          <w:jc w:val="center"/>
        </w:trPr>
        <w:tc>
          <w:tcPr>
            <w:tcW w:w="1728" w:type="dxa"/>
            <w:shd w:val="clear" w:color="auto" w:fill="F0F4F8"/>
          </w:tcPr>
          <w:p w14:paraId="588C110C" w14:textId="77777777" w:rsidR="00C21F6D" w:rsidRDefault="00055DCD">
            <w:pPr>
              <w:spacing w:before="40" w:after="40"/>
            </w:pPr>
            <w:r>
              <w:rPr>
                <w:b/>
                <w:color w:val="1B365D"/>
                <w:sz w:val="19"/>
              </w:rPr>
              <w:t>Doctor</w:t>
            </w:r>
          </w:p>
        </w:tc>
        <w:tc>
          <w:tcPr>
            <w:tcW w:w="8352" w:type="dxa"/>
            <w:shd w:val="clear" w:color="auto" w:fill="F0F4F8"/>
          </w:tcPr>
          <w:p w14:paraId="1076D560" w14:textId="77777777" w:rsidR="00C21F6D" w:rsidRDefault="00055DCD">
            <w:pPr>
              <w:spacing w:before="40" w:after="40"/>
            </w:pPr>
            <w:r>
              <w:rPr>
                <w:i/>
                <w:sz w:val="19"/>
              </w:rPr>
              <w:t>"We will use a local anesthetic gel to make the procedure as comfortable as possible."</w:t>
            </w:r>
          </w:p>
        </w:tc>
      </w:tr>
    </w:tbl>
    <w:p w14:paraId="0D1405C0" w14:textId="77777777" w:rsidR="00C21F6D" w:rsidRDefault="00C21F6D">
      <w:pPr>
        <w:spacing w:before="120" w:after="120"/>
      </w:pPr>
    </w:p>
    <w:p w14:paraId="542D497A" w14:textId="77777777" w:rsidR="00C21F6D" w:rsidRDefault="00055DCD">
      <w:pPr>
        <w:spacing w:before="280" w:after="40"/>
      </w:pPr>
      <w:r>
        <w:rPr>
          <w:b/>
          <w:color w:val="008080"/>
          <w:sz w:val="26"/>
        </w:rPr>
        <w:t xml:space="preserve">MODULE 04: </w:t>
      </w:r>
      <w:r>
        <w:rPr>
          <w:b/>
          <w:color w:val="1B365D"/>
          <w:sz w:val="26"/>
        </w:rPr>
        <w:t>Thermal Injuries &amp; Burns Care</w:t>
      </w:r>
    </w:p>
    <w:p w14:paraId="6868A609" w14:textId="77777777" w:rsidR="00C21F6D" w:rsidRDefault="00055DCD">
      <w:r>
        <w:rPr>
          <w:b/>
          <w:sz w:val="20"/>
        </w:rPr>
        <w:t xml:space="preserve">Grammar &amp; Communication Focus: </w:t>
      </w:r>
      <w:r>
        <w:rPr>
          <w:i/>
          <w:color w:val="646464"/>
          <w:sz w:val="20"/>
        </w:rPr>
        <w:t>Passive Voice in Medical Procedures &amp; Expressing Percentages</w:t>
      </w:r>
    </w:p>
    <w:p w14:paraId="11B68382" w14:textId="77777777" w:rsidR="00C21F6D" w:rsidRDefault="00055DCD">
      <w:pPr>
        <w:spacing w:after="40"/>
      </w:pPr>
      <w:r>
        <w:rPr>
          <w:b/>
          <w:sz w:val="20"/>
        </w:rPr>
        <w:t>Clinical Learning Outcomes:</w:t>
      </w:r>
    </w:p>
    <w:p w14:paraId="21DFDCB5" w14:textId="77777777" w:rsidR="00C21F6D" w:rsidRDefault="00055DCD">
      <w:pPr>
        <w:pStyle w:val="a0"/>
        <w:spacing w:after="40"/>
      </w:pPr>
      <w:r>
        <w:rPr>
          <w:sz w:val="20"/>
        </w:rPr>
        <w:t>Calculate total body surface area (TBSA) affected using the Rule of Nines.</w:t>
      </w:r>
    </w:p>
    <w:p w14:paraId="2422D45D" w14:textId="77777777" w:rsidR="00C21F6D" w:rsidRDefault="00055DCD">
      <w:pPr>
        <w:pStyle w:val="a0"/>
        <w:spacing w:after="40"/>
      </w:pPr>
      <w:r>
        <w:rPr>
          <w:sz w:val="20"/>
        </w:rPr>
        <w:t>Communicate fluid resuscitation requirements via the Parkland formula.</w:t>
      </w:r>
    </w:p>
    <w:p w14:paraId="6739A7A2" w14:textId="77777777" w:rsidR="00C21F6D" w:rsidRDefault="00055DCD">
      <w:pPr>
        <w:pStyle w:val="a0"/>
        <w:spacing w:after="40"/>
      </w:pPr>
      <w:r>
        <w:rPr>
          <w:sz w:val="20"/>
        </w:rPr>
        <w:t>Discuss inhalation injury risk and pain management protocols.</w:t>
      </w:r>
    </w:p>
    <w:p w14:paraId="29E0E65E" w14:textId="77777777" w:rsidR="00C21F6D" w:rsidRDefault="00055DCD">
      <w:pPr>
        <w:spacing w:before="80" w:after="60"/>
      </w:pPr>
      <w:r>
        <w:rPr>
          <w:b/>
          <w:color w:val="1B365D"/>
          <w:sz w:val="20"/>
        </w:rPr>
        <w:t>Clinical Dialogue Sample:</w:t>
      </w:r>
    </w:p>
    <w:tbl>
      <w:tblPr>
        <w:tblW w:w="0" w:type="auto"/>
        <w:jc w:val="center"/>
        <w:tblBorders>
          <w:top w:val="single" w:sz="4" w:space="0" w:color="CCCCCC"/>
          <w:left w:val="single" w:sz="6" w:space="0" w:color="008080"/>
          <w:bottom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8352"/>
      </w:tblGrid>
      <w:tr w:rsidR="00C21F6D" w14:paraId="0BB6063F" w14:textId="77777777">
        <w:trPr>
          <w:jc w:val="center"/>
        </w:trPr>
        <w:tc>
          <w:tcPr>
            <w:tcW w:w="1728" w:type="dxa"/>
            <w:shd w:val="clear" w:color="auto" w:fill="F0F4F8"/>
          </w:tcPr>
          <w:p w14:paraId="33F268EF" w14:textId="77777777" w:rsidR="00C21F6D" w:rsidRDefault="00055DCD">
            <w:pPr>
              <w:spacing w:before="40" w:after="40"/>
            </w:pPr>
            <w:r>
              <w:rPr>
                <w:b/>
                <w:color w:val="1B365D"/>
                <w:sz w:val="19"/>
              </w:rPr>
              <w:t>Doctor</w:t>
            </w:r>
          </w:p>
        </w:tc>
        <w:tc>
          <w:tcPr>
            <w:tcW w:w="8352" w:type="dxa"/>
            <w:shd w:val="clear" w:color="auto" w:fill="F0F4F8"/>
          </w:tcPr>
          <w:p w14:paraId="75B068EB" w14:textId="77777777" w:rsidR="00C21F6D" w:rsidRDefault="00055DCD">
            <w:pPr>
              <w:spacing w:before="40" w:after="40"/>
            </w:pPr>
            <w:r>
              <w:rPr>
                <w:i/>
                <w:sz w:val="19"/>
              </w:rPr>
              <w:t>"What was the cause of the thermal injury?"</w:t>
            </w:r>
          </w:p>
        </w:tc>
      </w:tr>
      <w:tr w:rsidR="00C21F6D" w14:paraId="7016F384" w14:textId="77777777">
        <w:trPr>
          <w:jc w:val="center"/>
        </w:trPr>
        <w:tc>
          <w:tcPr>
            <w:tcW w:w="1728" w:type="dxa"/>
            <w:shd w:val="clear" w:color="auto" w:fill="FFFFFF"/>
          </w:tcPr>
          <w:p w14:paraId="611A5090" w14:textId="77777777" w:rsidR="00C21F6D" w:rsidRDefault="00055DCD">
            <w:pPr>
              <w:spacing w:before="40" w:after="40"/>
            </w:pPr>
            <w:r>
              <w:rPr>
                <w:b/>
                <w:color w:val="008080"/>
                <w:sz w:val="19"/>
              </w:rPr>
              <w:t>Paramedic</w:t>
            </w:r>
          </w:p>
        </w:tc>
        <w:tc>
          <w:tcPr>
            <w:tcW w:w="8352" w:type="dxa"/>
            <w:shd w:val="clear" w:color="auto" w:fill="FFFFFF"/>
          </w:tcPr>
          <w:p w14:paraId="49918E90" w14:textId="77777777" w:rsidR="00C21F6D" w:rsidRDefault="00055DCD">
            <w:pPr>
              <w:spacing w:before="40" w:after="40"/>
            </w:pPr>
            <w:r>
              <w:rPr>
                <w:i/>
                <w:sz w:val="19"/>
              </w:rPr>
              <w:t>"The patient was exposed to boiling water in a kitchen accident 30 minutes ago."</w:t>
            </w:r>
          </w:p>
        </w:tc>
      </w:tr>
      <w:tr w:rsidR="00C21F6D" w14:paraId="65D63B59" w14:textId="77777777">
        <w:trPr>
          <w:jc w:val="center"/>
        </w:trPr>
        <w:tc>
          <w:tcPr>
            <w:tcW w:w="1728" w:type="dxa"/>
            <w:shd w:val="clear" w:color="auto" w:fill="F0F4F8"/>
          </w:tcPr>
          <w:p w14:paraId="3B88FA8D" w14:textId="77777777" w:rsidR="00C21F6D" w:rsidRDefault="00055DCD">
            <w:pPr>
              <w:spacing w:before="40" w:after="40"/>
            </w:pPr>
            <w:r>
              <w:rPr>
                <w:b/>
                <w:color w:val="1B365D"/>
                <w:sz w:val="19"/>
              </w:rPr>
              <w:t>Doctor</w:t>
            </w:r>
          </w:p>
        </w:tc>
        <w:tc>
          <w:tcPr>
            <w:tcW w:w="8352" w:type="dxa"/>
            <w:shd w:val="clear" w:color="auto" w:fill="F0F4F8"/>
          </w:tcPr>
          <w:p w14:paraId="1100C6C5" w14:textId="77777777" w:rsidR="00C21F6D" w:rsidRDefault="00055DCD">
            <w:pPr>
              <w:spacing w:before="40" w:after="40"/>
            </w:pPr>
            <w:r>
              <w:rPr>
                <w:i/>
                <w:sz w:val="19"/>
              </w:rPr>
              <w:t>"The superficial partial-thickness burns affect the anterior chest and entire right arm. That is approximately 18% TBSA."</w:t>
            </w:r>
          </w:p>
        </w:tc>
      </w:tr>
      <w:tr w:rsidR="00C21F6D" w14:paraId="51B67DC4" w14:textId="77777777">
        <w:trPr>
          <w:jc w:val="center"/>
        </w:trPr>
        <w:tc>
          <w:tcPr>
            <w:tcW w:w="1728" w:type="dxa"/>
            <w:shd w:val="clear" w:color="auto" w:fill="FFFFFF"/>
          </w:tcPr>
          <w:p w14:paraId="66AF9F9E" w14:textId="77777777" w:rsidR="00C21F6D" w:rsidRDefault="00055DCD">
            <w:pPr>
              <w:spacing w:before="40" w:after="40"/>
            </w:pPr>
            <w:r>
              <w:rPr>
                <w:b/>
                <w:color w:val="008080"/>
                <w:sz w:val="19"/>
              </w:rPr>
              <w:t>Nurse</w:t>
            </w:r>
          </w:p>
        </w:tc>
        <w:tc>
          <w:tcPr>
            <w:tcW w:w="8352" w:type="dxa"/>
            <w:shd w:val="clear" w:color="auto" w:fill="FFFFFF"/>
          </w:tcPr>
          <w:p w14:paraId="7A8B6BE1" w14:textId="77777777" w:rsidR="00C21F6D" w:rsidRDefault="00055DCD">
            <w:pPr>
              <w:spacing w:before="40" w:after="40"/>
            </w:pPr>
            <w:r>
              <w:rPr>
                <w:i/>
                <w:sz w:val="19"/>
              </w:rPr>
              <w:t>"Should I start fluid resuscitation now?"</w:t>
            </w:r>
          </w:p>
        </w:tc>
      </w:tr>
      <w:tr w:rsidR="00C21F6D" w14:paraId="636A9C11" w14:textId="77777777">
        <w:trPr>
          <w:jc w:val="center"/>
        </w:trPr>
        <w:tc>
          <w:tcPr>
            <w:tcW w:w="1728" w:type="dxa"/>
            <w:shd w:val="clear" w:color="auto" w:fill="F0F4F8"/>
          </w:tcPr>
          <w:p w14:paraId="610398C0" w14:textId="77777777" w:rsidR="00C21F6D" w:rsidRDefault="00055DCD">
            <w:pPr>
              <w:spacing w:before="40" w:after="40"/>
            </w:pPr>
            <w:r>
              <w:rPr>
                <w:b/>
                <w:color w:val="1B365D"/>
                <w:sz w:val="19"/>
              </w:rPr>
              <w:t>Doctor</w:t>
            </w:r>
          </w:p>
        </w:tc>
        <w:tc>
          <w:tcPr>
            <w:tcW w:w="8352" w:type="dxa"/>
            <w:shd w:val="clear" w:color="auto" w:fill="F0F4F8"/>
          </w:tcPr>
          <w:p w14:paraId="6207E1B4" w14:textId="77777777" w:rsidR="00C21F6D" w:rsidRDefault="00055DCD">
            <w:pPr>
              <w:spacing w:before="40" w:after="40"/>
            </w:pPr>
            <w:r>
              <w:rPr>
                <w:i/>
                <w:sz w:val="19"/>
              </w:rPr>
              <w:t>"Yes, initiate IV Hartmann's solution according to the Parkland formula, and administer IV analgesia for pain control."</w:t>
            </w:r>
          </w:p>
        </w:tc>
      </w:tr>
    </w:tbl>
    <w:p w14:paraId="0BF224AD" w14:textId="77777777" w:rsidR="00C21F6D" w:rsidRDefault="00C21F6D">
      <w:pPr>
        <w:spacing w:before="120" w:after="120"/>
      </w:pPr>
    </w:p>
    <w:p w14:paraId="6375B4EC" w14:textId="77777777" w:rsidR="00C21F6D" w:rsidRDefault="00055DCD">
      <w:pPr>
        <w:spacing w:before="280" w:after="40"/>
      </w:pPr>
      <w:r>
        <w:rPr>
          <w:b/>
          <w:color w:val="008080"/>
          <w:sz w:val="26"/>
        </w:rPr>
        <w:t xml:space="preserve">MODULE 05: </w:t>
      </w:r>
      <w:r>
        <w:rPr>
          <w:b/>
          <w:color w:val="1B365D"/>
          <w:sz w:val="26"/>
        </w:rPr>
        <w:t>Anaphylactic Shock &amp; Allergic Reactions</w:t>
      </w:r>
    </w:p>
    <w:p w14:paraId="35AAA4CA" w14:textId="77777777" w:rsidR="00C21F6D" w:rsidRDefault="00055DCD">
      <w:r>
        <w:rPr>
          <w:b/>
          <w:sz w:val="20"/>
        </w:rPr>
        <w:t xml:space="preserve">Grammar &amp; Communication Focus: </w:t>
      </w:r>
      <w:r>
        <w:rPr>
          <w:i/>
          <w:color w:val="646464"/>
          <w:sz w:val="20"/>
        </w:rPr>
        <w:t>Conditionals (Type 1 &amp; Type 2) in Acute Decision Making</w:t>
      </w:r>
    </w:p>
    <w:p w14:paraId="6E80B82A" w14:textId="77777777" w:rsidR="00C21F6D" w:rsidRDefault="00055DCD">
      <w:pPr>
        <w:spacing w:after="40"/>
      </w:pPr>
      <w:r>
        <w:rPr>
          <w:b/>
          <w:sz w:val="20"/>
        </w:rPr>
        <w:t>Clinical Learning Outcomes:</w:t>
      </w:r>
    </w:p>
    <w:p w14:paraId="5B261AD8" w14:textId="77777777" w:rsidR="00C21F6D" w:rsidRDefault="00055DCD">
      <w:pPr>
        <w:pStyle w:val="a0"/>
        <w:spacing w:after="40"/>
      </w:pPr>
      <w:r>
        <w:rPr>
          <w:sz w:val="20"/>
        </w:rPr>
        <w:t>Identify life-threatening airway, breathing, and circulation signs of anaphylaxis.</w:t>
      </w:r>
    </w:p>
    <w:p w14:paraId="5FE0A669" w14:textId="77777777" w:rsidR="00C21F6D" w:rsidRDefault="00055DCD">
      <w:pPr>
        <w:pStyle w:val="a0"/>
        <w:spacing w:after="40"/>
      </w:pPr>
      <w:r>
        <w:rPr>
          <w:sz w:val="20"/>
        </w:rPr>
        <w:t>Promptly instruct intramuscular epinephrine (adrenaline) dosing.</w:t>
      </w:r>
    </w:p>
    <w:p w14:paraId="485CF119" w14:textId="77777777" w:rsidR="00C21F6D" w:rsidRDefault="00055DCD">
      <w:pPr>
        <w:pStyle w:val="a0"/>
        <w:spacing w:after="40"/>
      </w:pPr>
      <w:r>
        <w:rPr>
          <w:sz w:val="20"/>
        </w:rPr>
        <w:t>Communicate allergen exposure history and observation protocols.</w:t>
      </w:r>
    </w:p>
    <w:p w14:paraId="309A1597" w14:textId="77777777" w:rsidR="00C21F6D" w:rsidRDefault="00055DCD">
      <w:pPr>
        <w:spacing w:before="80" w:after="60"/>
      </w:pPr>
      <w:r>
        <w:rPr>
          <w:b/>
          <w:color w:val="1B365D"/>
          <w:sz w:val="20"/>
        </w:rPr>
        <w:t>Clinical Dialogue Sample:</w:t>
      </w:r>
    </w:p>
    <w:tbl>
      <w:tblPr>
        <w:tblW w:w="0" w:type="auto"/>
        <w:jc w:val="center"/>
        <w:tblBorders>
          <w:top w:val="single" w:sz="4" w:space="0" w:color="CCCCCC"/>
          <w:left w:val="single" w:sz="6" w:space="0" w:color="008080"/>
          <w:bottom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8352"/>
      </w:tblGrid>
      <w:tr w:rsidR="00C21F6D" w14:paraId="39580D02" w14:textId="77777777">
        <w:trPr>
          <w:jc w:val="center"/>
        </w:trPr>
        <w:tc>
          <w:tcPr>
            <w:tcW w:w="1728" w:type="dxa"/>
            <w:shd w:val="clear" w:color="auto" w:fill="F0F4F8"/>
          </w:tcPr>
          <w:p w14:paraId="223AFC9A" w14:textId="77777777" w:rsidR="00C21F6D" w:rsidRDefault="00055DCD">
            <w:pPr>
              <w:spacing w:before="40" w:after="40"/>
            </w:pPr>
            <w:r>
              <w:rPr>
                <w:b/>
                <w:color w:val="1B365D"/>
                <w:sz w:val="19"/>
              </w:rPr>
              <w:t>Doctor</w:t>
            </w:r>
          </w:p>
        </w:tc>
        <w:tc>
          <w:tcPr>
            <w:tcW w:w="8352" w:type="dxa"/>
            <w:shd w:val="clear" w:color="auto" w:fill="F0F4F8"/>
          </w:tcPr>
          <w:p w14:paraId="4BF96301" w14:textId="77777777" w:rsidR="00C21F6D" w:rsidRDefault="00055DCD">
            <w:pPr>
              <w:spacing w:before="40" w:after="40"/>
            </w:pPr>
            <w:r>
              <w:rPr>
                <w:i/>
                <w:sz w:val="19"/>
              </w:rPr>
              <w:t>"Are you having difficulty breathing or swallowing?"</w:t>
            </w:r>
          </w:p>
        </w:tc>
      </w:tr>
      <w:tr w:rsidR="00C21F6D" w14:paraId="1DA0DAA0" w14:textId="77777777">
        <w:trPr>
          <w:jc w:val="center"/>
        </w:trPr>
        <w:tc>
          <w:tcPr>
            <w:tcW w:w="1728" w:type="dxa"/>
            <w:shd w:val="clear" w:color="auto" w:fill="FFFFFF"/>
          </w:tcPr>
          <w:p w14:paraId="01F7D1EF" w14:textId="77777777" w:rsidR="00C21F6D" w:rsidRDefault="00055DCD">
            <w:pPr>
              <w:spacing w:before="40" w:after="40"/>
            </w:pPr>
            <w:r>
              <w:rPr>
                <w:b/>
                <w:color w:val="008080"/>
                <w:sz w:val="19"/>
              </w:rPr>
              <w:t>Patient</w:t>
            </w:r>
          </w:p>
        </w:tc>
        <w:tc>
          <w:tcPr>
            <w:tcW w:w="8352" w:type="dxa"/>
            <w:shd w:val="clear" w:color="auto" w:fill="FFFFFF"/>
          </w:tcPr>
          <w:p w14:paraId="1B3D66E3" w14:textId="77777777" w:rsidR="00C21F6D" w:rsidRDefault="00055DCD">
            <w:pPr>
              <w:spacing w:before="40" w:after="40"/>
            </w:pPr>
            <w:r>
              <w:rPr>
                <w:i/>
                <w:sz w:val="19"/>
              </w:rPr>
              <w:t>"Yes... my throat feels tight, and my skin is itching everywhere."</w:t>
            </w:r>
          </w:p>
        </w:tc>
      </w:tr>
      <w:tr w:rsidR="00C21F6D" w14:paraId="434FD5B4" w14:textId="77777777">
        <w:trPr>
          <w:jc w:val="center"/>
        </w:trPr>
        <w:tc>
          <w:tcPr>
            <w:tcW w:w="1728" w:type="dxa"/>
            <w:shd w:val="clear" w:color="auto" w:fill="F0F4F8"/>
          </w:tcPr>
          <w:p w14:paraId="3EEFF388" w14:textId="77777777" w:rsidR="00C21F6D" w:rsidRDefault="00055DCD">
            <w:pPr>
              <w:spacing w:before="40" w:after="40"/>
            </w:pPr>
            <w:r>
              <w:rPr>
                <w:b/>
                <w:color w:val="008080"/>
                <w:sz w:val="19"/>
              </w:rPr>
              <w:t>Nurse</w:t>
            </w:r>
          </w:p>
        </w:tc>
        <w:tc>
          <w:tcPr>
            <w:tcW w:w="8352" w:type="dxa"/>
            <w:shd w:val="clear" w:color="auto" w:fill="F0F4F8"/>
          </w:tcPr>
          <w:p w14:paraId="165E8638" w14:textId="77777777" w:rsidR="00C21F6D" w:rsidRDefault="00055DCD">
            <w:pPr>
              <w:spacing w:before="40" w:after="40"/>
            </w:pPr>
            <w:r>
              <w:rPr>
                <w:i/>
                <w:sz w:val="19"/>
              </w:rPr>
              <w:t>"Blood pressure is dropping fast—85/50 mmHg, heart rate 125 bpm with stridor."</w:t>
            </w:r>
          </w:p>
        </w:tc>
      </w:tr>
      <w:tr w:rsidR="00C21F6D" w14:paraId="189093B1" w14:textId="77777777">
        <w:trPr>
          <w:jc w:val="center"/>
        </w:trPr>
        <w:tc>
          <w:tcPr>
            <w:tcW w:w="1728" w:type="dxa"/>
            <w:shd w:val="clear" w:color="auto" w:fill="FFFFFF"/>
          </w:tcPr>
          <w:p w14:paraId="68C63F8B" w14:textId="77777777" w:rsidR="00C21F6D" w:rsidRDefault="00055DCD">
            <w:pPr>
              <w:spacing w:before="40" w:after="40"/>
            </w:pPr>
            <w:r>
              <w:rPr>
                <w:b/>
                <w:color w:val="1B365D"/>
                <w:sz w:val="19"/>
              </w:rPr>
              <w:t>Doctor</w:t>
            </w:r>
          </w:p>
        </w:tc>
        <w:tc>
          <w:tcPr>
            <w:tcW w:w="8352" w:type="dxa"/>
            <w:shd w:val="clear" w:color="auto" w:fill="FFFFFF"/>
          </w:tcPr>
          <w:p w14:paraId="18809994" w14:textId="77777777" w:rsidR="00C21F6D" w:rsidRDefault="00055DCD">
            <w:pPr>
              <w:spacing w:before="40" w:after="40"/>
            </w:pPr>
            <w:r>
              <w:rPr>
                <w:i/>
                <w:sz w:val="19"/>
              </w:rPr>
              <w:t>"This is severe anaphylaxis. Administer 0.5 mg of Intramuscular Epinephrine (1:1000) into the mid-outer thigh immediately!"</w:t>
            </w:r>
          </w:p>
        </w:tc>
      </w:tr>
      <w:tr w:rsidR="00C21F6D" w14:paraId="1AA11AA7" w14:textId="77777777">
        <w:trPr>
          <w:jc w:val="center"/>
        </w:trPr>
        <w:tc>
          <w:tcPr>
            <w:tcW w:w="1728" w:type="dxa"/>
            <w:shd w:val="clear" w:color="auto" w:fill="F0F4F8"/>
          </w:tcPr>
          <w:p w14:paraId="7D7EA75E" w14:textId="77777777" w:rsidR="00C21F6D" w:rsidRDefault="00055DCD">
            <w:pPr>
              <w:spacing w:before="40" w:after="40"/>
            </w:pPr>
            <w:r>
              <w:rPr>
                <w:b/>
                <w:color w:val="008080"/>
                <w:sz w:val="19"/>
              </w:rPr>
              <w:t>Nurse</w:t>
            </w:r>
          </w:p>
        </w:tc>
        <w:tc>
          <w:tcPr>
            <w:tcW w:w="8352" w:type="dxa"/>
            <w:shd w:val="clear" w:color="auto" w:fill="F0F4F8"/>
          </w:tcPr>
          <w:p w14:paraId="7EE7B895" w14:textId="77777777" w:rsidR="00C21F6D" w:rsidRDefault="00055DCD">
            <w:pPr>
              <w:spacing w:before="40" w:after="40"/>
            </w:pPr>
            <w:r>
              <w:rPr>
                <w:i/>
                <w:sz w:val="19"/>
              </w:rPr>
              <w:t>"Epinephrine administered. Setting up high-flow oxygen and IV fluid bolus."</w:t>
            </w:r>
          </w:p>
        </w:tc>
      </w:tr>
    </w:tbl>
    <w:p w14:paraId="31882926" w14:textId="77777777" w:rsidR="00C21F6D" w:rsidRDefault="00C21F6D">
      <w:pPr>
        <w:spacing w:before="120" w:after="120"/>
      </w:pPr>
    </w:p>
    <w:p w14:paraId="4F9F5E49" w14:textId="77777777" w:rsidR="00C21F6D" w:rsidRDefault="00055DCD">
      <w:pPr>
        <w:spacing w:before="280" w:after="40"/>
      </w:pPr>
      <w:r>
        <w:rPr>
          <w:b/>
          <w:color w:val="008080"/>
          <w:sz w:val="26"/>
        </w:rPr>
        <w:t xml:space="preserve">MODULE 06: </w:t>
      </w:r>
      <w:r>
        <w:rPr>
          <w:b/>
          <w:color w:val="1B365D"/>
          <w:sz w:val="26"/>
        </w:rPr>
        <w:t>Acute Abdomen (Appendicitis / Peritonitis)</w:t>
      </w:r>
    </w:p>
    <w:p w14:paraId="2FF0FB4D" w14:textId="77777777" w:rsidR="00C21F6D" w:rsidRDefault="00055DCD">
      <w:r>
        <w:rPr>
          <w:b/>
          <w:sz w:val="20"/>
        </w:rPr>
        <w:lastRenderedPageBreak/>
        <w:t xml:space="preserve">Grammar &amp; Communication Focus: </w:t>
      </w:r>
      <w:r>
        <w:rPr>
          <w:i/>
          <w:color w:val="646464"/>
          <w:sz w:val="20"/>
        </w:rPr>
        <w:t>Adjectives &amp; Adverbs for Pain Description (localized, rebound, guarding)</w:t>
      </w:r>
    </w:p>
    <w:p w14:paraId="4AE57836" w14:textId="77777777" w:rsidR="00C21F6D" w:rsidRDefault="00055DCD">
      <w:pPr>
        <w:spacing w:after="40"/>
      </w:pPr>
      <w:r>
        <w:rPr>
          <w:b/>
          <w:sz w:val="20"/>
        </w:rPr>
        <w:t>Clinical Learning Outcomes:</w:t>
      </w:r>
    </w:p>
    <w:p w14:paraId="60419525" w14:textId="77777777" w:rsidR="00C21F6D" w:rsidRDefault="00055DCD">
      <w:pPr>
        <w:pStyle w:val="a0"/>
        <w:spacing w:after="40"/>
      </w:pPr>
      <w:r>
        <w:rPr>
          <w:sz w:val="20"/>
        </w:rPr>
        <w:t>Elicit pain radiation, migration, and associated GI symptoms.</w:t>
      </w:r>
    </w:p>
    <w:p w14:paraId="4F038B00" w14:textId="77777777" w:rsidR="00C21F6D" w:rsidRDefault="00055DCD">
      <w:pPr>
        <w:pStyle w:val="a0"/>
        <w:spacing w:after="40"/>
      </w:pPr>
      <w:r>
        <w:rPr>
          <w:sz w:val="20"/>
        </w:rPr>
        <w:t>Perform abdominal examination and document peritonism signs.</w:t>
      </w:r>
    </w:p>
    <w:p w14:paraId="55F861AE" w14:textId="77777777" w:rsidR="00C21F6D" w:rsidRDefault="00055DCD">
      <w:pPr>
        <w:pStyle w:val="a0"/>
        <w:spacing w:after="40"/>
      </w:pPr>
      <w:r>
        <w:rPr>
          <w:sz w:val="20"/>
        </w:rPr>
        <w:t>Hand over patient details to the surgical team for immediate laparoscopy/laparotomy.</w:t>
      </w:r>
    </w:p>
    <w:p w14:paraId="34C83285" w14:textId="77777777" w:rsidR="00C21F6D" w:rsidRDefault="00055DCD">
      <w:pPr>
        <w:spacing w:before="80" w:after="60"/>
      </w:pPr>
      <w:r>
        <w:rPr>
          <w:b/>
          <w:color w:val="1B365D"/>
          <w:sz w:val="20"/>
        </w:rPr>
        <w:t>Clinical Dialogue Sample:</w:t>
      </w:r>
    </w:p>
    <w:tbl>
      <w:tblPr>
        <w:tblW w:w="0" w:type="auto"/>
        <w:jc w:val="center"/>
        <w:tblBorders>
          <w:top w:val="single" w:sz="4" w:space="0" w:color="CCCCCC"/>
          <w:left w:val="single" w:sz="6" w:space="0" w:color="008080"/>
          <w:bottom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8352"/>
      </w:tblGrid>
      <w:tr w:rsidR="00C21F6D" w14:paraId="78569CEA" w14:textId="77777777">
        <w:trPr>
          <w:jc w:val="center"/>
        </w:trPr>
        <w:tc>
          <w:tcPr>
            <w:tcW w:w="1728" w:type="dxa"/>
            <w:shd w:val="clear" w:color="auto" w:fill="F0F4F8"/>
          </w:tcPr>
          <w:p w14:paraId="7F46D7C7" w14:textId="77777777" w:rsidR="00C21F6D" w:rsidRDefault="00055DCD">
            <w:pPr>
              <w:spacing w:before="40" w:after="40"/>
            </w:pPr>
            <w:r>
              <w:rPr>
                <w:b/>
                <w:color w:val="1B365D"/>
                <w:sz w:val="19"/>
              </w:rPr>
              <w:t>Doctor</w:t>
            </w:r>
          </w:p>
        </w:tc>
        <w:tc>
          <w:tcPr>
            <w:tcW w:w="8352" w:type="dxa"/>
            <w:shd w:val="clear" w:color="auto" w:fill="F0F4F8"/>
          </w:tcPr>
          <w:p w14:paraId="5BD0E7B9" w14:textId="77777777" w:rsidR="00C21F6D" w:rsidRDefault="00055DCD">
            <w:pPr>
              <w:spacing w:before="40" w:after="40"/>
            </w:pPr>
            <w:r>
              <w:rPr>
                <w:i/>
                <w:sz w:val="19"/>
              </w:rPr>
              <w:t>"Where did the pain start, and where is it located now?"</w:t>
            </w:r>
          </w:p>
        </w:tc>
      </w:tr>
      <w:tr w:rsidR="00C21F6D" w14:paraId="0511E51F" w14:textId="77777777">
        <w:trPr>
          <w:jc w:val="center"/>
        </w:trPr>
        <w:tc>
          <w:tcPr>
            <w:tcW w:w="1728" w:type="dxa"/>
            <w:shd w:val="clear" w:color="auto" w:fill="FFFFFF"/>
          </w:tcPr>
          <w:p w14:paraId="2DCEAEC0" w14:textId="77777777" w:rsidR="00C21F6D" w:rsidRDefault="00055DCD">
            <w:pPr>
              <w:spacing w:before="40" w:after="40"/>
            </w:pPr>
            <w:r>
              <w:rPr>
                <w:b/>
                <w:color w:val="008080"/>
                <w:sz w:val="19"/>
              </w:rPr>
              <w:t>Patient</w:t>
            </w:r>
          </w:p>
        </w:tc>
        <w:tc>
          <w:tcPr>
            <w:tcW w:w="8352" w:type="dxa"/>
            <w:shd w:val="clear" w:color="auto" w:fill="FFFFFF"/>
          </w:tcPr>
          <w:p w14:paraId="6D12CB65" w14:textId="77777777" w:rsidR="00C21F6D" w:rsidRDefault="00055DCD">
            <w:pPr>
              <w:spacing w:before="40" w:after="40"/>
            </w:pPr>
            <w:r>
              <w:rPr>
                <w:i/>
                <w:sz w:val="19"/>
              </w:rPr>
              <w:t>"It began around my belly button yesterday, but now it has moved down to the lower right side."</w:t>
            </w:r>
          </w:p>
        </w:tc>
      </w:tr>
      <w:tr w:rsidR="00C21F6D" w14:paraId="3E1ED993" w14:textId="77777777">
        <w:trPr>
          <w:jc w:val="center"/>
        </w:trPr>
        <w:tc>
          <w:tcPr>
            <w:tcW w:w="1728" w:type="dxa"/>
            <w:shd w:val="clear" w:color="auto" w:fill="F0F4F8"/>
          </w:tcPr>
          <w:p w14:paraId="1A8F7A74" w14:textId="77777777" w:rsidR="00C21F6D" w:rsidRDefault="00055DCD">
            <w:pPr>
              <w:spacing w:before="40" w:after="40"/>
            </w:pPr>
            <w:r>
              <w:rPr>
                <w:b/>
                <w:color w:val="1B365D"/>
                <w:sz w:val="19"/>
              </w:rPr>
              <w:t>Doctor</w:t>
            </w:r>
          </w:p>
        </w:tc>
        <w:tc>
          <w:tcPr>
            <w:tcW w:w="8352" w:type="dxa"/>
            <w:shd w:val="clear" w:color="auto" w:fill="F0F4F8"/>
          </w:tcPr>
          <w:p w14:paraId="0D5983B8" w14:textId="77777777" w:rsidR="00C21F6D" w:rsidRDefault="00055DCD">
            <w:pPr>
              <w:spacing w:before="40" w:after="40"/>
            </w:pPr>
            <w:r>
              <w:rPr>
                <w:i/>
                <w:sz w:val="19"/>
              </w:rPr>
              <w:t>"On examination, there is marked tenderness and rebound tenderness at McBurney's point with localized guarding."</w:t>
            </w:r>
          </w:p>
        </w:tc>
      </w:tr>
      <w:tr w:rsidR="00C21F6D" w14:paraId="475DF410" w14:textId="77777777">
        <w:trPr>
          <w:jc w:val="center"/>
        </w:trPr>
        <w:tc>
          <w:tcPr>
            <w:tcW w:w="1728" w:type="dxa"/>
            <w:shd w:val="clear" w:color="auto" w:fill="FFFFFF"/>
          </w:tcPr>
          <w:p w14:paraId="408DAAED" w14:textId="77777777" w:rsidR="00C21F6D" w:rsidRDefault="00055DCD">
            <w:pPr>
              <w:spacing w:before="40" w:after="40"/>
            </w:pPr>
            <w:r>
              <w:rPr>
                <w:b/>
                <w:color w:val="1B365D"/>
                <w:sz w:val="19"/>
              </w:rPr>
              <w:t>Doctor</w:t>
            </w:r>
          </w:p>
        </w:tc>
        <w:tc>
          <w:tcPr>
            <w:tcW w:w="8352" w:type="dxa"/>
            <w:shd w:val="clear" w:color="auto" w:fill="FFFFFF"/>
          </w:tcPr>
          <w:p w14:paraId="15E32DBA" w14:textId="77777777" w:rsidR="00C21F6D" w:rsidRDefault="00055DCD">
            <w:pPr>
              <w:spacing w:before="40" w:after="40"/>
            </w:pPr>
            <w:r>
              <w:rPr>
                <w:i/>
                <w:sz w:val="19"/>
              </w:rPr>
              <w:t>"Nurse, keep the patient nil by mouth (NBM), order bloods including CRP and WBC, and request an urgent surgical consult."</w:t>
            </w:r>
          </w:p>
        </w:tc>
      </w:tr>
    </w:tbl>
    <w:p w14:paraId="7A68EC31" w14:textId="77777777" w:rsidR="00C21F6D" w:rsidRDefault="00C21F6D">
      <w:pPr>
        <w:spacing w:before="120" w:after="120"/>
      </w:pPr>
    </w:p>
    <w:p w14:paraId="263A0099" w14:textId="77777777" w:rsidR="00C21F6D" w:rsidRDefault="00055DCD">
      <w:pPr>
        <w:spacing w:before="280" w:after="40"/>
      </w:pPr>
      <w:r>
        <w:rPr>
          <w:b/>
          <w:color w:val="008080"/>
          <w:sz w:val="26"/>
        </w:rPr>
        <w:t xml:space="preserve">MODULE 07: </w:t>
      </w:r>
      <w:r>
        <w:rPr>
          <w:b/>
          <w:color w:val="1B365D"/>
          <w:sz w:val="26"/>
        </w:rPr>
        <w:t>Sepsis &amp; Septic Shock</w:t>
      </w:r>
    </w:p>
    <w:p w14:paraId="1A35BD88" w14:textId="77777777" w:rsidR="00C21F6D" w:rsidRDefault="00055DCD">
      <w:r>
        <w:rPr>
          <w:b/>
          <w:sz w:val="20"/>
        </w:rPr>
        <w:t xml:space="preserve">Grammar &amp; Communication Focus: </w:t>
      </w:r>
      <w:r>
        <w:rPr>
          <w:i/>
          <w:color w:val="646464"/>
          <w:sz w:val="20"/>
        </w:rPr>
        <w:t>Modal Verbs of Urgency &amp; Imperatives (must, should, immediately)</w:t>
      </w:r>
    </w:p>
    <w:p w14:paraId="1AB4DCFB" w14:textId="77777777" w:rsidR="00C21F6D" w:rsidRDefault="00055DCD">
      <w:pPr>
        <w:spacing w:after="40"/>
      </w:pPr>
      <w:r>
        <w:rPr>
          <w:b/>
          <w:sz w:val="20"/>
        </w:rPr>
        <w:t>Clinical Learning Outcomes:</w:t>
      </w:r>
    </w:p>
    <w:p w14:paraId="278E431B" w14:textId="77777777" w:rsidR="00C21F6D" w:rsidRDefault="00055DCD">
      <w:pPr>
        <w:pStyle w:val="a0"/>
        <w:spacing w:after="40"/>
      </w:pPr>
      <w:r>
        <w:rPr>
          <w:sz w:val="20"/>
        </w:rPr>
        <w:t>Recognize Red Flag Sepsis criteria (qSOFA / NEWS2 score).</w:t>
      </w:r>
    </w:p>
    <w:p w14:paraId="17B125F2" w14:textId="77777777" w:rsidR="00C21F6D" w:rsidRDefault="00055DCD">
      <w:pPr>
        <w:pStyle w:val="a0"/>
        <w:spacing w:after="40"/>
      </w:pPr>
      <w:r>
        <w:rPr>
          <w:sz w:val="20"/>
        </w:rPr>
        <w:t>Execute the 'Sepsis Six' bundle within the first hour.</w:t>
      </w:r>
    </w:p>
    <w:p w14:paraId="0209852B" w14:textId="77777777" w:rsidR="00C21F6D" w:rsidRDefault="00055DCD">
      <w:pPr>
        <w:pStyle w:val="a0"/>
        <w:spacing w:after="40"/>
      </w:pPr>
      <w:r>
        <w:rPr>
          <w:sz w:val="20"/>
        </w:rPr>
        <w:t>Communicate infection source and antibiotic administration.</w:t>
      </w:r>
    </w:p>
    <w:p w14:paraId="42466457" w14:textId="77777777" w:rsidR="00C21F6D" w:rsidRDefault="00055DCD">
      <w:pPr>
        <w:spacing w:before="80" w:after="60"/>
      </w:pPr>
      <w:r>
        <w:rPr>
          <w:b/>
          <w:color w:val="1B365D"/>
          <w:sz w:val="20"/>
        </w:rPr>
        <w:t>Clinical Dialogue Sample:</w:t>
      </w:r>
    </w:p>
    <w:tbl>
      <w:tblPr>
        <w:tblW w:w="0" w:type="auto"/>
        <w:jc w:val="center"/>
        <w:tblBorders>
          <w:top w:val="single" w:sz="4" w:space="0" w:color="CCCCCC"/>
          <w:left w:val="single" w:sz="6" w:space="0" w:color="008080"/>
          <w:bottom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8352"/>
      </w:tblGrid>
      <w:tr w:rsidR="00C21F6D" w14:paraId="26384A55" w14:textId="77777777">
        <w:trPr>
          <w:jc w:val="center"/>
        </w:trPr>
        <w:tc>
          <w:tcPr>
            <w:tcW w:w="1728" w:type="dxa"/>
            <w:shd w:val="clear" w:color="auto" w:fill="F0F4F8"/>
          </w:tcPr>
          <w:p w14:paraId="21842D69" w14:textId="77777777" w:rsidR="00C21F6D" w:rsidRDefault="00055DCD">
            <w:pPr>
              <w:spacing w:before="40" w:after="40"/>
            </w:pPr>
            <w:r>
              <w:rPr>
                <w:b/>
                <w:color w:val="008080"/>
                <w:sz w:val="19"/>
              </w:rPr>
              <w:t>Nurse</w:t>
            </w:r>
          </w:p>
        </w:tc>
        <w:tc>
          <w:tcPr>
            <w:tcW w:w="8352" w:type="dxa"/>
            <w:shd w:val="clear" w:color="auto" w:fill="F0F4F8"/>
          </w:tcPr>
          <w:p w14:paraId="66CECA6B" w14:textId="77777777" w:rsidR="00C21F6D" w:rsidRDefault="00055DCD">
            <w:pPr>
              <w:spacing w:before="40" w:after="40"/>
            </w:pPr>
            <w:r>
              <w:rPr>
                <w:i/>
                <w:sz w:val="19"/>
              </w:rPr>
              <w:t>"Doctor, this patient has a fever of 39.2°C, heart rate 118, respiratory rate 26, and BP 88/54."</w:t>
            </w:r>
          </w:p>
        </w:tc>
      </w:tr>
      <w:tr w:rsidR="00C21F6D" w14:paraId="2C52425D" w14:textId="77777777">
        <w:trPr>
          <w:jc w:val="center"/>
        </w:trPr>
        <w:tc>
          <w:tcPr>
            <w:tcW w:w="1728" w:type="dxa"/>
            <w:shd w:val="clear" w:color="auto" w:fill="FFFFFF"/>
          </w:tcPr>
          <w:p w14:paraId="58886217" w14:textId="77777777" w:rsidR="00C21F6D" w:rsidRDefault="00055DCD">
            <w:pPr>
              <w:spacing w:before="40" w:after="40"/>
            </w:pPr>
            <w:r>
              <w:rPr>
                <w:b/>
                <w:color w:val="1B365D"/>
                <w:sz w:val="19"/>
              </w:rPr>
              <w:t>Doctor</w:t>
            </w:r>
          </w:p>
        </w:tc>
        <w:tc>
          <w:tcPr>
            <w:tcW w:w="8352" w:type="dxa"/>
            <w:shd w:val="clear" w:color="auto" w:fill="FFFFFF"/>
          </w:tcPr>
          <w:p w14:paraId="0327E393" w14:textId="77777777" w:rsidR="00C21F6D" w:rsidRDefault="00055DCD">
            <w:pPr>
              <w:spacing w:before="40" w:after="40"/>
            </w:pPr>
            <w:r>
              <w:rPr>
                <w:i/>
                <w:sz w:val="19"/>
              </w:rPr>
              <w:t>"He meets the criteria for severe sepsis. We must start the Sepsis Six protocol immediately."</w:t>
            </w:r>
          </w:p>
        </w:tc>
      </w:tr>
      <w:tr w:rsidR="00C21F6D" w14:paraId="6C3A61E6" w14:textId="77777777">
        <w:trPr>
          <w:jc w:val="center"/>
        </w:trPr>
        <w:tc>
          <w:tcPr>
            <w:tcW w:w="1728" w:type="dxa"/>
            <w:shd w:val="clear" w:color="auto" w:fill="F0F4F8"/>
          </w:tcPr>
          <w:p w14:paraId="6AC8B9F5" w14:textId="77777777" w:rsidR="00C21F6D" w:rsidRDefault="00055DCD">
            <w:pPr>
              <w:spacing w:before="40" w:after="40"/>
            </w:pPr>
            <w:r>
              <w:rPr>
                <w:b/>
                <w:color w:val="1B365D"/>
                <w:sz w:val="19"/>
              </w:rPr>
              <w:t>Doctor</w:t>
            </w:r>
          </w:p>
        </w:tc>
        <w:tc>
          <w:tcPr>
            <w:tcW w:w="8352" w:type="dxa"/>
            <w:shd w:val="clear" w:color="auto" w:fill="F0F4F8"/>
          </w:tcPr>
          <w:p w14:paraId="3192EA7C" w14:textId="77777777" w:rsidR="00C21F6D" w:rsidRDefault="00055DCD">
            <w:pPr>
              <w:spacing w:before="40" w:after="40"/>
            </w:pPr>
            <w:r>
              <w:rPr>
                <w:i/>
                <w:sz w:val="19"/>
              </w:rPr>
              <w:t>"Deliver high-flow oxygen, take blood cultures, give broad-spectrum IV antibiotics, give an IV fluid bolus, measure lactate, and monitor urine output."</w:t>
            </w:r>
          </w:p>
        </w:tc>
      </w:tr>
    </w:tbl>
    <w:p w14:paraId="16CAA001" w14:textId="77777777" w:rsidR="00C21F6D" w:rsidRDefault="00C21F6D">
      <w:pPr>
        <w:spacing w:before="120" w:after="120"/>
      </w:pPr>
    </w:p>
    <w:p w14:paraId="76690C1E" w14:textId="77777777" w:rsidR="00C21F6D" w:rsidRDefault="00055DCD">
      <w:pPr>
        <w:spacing w:before="280" w:after="40"/>
      </w:pPr>
      <w:r>
        <w:rPr>
          <w:b/>
          <w:color w:val="008080"/>
          <w:sz w:val="26"/>
        </w:rPr>
        <w:t xml:space="preserve">MODULE 08: </w:t>
      </w:r>
      <w:r>
        <w:rPr>
          <w:b/>
          <w:color w:val="1B365D"/>
          <w:sz w:val="26"/>
        </w:rPr>
        <w:t>Trauma &amp; Major Bleeding (Road Traffic Accident)</w:t>
      </w:r>
    </w:p>
    <w:p w14:paraId="3702DF39" w14:textId="77777777" w:rsidR="00C21F6D" w:rsidRDefault="00055DCD">
      <w:r>
        <w:rPr>
          <w:b/>
          <w:sz w:val="20"/>
        </w:rPr>
        <w:t xml:space="preserve">Grammar &amp; Communication Focus: </w:t>
      </w:r>
      <w:r>
        <w:rPr>
          <w:i/>
          <w:color w:val="646464"/>
          <w:sz w:val="20"/>
        </w:rPr>
        <w:t>Directives &amp; Rapid Command Language in Resuscitation</w:t>
      </w:r>
    </w:p>
    <w:p w14:paraId="043A5F28" w14:textId="77777777" w:rsidR="00C21F6D" w:rsidRDefault="00055DCD">
      <w:pPr>
        <w:spacing w:after="40"/>
      </w:pPr>
      <w:r>
        <w:rPr>
          <w:b/>
          <w:sz w:val="20"/>
        </w:rPr>
        <w:t>Clinical Learning Outcomes:</w:t>
      </w:r>
    </w:p>
    <w:p w14:paraId="4E614604" w14:textId="77777777" w:rsidR="00C21F6D" w:rsidRDefault="00055DCD">
      <w:pPr>
        <w:pStyle w:val="a0"/>
        <w:spacing w:after="40"/>
      </w:pPr>
      <w:r>
        <w:rPr>
          <w:sz w:val="20"/>
        </w:rPr>
        <w:t>Conduct a primary survey using the C-ABCDE approach.</w:t>
      </w:r>
    </w:p>
    <w:p w14:paraId="04C7E20C" w14:textId="77777777" w:rsidR="00C21F6D" w:rsidRDefault="00055DCD">
      <w:pPr>
        <w:pStyle w:val="a0"/>
        <w:spacing w:after="40"/>
      </w:pPr>
      <w:r>
        <w:rPr>
          <w:sz w:val="20"/>
        </w:rPr>
        <w:t>Apply hemorrhage control techniques (direct pressure, tourniquet).</w:t>
      </w:r>
    </w:p>
    <w:p w14:paraId="03378AA1" w14:textId="77777777" w:rsidR="00C21F6D" w:rsidRDefault="00055DCD">
      <w:pPr>
        <w:pStyle w:val="a0"/>
        <w:spacing w:after="40"/>
      </w:pPr>
      <w:r>
        <w:rPr>
          <w:sz w:val="20"/>
        </w:rPr>
        <w:t>Coordinate team roles during massive transfusion protocol.</w:t>
      </w:r>
    </w:p>
    <w:p w14:paraId="04CDF2AC" w14:textId="77777777" w:rsidR="00C21F6D" w:rsidRDefault="00055DCD">
      <w:pPr>
        <w:spacing w:before="80" w:after="60"/>
      </w:pPr>
      <w:r>
        <w:rPr>
          <w:b/>
          <w:color w:val="1B365D"/>
          <w:sz w:val="20"/>
        </w:rPr>
        <w:t>Clinical Dialogue Sample:</w:t>
      </w:r>
    </w:p>
    <w:tbl>
      <w:tblPr>
        <w:tblW w:w="0" w:type="auto"/>
        <w:jc w:val="center"/>
        <w:tblBorders>
          <w:top w:val="single" w:sz="4" w:space="0" w:color="CCCCCC"/>
          <w:left w:val="single" w:sz="6" w:space="0" w:color="008080"/>
          <w:bottom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8352"/>
      </w:tblGrid>
      <w:tr w:rsidR="00C21F6D" w14:paraId="174554F1" w14:textId="77777777">
        <w:trPr>
          <w:jc w:val="center"/>
        </w:trPr>
        <w:tc>
          <w:tcPr>
            <w:tcW w:w="1728" w:type="dxa"/>
            <w:shd w:val="clear" w:color="auto" w:fill="F0F4F8"/>
          </w:tcPr>
          <w:p w14:paraId="6BE35C18" w14:textId="77777777" w:rsidR="00C21F6D" w:rsidRDefault="00055DCD">
            <w:pPr>
              <w:spacing w:before="40" w:after="40"/>
            </w:pPr>
            <w:r>
              <w:rPr>
                <w:b/>
                <w:color w:val="1B365D"/>
                <w:sz w:val="19"/>
              </w:rPr>
              <w:t>Doctor</w:t>
            </w:r>
          </w:p>
        </w:tc>
        <w:tc>
          <w:tcPr>
            <w:tcW w:w="8352" w:type="dxa"/>
            <w:shd w:val="clear" w:color="auto" w:fill="F0F4F8"/>
          </w:tcPr>
          <w:p w14:paraId="0C50EA9E" w14:textId="77777777" w:rsidR="00C21F6D" w:rsidRDefault="00055DCD">
            <w:pPr>
              <w:spacing w:before="40" w:after="40"/>
            </w:pPr>
            <w:r>
              <w:rPr>
                <w:i/>
                <w:sz w:val="19"/>
              </w:rPr>
              <w:t>"Team, we have a major trauma arrival. C-spine immobilization is in place."</w:t>
            </w:r>
          </w:p>
        </w:tc>
      </w:tr>
      <w:tr w:rsidR="00C21F6D" w14:paraId="18F4E443" w14:textId="77777777">
        <w:trPr>
          <w:jc w:val="center"/>
        </w:trPr>
        <w:tc>
          <w:tcPr>
            <w:tcW w:w="1728" w:type="dxa"/>
            <w:shd w:val="clear" w:color="auto" w:fill="FFFFFF"/>
          </w:tcPr>
          <w:p w14:paraId="59D8551A" w14:textId="77777777" w:rsidR="00C21F6D" w:rsidRDefault="00055DCD">
            <w:pPr>
              <w:spacing w:before="40" w:after="40"/>
            </w:pPr>
            <w:r>
              <w:rPr>
                <w:b/>
                <w:color w:val="008080"/>
                <w:sz w:val="19"/>
              </w:rPr>
              <w:t>Nurse</w:t>
            </w:r>
          </w:p>
        </w:tc>
        <w:tc>
          <w:tcPr>
            <w:tcW w:w="8352" w:type="dxa"/>
            <w:shd w:val="clear" w:color="auto" w:fill="FFFFFF"/>
          </w:tcPr>
          <w:p w14:paraId="5B459F16" w14:textId="77777777" w:rsidR="00C21F6D" w:rsidRDefault="00055DCD">
            <w:pPr>
              <w:spacing w:before="40" w:after="40"/>
            </w:pPr>
            <w:r>
              <w:rPr>
                <w:i/>
                <w:sz w:val="19"/>
              </w:rPr>
              <w:t>"Active arterial bleeding noted from the right lower extremity wound."</w:t>
            </w:r>
          </w:p>
        </w:tc>
      </w:tr>
      <w:tr w:rsidR="00C21F6D" w14:paraId="433C1364" w14:textId="77777777">
        <w:trPr>
          <w:jc w:val="center"/>
        </w:trPr>
        <w:tc>
          <w:tcPr>
            <w:tcW w:w="1728" w:type="dxa"/>
            <w:shd w:val="clear" w:color="auto" w:fill="F0F4F8"/>
          </w:tcPr>
          <w:p w14:paraId="05E5ACF2" w14:textId="77777777" w:rsidR="00C21F6D" w:rsidRDefault="00055DCD">
            <w:pPr>
              <w:spacing w:before="40" w:after="40"/>
            </w:pPr>
            <w:r>
              <w:rPr>
                <w:b/>
                <w:color w:val="1B365D"/>
                <w:sz w:val="19"/>
              </w:rPr>
              <w:t>Doctor</w:t>
            </w:r>
          </w:p>
        </w:tc>
        <w:tc>
          <w:tcPr>
            <w:tcW w:w="8352" w:type="dxa"/>
            <w:shd w:val="clear" w:color="auto" w:fill="F0F4F8"/>
          </w:tcPr>
          <w:p w14:paraId="572861C8" w14:textId="77777777" w:rsidR="00C21F6D" w:rsidRDefault="00055DCD">
            <w:pPr>
              <w:spacing w:before="40" w:after="40"/>
            </w:pPr>
            <w:r>
              <w:rPr>
                <w:i/>
                <w:sz w:val="19"/>
              </w:rPr>
              <w:t>"Apply a tourniquet proximal to the wound immediately and note the time. Is the airway clear?"</w:t>
            </w:r>
          </w:p>
        </w:tc>
      </w:tr>
      <w:tr w:rsidR="00C21F6D" w14:paraId="77A20BB2" w14:textId="77777777">
        <w:trPr>
          <w:jc w:val="center"/>
        </w:trPr>
        <w:tc>
          <w:tcPr>
            <w:tcW w:w="1728" w:type="dxa"/>
            <w:shd w:val="clear" w:color="auto" w:fill="FFFFFF"/>
          </w:tcPr>
          <w:p w14:paraId="72C0C615" w14:textId="77777777" w:rsidR="00C21F6D" w:rsidRDefault="00055DCD">
            <w:pPr>
              <w:spacing w:before="40" w:after="40"/>
            </w:pPr>
            <w:r>
              <w:rPr>
                <w:b/>
                <w:color w:val="008080"/>
                <w:sz w:val="19"/>
              </w:rPr>
              <w:t>Trauma Nurse</w:t>
            </w:r>
          </w:p>
        </w:tc>
        <w:tc>
          <w:tcPr>
            <w:tcW w:w="8352" w:type="dxa"/>
            <w:shd w:val="clear" w:color="auto" w:fill="FFFFFF"/>
          </w:tcPr>
          <w:p w14:paraId="687BFCE7" w14:textId="77777777" w:rsidR="00C21F6D" w:rsidRDefault="00055DCD">
            <w:pPr>
              <w:spacing w:before="40" w:after="40"/>
            </w:pPr>
            <w:r>
              <w:rPr>
                <w:i/>
                <w:sz w:val="19"/>
              </w:rPr>
              <w:t>"Airway is patent. Breath sounds are equal bilaterally."</w:t>
            </w:r>
          </w:p>
        </w:tc>
      </w:tr>
      <w:tr w:rsidR="00C21F6D" w14:paraId="4DC613E2" w14:textId="77777777">
        <w:trPr>
          <w:jc w:val="center"/>
        </w:trPr>
        <w:tc>
          <w:tcPr>
            <w:tcW w:w="1728" w:type="dxa"/>
            <w:shd w:val="clear" w:color="auto" w:fill="F0F4F8"/>
          </w:tcPr>
          <w:p w14:paraId="1EA7AD71" w14:textId="77777777" w:rsidR="00C21F6D" w:rsidRDefault="00055DCD">
            <w:pPr>
              <w:spacing w:before="40" w:after="40"/>
            </w:pPr>
            <w:r>
              <w:rPr>
                <w:b/>
                <w:color w:val="1B365D"/>
                <w:sz w:val="19"/>
              </w:rPr>
              <w:t>Doctor</w:t>
            </w:r>
          </w:p>
        </w:tc>
        <w:tc>
          <w:tcPr>
            <w:tcW w:w="8352" w:type="dxa"/>
            <w:shd w:val="clear" w:color="auto" w:fill="F0F4F8"/>
          </w:tcPr>
          <w:p w14:paraId="21B5929B" w14:textId="77777777" w:rsidR="00C21F6D" w:rsidRDefault="00055DCD">
            <w:pPr>
              <w:spacing w:before="40" w:after="40"/>
            </w:pPr>
            <w:r>
              <w:rPr>
                <w:i/>
                <w:sz w:val="19"/>
              </w:rPr>
              <w:t>"Activate the Massive Transfusion Protocol and send blood for urgent crossmatch."</w:t>
            </w:r>
          </w:p>
        </w:tc>
      </w:tr>
    </w:tbl>
    <w:p w14:paraId="42F59B32" w14:textId="77777777" w:rsidR="00C21F6D" w:rsidRDefault="00C21F6D">
      <w:pPr>
        <w:spacing w:before="120" w:after="120"/>
      </w:pPr>
    </w:p>
    <w:p w14:paraId="634F9BB0" w14:textId="77777777" w:rsidR="00C21F6D" w:rsidRDefault="00055DCD">
      <w:pPr>
        <w:spacing w:before="280" w:after="40"/>
      </w:pPr>
      <w:r>
        <w:rPr>
          <w:b/>
          <w:color w:val="008080"/>
          <w:sz w:val="26"/>
        </w:rPr>
        <w:lastRenderedPageBreak/>
        <w:t xml:space="preserve">MODULE 09: </w:t>
      </w:r>
      <w:r>
        <w:rPr>
          <w:b/>
          <w:color w:val="1B365D"/>
          <w:sz w:val="26"/>
        </w:rPr>
        <w:t>Syncope &amp; Unexplained Collapse</w:t>
      </w:r>
    </w:p>
    <w:p w14:paraId="00149691" w14:textId="77777777" w:rsidR="00C21F6D" w:rsidRDefault="00055DCD">
      <w:r>
        <w:rPr>
          <w:b/>
          <w:sz w:val="20"/>
        </w:rPr>
        <w:t xml:space="preserve">Grammar &amp; Communication Focus: </w:t>
      </w:r>
      <w:r>
        <w:rPr>
          <w:i/>
          <w:color w:val="646464"/>
          <w:sz w:val="20"/>
        </w:rPr>
        <w:t>Modals of Deduction (must have, could be, might indicate)</w:t>
      </w:r>
    </w:p>
    <w:p w14:paraId="30E0F42C" w14:textId="77777777" w:rsidR="00C21F6D" w:rsidRDefault="00055DCD">
      <w:pPr>
        <w:spacing w:after="40"/>
      </w:pPr>
      <w:r>
        <w:rPr>
          <w:b/>
          <w:sz w:val="20"/>
        </w:rPr>
        <w:t>Clinical Learning Outcomes:</w:t>
      </w:r>
    </w:p>
    <w:p w14:paraId="4103F801" w14:textId="77777777" w:rsidR="00C21F6D" w:rsidRDefault="00055DCD">
      <w:pPr>
        <w:pStyle w:val="a0"/>
        <w:spacing w:after="40"/>
      </w:pPr>
      <w:r>
        <w:rPr>
          <w:sz w:val="20"/>
        </w:rPr>
        <w:t>Differentiate between vasovagal, orthostatic, and cardiogenic syncope.</w:t>
      </w:r>
    </w:p>
    <w:p w14:paraId="504E126F" w14:textId="77777777" w:rsidR="00C21F6D" w:rsidRDefault="00055DCD">
      <w:pPr>
        <w:pStyle w:val="a0"/>
        <w:spacing w:after="40"/>
      </w:pPr>
      <w:r>
        <w:rPr>
          <w:sz w:val="20"/>
        </w:rPr>
        <w:t>Take a structured history regarding prodromal symptoms and recovery time.</w:t>
      </w:r>
    </w:p>
    <w:p w14:paraId="5E25FE85" w14:textId="77777777" w:rsidR="00C21F6D" w:rsidRDefault="00055DCD">
      <w:pPr>
        <w:pStyle w:val="a0"/>
        <w:spacing w:after="40"/>
      </w:pPr>
      <w:r>
        <w:rPr>
          <w:sz w:val="20"/>
        </w:rPr>
        <w:t>Interpret 12-lead ECG findings for arrhythmias or structural heart signs.</w:t>
      </w:r>
    </w:p>
    <w:p w14:paraId="72A2181E" w14:textId="77777777" w:rsidR="00C21F6D" w:rsidRDefault="00055DCD">
      <w:pPr>
        <w:spacing w:before="80" w:after="60"/>
      </w:pPr>
      <w:r>
        <w:rPr>
          <w:b/>
          <w:color w:val="1B365D"/>
          <w:sz w:val="20"/>
        </w:rPr>
        <w:t>Clinical Dialogue Sample:</w:t>
      </w:r>
    </w:p>
    <w:tbl>
      <w:tblPr>
        <w:tblW w:w="0" w:type="auto"/>
        <w:jc w:val="center"/>
        <w:tblBorders>
          <w:top w:val="single" w:sz="4" w:space="0" w:color="CCCCCC"/>
          <w:left w:val="single" w:sz="6" w:space="0" w:color="008080"/>
          <w:bottom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8352"/>
      </w:tblGrid>
      <w:tr w:rsidR="00C21F6D" w14:paraId="70074D38" w14:textId="77777777">
        <w:trPr>
          <w:jc w:val="center"/>
        </w:trPr>
        <w:tc>
          <w:tcPr>
            <w:tcW w:w="1728" w:type="dxa"/>
            <w:shd w:val="clear" w:color="auto" w:fill="F0F4F8"/>
          </w:tcPr>
          <w:p w14:paraId="4F843501" w14:textId="77777777" w:rsidR="00C21F6D" w:rsidRDefault="00055DCD">
            <w:pPr>
              <w:spacing w:before="40" w:after="40"/>
            </w:pPr>
            <w:r>
              <w:rPr>
                <w:b/>
                <w:color w:val="1B365D"/>
                <w:sz w:val="19"/>
              </w:rPr>
              <w:t>Doctor</w:t>
            </w:r>
          </w:p>
        </w:tc>
        <w:tc>
          <w:tcPr>
            <w:tcW w:w="8352" w:type="dxa"/>
            <w:shd w:val="clear" w:color="auto" w:fill="F0F4F8"/>
          </w:tcPr>
          <w:p w14:paraId="1DF235D1" w14:textId="77777777" w:rsidR="00C21F6D" w:rsidRDefault="00055DCD">
            <w:pPr>
              <w:spacing w:before="40" w:after="40"/>
            </w:pPr>
            <w:r>
              <w:rPr>
                <w:i/>
                <w:sz w:val="19"/>
              </w:rPr>
              <w:t>"Did you feel lightheaded, nauseated, or sweaty before you lost consciousness?"</w:t>
            </w:r>
          </w:p>
        </w:tc>
      </w:tr>
      <w:tr w:rsidR="00C21F6D" w14:paraId="3C5A75EF" w14:textId="77777777">
        <w:trPr>
          <w:jc w:val="center"/>
        </w:trPr>
        <w:tc>
          <w:tcPr>
            <w:tcW w:w="1728" w:type="dxa"/>
            <w:shd w:val="clear" w:color="auto" w:fill="FFFFFF"/>
          </w:tcPr>
          <w:p w14:paraId="632A4352" w14:textId="77777777" w:rsidR="00C21F6D" w:rsidRDefault="00055DCD">
            <w:pPr>
              <w:spacing w:before="40" w:after="40"/>
            </w:pPr>
            <w:r>
              <w:rPr>
                <w:b/>
                <w:color w:val="008080"/>
                <w:sz w:val="19"/>
              </w:rPr>
              <w:t>Patient</w:t>
            </w:r>
          </w:p>
        </w:tc>
        <w:tc>
          <w:tcPr>
            <w:tcW w:w="8352" w:type="dxa"/>
            <w:shd w:val="clear" w:color="auto" w:fill="FFFFFF"/>
          </w:tcPr>
          <w:p w14:paraId="676582DE" w14:textId="77777777" w:rsidR="00C21F6D" w:rsidRDefault="00055DCD">
            <w:pPr>
              <w:spacing w:before="40" w:after="40"/>
            </w:pPr>
            <w:r>
              <w:rPr>
                <w:i/>
                <w:sz w:val="19"/>
              </w:rPr>
              <w:t>"I felt very warm and dizzy while standing in a crowded line, and then everything went black."</w:t>
            </w:r>
          </w:p>
        </w:tc>
      </w:tr>
      <w:tr w:rsidR="00C21F6D" w14:paraId="7440BDE0" w14:textId="77777777">
        <w:trPr>
          <w:jc w:val="center"/>
        </w:trPr>
        <w:tc>
          <w:tcPr>
            <w:tcW w:w="1728" w:type="dxa"/>
            <w:shd w:val="clear" w:color="auto" w:fill="F0F4F8"/>
          </w:tcPr>
          <w:p w14:paraId="756B3241" w14:textId="77777777" w:rsidR="00C21F6D" w:rsidRDefault="00055DCD">
            <w:pPr>
              <w:spacing w:before="40" w:after="40"/>
            </w:pPr>
            <w:r>
              <w:rPr>
                <w:b/>
                <w:color w:val="1B365D"/>
                <w:sz w:val="19"/>
              </w:rPr>
              <w:t>Doctor</w:t>
            </w:r>
          </w:p>
        </w:tc>
        <w:tc>
          <w:tcPr>
            <w:tcW w:w="8352" w:type="dxa"/>
            <w:shd w:val="clear" w:color="auto" w:fill="F0F4F8"/>
          </w:tcPr>
          <w:p w14:paraId="2C73DF0D" w14:textId="77777777" w:rsidR="00C21F6D" w:rsidRDefault="00055DCD">
            <w:pPr>
              <w:spacing w:before="40" w:after="40"/>
            </w:pPr>
            <w:r>
              <w:rPr>
                <w:i/>
                <w:sz w:val="19"/>
              </w:rPr>
              <w:t>"Did anyone witness the collapse? How long was he unconscious?"</w:t>
            </w:r>
          </w:p>
        </w:tc>
      </w:tr>
      <w:tr w:rsidR="00C21F6D" w14:paraId="06F59961" w14:textId="77777777">
        <w:trPr>
          <w:jc w:val="center"/>
        </w:trPr>
        <w:tc>
          <w:tcPr>
            <w:tcW w:w="1728" w:type="dxa"/>
            <w:shd w:val="clear" w:color="auto" w:fill="FFFFFF"/>
          </w:tcPr>
          <w:p w14:paraId="72C13781" w14:textId="77777777" w:rsidR="00C21F6D" w:rsidRDefault="00055DCD">
            <w:pPr>
              <w:spacing w:before="40" w:after="40"/>
            </w:pPr>
            <w:r>
              <w:rPr>
                <w:b/>
                <w:color w:val="008080"/>
                <w:sz w:val="19"/>
              </w:rPr>
              <w:t>Relative</w:t>
            </w:r>
          </w:p>
        </w:tc>
        <w:tc>
          <w:tcPr>
            <w:tcW w:w="8352" w:type="dxa"/>
            <w:shd w:val="clear" w:color="auto" w:fill="FFFFFF"/>
          </w:tcPr>
          <w:p w14:paraId="797B36E3" w14:textId="77777777" w:rsidR="00C21F6D" w:rsidRDefault="00055DCD">
            <w:pPr>
              <w:spacing w:before="40" w:after="40"/>
            </w:pPr>
            <w:r>
              <w:rPr>
                <w:i/>
                <w:sz w:val="19"/>
              </w:rPr>
              <w:t>"It was only about 20 seconds. He woke up quickly without any confusion."</w:t>
            </w:r>
          </w:p>
        </w:tc>
      </w:tr>
      <w:tr w:rsidR="00C21F6D" w14:paraId="4C4F91B0" w14:textId="77777777">
        <w:trPr>
          <w:jc w:val="center"/>
        </w:trPr>
        <w:tc>
          <w:tcPr>
            <w:tcW w:w="1728" w:type="dxa"/>
            <w:shd w:val="clear" w:color="auto" w:fill="F0F4F8"/>
          </w:tcPr>
          <w:p w14:paraId="1709DBE8" w14:textId="77777777" w:rsidR="00C21F6D" w:rsidRDefault="00055DCD">
            <w:pPr>
              <w:spacing w:before="40" w:after="40"/>
            </w:pPr>
            <w:r>
              <w:rPr>
                <w:b/>
                <w:color w:val="1B365D"/>
                <w:sz w:val="19"/>
              </w:rPr>
              <w:t>Doctor</w:t>
            </w:r>
          </w:p>
        </w:tc>
        <w:tc>
          <w:tcPr>
            <w:tcW w:w="8352" w:type="dxa"/>
            <w:shd w:val="clear" w:color="auto" w:fill="F0F4F8"/>
          </w:tcPr>
          <w:p w14:paraId="70461990" w14:textId="77777777" w:rsidR="00C21F6D" w:rsidRDefault="00055DCD">
            <w:pPr>
              <w:spacing w:before="40" w:after="40"/>
            </w:pPr>
            <w:r>
              <w:rPr>
                <w:i/>
                <w:sz w:val="19"/>
              </w:rPr>
              <w:t>"This history strongly suggests a vasovagal syncope, but we will perform an ECG and orthostatic vital signs to rule out cardiac causes."</w:t>
            </w:r>
          </w:p>
        </w:tc>
      </w:tr>
    </w:tbl>
    <w:p w14:paraId="2394E7D4" w14:textId="77777777" w:rsidR="00C21F6D" w:rsidRDefault="00C21F6D">
      <w:pPr>
        <w:spacing w:before="120" w:after="120"/>
      </w:pPr>
    </w:p>
    <w:p w14:paraId="228E7028" w14:textId="77777777" w:rsidR="00C21F6D" w:rsidRDefault="00055DCD">
      <w:pPr>
        <w:spacing w:before="280" w:after="40"/>
      </w:pPr>
      <w:r>
        <w:rPr>
          <w:b/>
          <w:color w:val="008080"/>
          <w:sz w:val="26"/>
        </w:rPr>
        <w:t xml:space="preserve">MODULE 10: </w:t>
      </w:r>
      <w:r>
        <w:rPr>
          <w:b/>
          <w:color w:val="1B365D"/>
          <w:sz w:val="26"/>
        </w:rPr>
        <w:t>Acute Intoxication &amp; Overdose</w:t>
      </w:r>
    </w:p>
    <w:p w14:paraId="4D717497" w14:textId="77777777" w:rsidR="00C21F6D" w:rsidRDefault="00055DCD">
      <w:r>
        <w:rPr>
          <w:b/>
          <w:sz w:val="20"/>
        </w:rPr>
        <w:t xml:space="preserve">Grammar &amp; Communication Focus: </w:t>
      </w:r>
      <w:r>
        <w:rPr>
          <w:i/>
          <w:color w:val="646464"/>
          <w:sz w:val="20"/>
        </w:rPr>
        <w:t>Reported Speech &amp; Indirect Questions in Sensitive History Taking</w:t>
      </w:r>
    </w:p>
    <w:p w14:paraId="14929854" w14:textId="77777777" w:rsidR="00C21F6D" w:rsidRDefault="00055DCD">
      <w:pPr>
        <w:spacing w:after="40"/>
      </w:pPr>
      <w:r>
        <w:rPr>
          <w:b/>
          <w:sz w:val="20"/>
        </w:rPr>
        <w:t>Clinical Learning Outcomes:</w:t>
      </w:r>
    </w:p>
    <w:p w14:paraId="56EA8F54" w14:textId="77777777" w:rsidR="00C21F6D" w:rsidRDefault="00055DCD">
      <w:pPr>
        <w:pStyle w:val="a0"/>
        <w:spacing w:after="40"/>
      </w:pPr>
      <w:r>
        <w:rPr>
          <w:sz w:val="20"/>
        </w:rPr>
        <w:t>Take a non-judgmental, accurate toxicology history (substance, dose, time elapsed).</w:t>
      </w:r>
    </w:p>
    <w:p w14:paraId="7F8967EC" w14:textId="77777777" w:rsidR="00C21F6D" w:rsidRDefault="00055DCD">
      <w:pPr>
        <w:pStyle w:val="a0"/>
        <w:spacing w:after="40"/>
      </w:pPr>
      <w:r>
        <w:rPr>
          <w:sz w:val="20"/>
        </w:rPr>
        <w:t>Assess toxidrome features (pupil size, heart rate, skin moisture).</w:t>
      </w:r>
    </w:p>
    <w:p w14:paraId="5564C3D7" w14:textId="77777777" w:rsidR="00C21F6D" w:rsidRDefault="00055DCD">
      <w:pPr>
        <w:pStyle w:val="a0"/>
        <w:spacing w:after="40"/>
      </w:pPr>
      <w:r>
        <w:rPr>
          <w:sz w:val="20"/>
        </w:rPr>
        <w:t>Formulate a clinical management plan including antidotes (e.g., Naloxone, N-acetylcysteine).</w:t>
      </w:r>
    </w:p>
    <w:p w14:paraId="15B9F9BB" w14:textId="77777777" w:rsidR="00C21F6D" w:rsidRDefault="00055DCD">
      <w:pPr>
        <w:spacing w:before="80" w:after="60"/>
      </w:pPr>
      <w:r>
        <w:rPr>
          <w:b/>
          <w:color w:val="1B365D"/>
          <w:sz w:val="20"/>
        </w:rPr>
        <w:t>Clinical Dialogue Sample:</w:t>
      </w:r>
    </w:p>
    <w:tbl>
      <w:tblPr>
        <w:tblW w:w="0" w:type="auto"/>
        <w:jc w:val="center"/>
        <w:tblBorders>
          <w:top w:val="single" w:sz="4" w:space="0" w:color="CCCCCC"/>
          <w:left w:val="single" w:sz="6" w:space="0" w:color="008080"/>
          <w:bottom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8352"/>
      </w:tblGrid>
      <w:tr w:rsidR="00C21F6D" w14:paraId="3B0805BF" w14:textId="77777777">
        <w:trPr>
          <w:jc w:val="center"/>
        </w:trPr>
        <w:tc>
          <w:tcPr>
            <w:tcW w:w="1728" w:type="dxa"/>
            <w:shd w:val="clear" w:color="auto" w:fill="F0F4F8"/>
          </w:tcPr>
          <w:p w14:paraId="1AAE409F" w14:textId="77777777" w:rsidR="00C21F6D" w:rsidRDefault="00055DCD">
            <w:pPr>
              <w:spacing w:before="40" w:after="40"/>
            </w:pPr>
            <w:r>
              <w:rPr>
                <w:b/>
                <w:color w:val="1B365D"/>
                <w:sz w:val="19"/>
              </w:rPr>
              <w:t>Doctor</w:t>
            </w:r>
          </w:p>
        </w:tc>
        <w:tc>
          <w:tcPr>
            <w:tcW w:w="8352" w:type="dxa"/>
            <w:shd w:val="clear" w:color="auto" w:fill="F0F4F8"/>
          </w:tcPr>
          <w:p w14:paraId="29F1C464" w14:textId="77777777" w:rsidR="00C21F6D" w:rsidRDefault="00055DCD">
            <w:pPr>
              <w:spacing w:before="40" w:after="40"/>
            </w:pPr>
            <w:r>
              <w:rPr>
                <w:i/>
                <w:sz w:val="19"/>
              </w:rPr>
              <w:t>"Can you tell me what medication was ingested, and approximately what time it happened?"</w:t>
            </w:r>
          </w:p>
        </w:tc>
      </w:tr>
      <w:tr w:rsidR="00C21F6D" w14:paraId="68218A7A" w14:textId="77777777">
        <w:trPr>
          <w:jc w:val="center"/>
        </w:trPr>
        <w:tc>
          <w:tcPr>
            <w:tcW w:w="1728" w:type="dxa"/>
            <w:shd w:val="clear" w:color="auto" w:fill="FFFFFF"/>
          </w:tcPr>
          <w:p w14:paraId="3DD14CEC" w14:textId="77777777" w:rsidR="00C21F6D" w:rsidRDefault="00055DCD">
            <w:pPr>
              <w:spacing w:before="40" w:after="40"/>
            </w:pPr>
            <w:r>
              <w:rPr>
                <w:b/>
                <w:color w:val="008080"/>
                <w:sz w:val="19"/>
              </w:rPr>
              <w:t>Relative</w:t>
            </w:r>
          </w:p>
        </w:tc>
        <w:tc>
          <w:tcPr>
            <w:tcW w:w="8352" w:type="dxa"/>
            <w:shd w:val="clear" w:color="auto" w:fill="FFFFFF"/>
          </w:tcPr>
          <w:p w14:paraId="2180E017" w14:textId="77777777" w:rsidR="00C21F6D" w:rsidRDefault="00055DCD">
            <w:pPr>
              <w:spacing w:before="40" w:after="40"/>
            </w:pPr>
            <w:r>
              <w:rPr>
                <w:i/>
                <w:sz w:val="19"/>
              </w:rPr>
              <w:t>"We found empty bottles of paracetamol near him about an hour ago. We think he took around 15 to 20 tablets."</w:t>
            </w:r>
          </w:p>
        </w:tc>
      </w:tr>
      <w:tr w:rsidR="00C21F6D" w14:paraId="266DAD55" w14:textId="77777777">
        <w:trPr>
          <w:jc w:val="center"/>
        </w:trPr>
        <w:tc>
          <w:tcPr>
            <w:tcW w:w="1728" w:type="dxa"/>
            <w:shd w:val="clear" w:color="auto" w:fill="F0F4F8"/>
          </w:tcPr>
          <w:p w14:paraId="69CA4608" w14:textId="77777777" w:rsidR="00C21F6D" w:rsidRDefault="00055DCD">
            <w:pPr>
              <w:spacing w:before="40" w:after="40"/>
            </w:pPr>
            <w:r>
              <w:rPr>
                <w:b/>
                <w:color w:val="1B365D"/>
                <w:sz w:val="19"/>
              </w:rPr>
              <w:t>Doctor</w:t>
            </w:r>
          </w:p>
        </w:tc>
        <w:tc>
          <w:tcPr>
            <w:tcW w:w="8352" w:type="dxa"/>
            <w:shd w:val="clear" w:color="auto" w:fill="F0F4F8"/>
          </w:tcPr>
          <w:p w14:paraId="0FED8756" w14:textId="77777777" w:rsidR="00C21F6D" w:rsidRDefault="00055DCD">
            <w:pPr>
              <w:spacing w:before="40" w:after="40"/>
            </w:pPr>
            <w:r>
              <w:rPr>
                <w:i/>
                <w:sz w:val="19"/>
              </w:rPr>
              <w:t>"We need to weigh him and draw blood samples for a paracetamol level blood test exactly 4 hours post-ingestion."</w:t>
            </w:r>
          </w:p>
        </w:tc>
      </w:tr>
      <w:tr w:rsidR="00C21F6D" w14:paraId="2685B3A0" w14:textId="77777777">
        <w:trPr>
          <w:jc w:val="center"/>
        </w:trPr>
        <w:tc>
          <w:tcPr>
            <w:tcW w:w="1728" w:type="dxa"/>
            <w:shd w:val="clear" w:color="auto" w:fill="FFFFFF"/>
          </w:tcPr>
          <w:p w14:paraId="589F6D78" w14:textId="77777777" w:rsidR="00C21F6D" w:rsidRDefault="00055DCD">
            <w:pPr>
              <w:spacing w:before="40" w:after="40"/>
            </w:pPr>
            <w:r>
              <w:rPr>
                <w:b/>
                <w:color w:val="1B365D"/>
                <w:sz w:val="19"/>
              </w:rPr>
              <w:t>Doctor</w:t>
            </w:r>
          </w:p>
        </w:tc>
        <w:tc>
          <w:tcPr>
            <w:tcW w:w="8352" w:type="dxa"/>
            <w:shd w:val="clear" w:color="auto" w:fill="FFFFFF"/>
          </w:tcPr>
          <w:p w14:paraId="77377B64" w14:textId="77777777" w:rsidR="00C21F6D" w:rsidRDefault="00055DCD">
            <w:pPr>
              <w:spacing w:before="40" w:after="40"/>
            </w:pPr>
            <w:r>
              <w:rPr>
                <w:i/>
                <w:sz w:val="19"/>
              </w:rPr>
              <w:t>"If the level falls above the treatment line on the nomogram, we will start IV N-acetylcysteine infusion to protect his liver."</w:t>
            </w:r>
          </w:p>
        </w:tc>
      </w:tr>
    </w:tbl>
    <w:p w14:paraId="7248C42F" w14:textId="77777777" w:rsidR="00C21F6D" w:rsidRDefault="00C21F6D">
      <w:pPr>
        <w:spacing w:before="120" w:after="120"/>
      </w:pPr>
    </w:p>
    <w:sectPr w:rsidR="00C21F6D" w:rsidSect="00FB0D78">
      <w:pgSz w:w="12240" w:h="15840"/>
      <w:pgMar w:top="1440" w:right="1440" w:bottom="42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5DCD"/>
    <w:rsid w:val="0006063C"/>
    <w:rsid w:val="0015074B"/>
    <w:rsid w:val="0029639D"/>
    <w:rsid w:val="00326F90"/>
    <w:rsid w:val="006F1387"/>
    <w:rsid w:val="007841F3"/>
    <w:rsid w:val="008A2124"/>
    <w:rsid w:val="00AA1D8D"/>
    <w:rsid w:val="00B47730"/>
    <w:rsid w:val="00C21F6D"/>
    <w:rsid w:val="00CB0664"/>
    <w:rsid w:val="00FB0D7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85C1533"/>
  <w14:defaultImageDpi w14:val="300"/>
  <w15:docId w15:val="{6F4452C5-E543-41D7-A9FB-632FE64DB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/>
    </w:pPr>
    <w:rPr>
      <w:rFonts w:ascii="Calibri" w:hAnsi="Calibri"/>
      <w:color w:val="222222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7631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5</Pages>
  <Words>1545</Words>
  <Characters>8812</Characters>
  <Application>Microsoft Office Word</Application>
  <DocSecurity>0</DocSecurity>
  <Lines>73</Lines>
  <Paragraphs>20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10337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SamDTU</cp:lastModifiedBy>
  <cp:revision>5</cp:revision>
  <dcterms:created xsi:type="dcterms:W3CDTF">2026-08-15T06:28:00Z</dcterms:created>
  <dcterms:modified xsi:type="dcterms:W3CDTF">2026-08-17T06:57:00Z</dcterms:modified>
  <cp:category/>
</cp:coreProperties>
</file>