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0A19D" w14:textId="77777777" w:rsidR="008702C1" w:rsidRPr="008702C1" w:rsidRDefault="008702C1" w:rsidP="008702C1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bookmarkStart w:id="0" w:name="_GoBack"/>
      <w:bookmarkEnd w:id="0"/>
      <w:r w:rsidRPr="008702C1">
        <w:rPr>
          <w:rFonts w:eastAsia="Times New Roman" w:cs="Times New Roman"/>
          <w:b/>
          <w:bCs/>
          <w:szCs w:val="28"/>
          <w:lang w:val="en-US" w:eastAsia="ru-RU"/>
        </w:rPr>
        <w:t>Grammar Focus: Passive Voice</w:t>
      </w:r>
    </w:p>
    <w:p w14:paraId="6734FC25" w14:textId="77777777" w:rsidR="008702C1" w:rsidRPr="008702C1" w:rsidRDefault="008702C1" w:rsidP="008702C1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Clinical Dialogue: Recognising and Managing a Patient with Suspected Stroke</w:t>
      </w:r>
    </w:p>
    <w:p w14:paraId="76B9F7CC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Setting: Emergency Department</w:t>
      </w:r>
    </w:p>
    <w:p w14:paraId="57643D93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Nurse, a new patient has just been brought in. What was noticed when he arrived?</w:t>
      </w:r>
    </w:p>
    <w:p w14:paraId="3B9B22F8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Sudden weakness on the right side of his body was noticed, and his speech was also affected.</w:t>
      </w:r>
    </w:p>
    <w:p w14:paraId="49995384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When was he last known to be well?</w:t>
      </w:r>
    </w:p>
    <w:p w14:paraId="1A25DD7A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He was last seen well at around 8:15 this morning.</w:t>
      </w:r>
    </w:p>
    <w:p w14:paraId="39AE41BA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Good. His symptoms appear to have started suddenly. Was his level of consciousness checked?</w:t>
      </w:r>
    </w:p>
    <w:p w14:paraId="6D1C3D15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He was assessed immediately. He is awake and responds appropriately, but his speech is unclear.</w:t>
      </w:r>
    </w:p>
    <w:p w14:paraId="6F603787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Has his blood glucose been checked?</w:t>
      </w:r>
    </w:p>
    <w:p w14:paraId="593F1B45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His blood glucose was checked on arrival, and it was within the normal range.</w:t>
      </w:r>
    </w:p>
    <w:p w14:paraId="65060F30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Good. Were his vital signs recorded?</w:t>
      </w:r>
    </w:p>
    <w:p w14:paraId="34819E92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His blood pressure was recorded as 176 over 98, his pulse was 88, and his oxygen saturation was 97% on room air.</w:t>
      </w:r>
    </w:p>
    <w:p w14:paraId="6BAD23B9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Has an IV line been inserted?</w:t>
      </w:r>
    </w:p>
    <w:p w14:paraId="6C40647E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Yes, an IV line has been inserted, and blood samples have been taken.</w:t>
      </w:r>
    </w:p>
    <w:p w14:paraId="7D5C3260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Excellent. Was the patient’s medical history obtained?</w:t>
      </w:r>
    </w:p>
    <w:p w14:paraId="55058FC6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His wife was asked about his medical history. She said that he has hypertension and takes medication for it.</w:t>
      </w:r>
    </w:p>
    <w:p w14:paraId="5169855B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Was any previous stroke or transient ischaemic attack reported?</w:t>
      </w:r>
    </w:p>
    <w:p w14:paraId="582DD983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No previous stroke was reported, and she was not aware of any previous transient ischaemic attack.</w:t>
      </w:r>
    </w:p>
    <w:p w14:paraId="71FE4E2E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Is there any history of anticoagulant use?</w:t>
      </w:r>
    </w:p>
    <w:p w14:paraId="440A2183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No anticoagulants are being taken, according to his wife.</w:t>
      </w:r>
    </w:p>
    <w:p w14:paraId="53B48085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Good. We need to determine whether he is a candidate for acute stroke treatment. Has the stroke team been contacted?</w:t>
      </w:r>
    </w:p>
    <w:p w14:paraId="4EB357AA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The stroke team has been informed, and they are on their way.</w:t>
      </w:r>
    </w:p>
    <w:p w14:paraId="5136FD6F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Has an urgent brain scan been requested?</w:t>
      </w:r>
    </w:p>
    <w:p w14:paraId="45A55BA6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An urgent CT scan has been requested.</w:t>
      </w:r>
    </w:p>
    <w:p w14:paraId="73B9BE5A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Good. Make sure the patient is kept nil by mouth until his swallowing has been assessed.</w:t>
      </w:r>
    </w:p>
    <w:p w14:paraId="37C874BD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Understood. Oral food and fluids will be withheld until a swallowing assessment has been completed.</w:t>
      </w:r>
    </w:p>
    <w:p w14:paraId="20333BD2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Has his neurological status been reassessed?</w:t>
      </w:r>
    </w:p>
    <w:p w14:paraId="688AB3DD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His facial symmetry, arm strength, speech, and level of consciousness have been reassessed.</w:t>
      </w:r>
    </w:p>
    <w:p w14:paraId="2C23178D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What was found?</w:t>
      </w:r>
    </w:p>
    <w:p w14:paraId="594B5623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Facial weakness was noted on the right side, and reduced strength was found in his right arm. His speech remains unclear.</w:t>
      </w:r>
    </w:p>
    <w:p w14:paraId="3A34555B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Thank you. Has the time of symptom onset been documented?</w:t>
      </w:r>
    </w:p>
    <w:p w14:paraId="04BB5955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lastRenderedPageBreak/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The last-known-well time has been documented as 8:15.</w:t>
      </w:r>
    </w:p>
    <w:p w14:paraId="225EBA1E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Excellent. That information is critical. Has the patient’s wife been informed about the need for urgent assessment?</w:t>
      </w:r>
    </w:p>
    <w:p w14:paraId="2716D922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She has been informed, and she has been asked to remain available for further questions.</w:t>
      </w:r>
    </w:p>
    <w:p w14:paraId="3294A4BA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Good. Please continue monitoring his neurological status and vital signs. Any deterioration must be reported immediately.</w:t>
      </w:r>
    </w:p>
    <w:p w14:paraId="0B802FF7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Understood, Doctor. His neurological status and vital signs will be monitored closely, and any change will be reported immediately.</w:t>
      </w:r>
    </w:p>
    <w:p w14:paraId="4FBCD9A4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Has the CT department confirmed that the patient can be taken for scanning?</w:t>
      </w:r>
    </w:p>
    <w:p w14:paraId="1AF64A4A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Yes. The scan has been scheduled, and the patient can be transferred now.</w:t>
      </w:r>
    </w:p>
    <w:p w14:paraId="758CA6F6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Good. Make sure all relevant information is sent with the patient.</w:t>
      </w:r>
    </w:p>
    <w:p w14:paraId="2FEE2068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Nurse: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Of course. The observation chart, blood results, medication history, and last-known-well time will be sent with him.</w:t>
      </w:r>
    </w:p>
    <w:p w14:paraId="5D5E0521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8702C1">
        <w:rPr>
          <w:rFonts w:eastAsia="Times New Roman" w:cs="Times New Roman"/>
          <w:b/>
          <w:bCs/>
          <w:szCs w:val="28"/>
          <w:lang w:val="en-US" w:eastAsia="ru-RU"/>
        </w:rPr>
        <w:t>Doctor:</w:t>
      </w:r>
      <w:r w:rsidRPr="008702C1">
        <w:rPr>
          <w:rFonts w:eastAsia="Times New Roman" w:cs="Times New Roman"/>
          <w:szCs w:val="28"/>
          <w:lang w:val="en-US" w:eastAsia="ru-RU"/>
        </w:rPr>
        <w:t xml:space="preserve"> Excellent. Let’s proceed with the urgent assessment and keep the stroke team updated.</w:t>
      </w:r>
    </w:p>
    <w:p w14:paraId="7AF7AA89" w14:textId="77777777" w:rsidR="008702C1" w:rsidRPr="008702C1" w:rsidRDefault="008702C1" w:rsidP="008702C1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8702C1">
        <w:rPr>
          <w:rFonts w:eastAsia="Times New Roman" w:cs="Times New Roman"/>
          <w:b/>
          <w:bCs/>
          <w:szCs w:val="28"/>
          <w:lang w:eastAsia="ru-RU"/>
        </w:rPr>
        <w:t>Nurse</w:t>
      </w:r>
      <w:proofErr w:type="spellEnd"/>
      <w:r w:rsidRPr="008702C1">
        <w:rPr>
          <w:rFonts w:eastAsia="Times New Roman" w:cs="Times New Roman"/>
          <w:b/>
          <w:bCs/>
          <w:szCs w:val="28"/>
          <w:lang w:eastAsia="ru-RU"/>
        </w:rPr>
        <w:t>:</w:t>
      </w:r>
      <w:r w:rsidRPr="008702C1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8702C1">
        <w:rPr>
          <w:rFonts w:eastAsia="Times New Roman" w:cs="Times New Roman"/>
          <w:szCs w:val="28"/>
          <w:lang w:eastAsia="ru-RU"/>
        </w:rPr>
        <w:t>Understood</w:t>
      </w:r>
      <w:proofErr w:type="spellEnd"/>
      <w:r w:rsidRPr="008702C1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8702C1">
        <w:rPr>
          <w:rFonts w:eastAsia="Times New Roman" w:cs="Times New Roman"/>
          <w:szCs w:val="28"/>
          <w:lang w:eastAsia="ru-RU"/>
        </w:rPr>
        <w:t>Doctor</w:t>
      </w:r>
      <w:proofErr w:type="spellEnd"/>
      <w:r w:rsidRPr="008702C1">
        <w:rPr>
          <w:rFonts w:eastAsia="Times New Roman" w:cs="Times New Roman"/>
          <w:szCs w:val="28"/>
          <w:lang w:eastAsia="ru-RU"/>
        </w:rPr>
        <w:t>.</w:t>
      </w:r>
    </w:p>
    <w:p w14:paraId="6D5F0EA5" w14:textId="77777777" w:rsidR="00F12C76" w:rsidRPr="008702C1" w:rsidRDefault="00F12C76" w:rsidP="008702C1">
      <w:pPr>
        <w:spacing w:after="0"/>
        <w:ind w:firstLine="709"/>
        <w:jc w:val="both"/>
        <w:rPr>
          <w:szCs w:val="28"/>
        </w:rPr>
      </w:pPr>
    </w:p>
    <w:sectPr w:rsidR="00F12C76" w:rsidRPr="008702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FF"/>
    <w:rsid w:val="006C0B77"/>
    <w:rsid w:val="008242FF"/>
    <w:rsid w:val="008702C1"/>
    <w:rsid w:val="00870751"/>
    <w:rsid w:val="00922C48"/>
    <w:rsid w:val="00B915B7"/>
    <w:rsid w:val="00C00DF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5D61DF-D898-49F3-B335-6E0BA668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8702C1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702C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02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702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8702C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702C1"/>
    <w:rPr>
      <w:b/>
      <w:bCs/>
    </w:rPr>
  </w:style>
  <w:style w:type="paragraph" w:styleId="a4">
    <w:name w:val="Normal (Web)"/>
    <w:basedOn w:val="a"/>
    <w:uiPriority w:val="99"/>
    <w:semiHidden/>
    <w:unhideWhenUsed/>
    <w:rsid w:val="008702C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0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2026-09-05T08:06:00Z</dcterms:created>
  <dcterms:modified xsi:type="dcterms:W3CDTF">2026-09-05T08:06:00Z</dcterms:modified>
</cp:coreProperties>
</file>