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38EA3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AD5BF7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04 — WOUND CARE &amp; INFECTION PREVENTION</w:t>
      </w:r>
    </w:p>
    <w:p w14:paraId="4923D8EF" w14:textId="77777777" w:rsidR="00AD5BF7" w:rsidRPr="00AD5BF7" w:rsidRDefault="00AD5BF7" w:rsidP="00AD5B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VOCABULARY</w:t>
      </w:r>
    </w:p>
    <w:p w14:paraId="7F461ADE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1.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Wound</w:t>
      </w:r>
      <w:proofErr w:type="spellEnd"/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Assessment</w:t>
      </w:r>
      <w:proofErr w:type="spellEnd"/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 &amp;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Findings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323"/>
        <w:gridCol w:w="1970"/>
        <w:gridCol w:w="2790"/>
      </w:tblGrid>
      <w:tr w:rsidR="00AD5BF7" w:rsidRPr="00AD5BF7" w14:paraId="095E1645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1B2E1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841DE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3E393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E570C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784603D3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FD4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A619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2DD56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0FFE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рана</w:t>
            </w:r>
          </w:p>
        </w:tc>
      </w:tr>
      <w:tr w:rsidR="00AD5BF7" w:rsidRPr="00AD5BF7" w14:paraId="198EF8FB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BDB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436A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21735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yarani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2C65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оценка состояния раны</w:t>
            </w:r>
          </w:p>
        </w:tc>
      </w:tr>
      <w:tr w:rsidR="00AD5BF7" w:rsidRPr="00AD5BF7" w14:paraId="5D47B529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69B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affected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leg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E424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əˈfektɪd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leɡ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D0C15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zararlangan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oyoq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5AE2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поражённая нога</w:t>
            </w:r>
          </w:p>
        </w:tc>
      </w:tr>
      <w:tr w:rsidR="00AD5BF7" w:rsidRPr="00AD5BF7" w14:paraId="537B8C6E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C44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0B91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rednəs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A91ED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qizarish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FF6C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покраснение</w:t>
            </w:r>
          </w:p>
        </w:tc>
      </w:tr>
      <w:tr w:rsidR="00AD5BF7" w:rsidRPr="00AD5BF7" w14:paraId="5579CCEE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4B2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swelling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9EB7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swelɪŋ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E9CED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2412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отёк</w:t>
            </w:r>
          </w:p>
        </w:tc>
      </w:tr>
      <w:tr w:rsidR="00AD5BF7" w:rsidRPr="00AD5BF7" w14:paraId="1182DC47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B1E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discharge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0FD4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dɪstʃɑːrdʒ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7076A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ajralma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424C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выделения</w:t>
            </w:r>
          </w:p>
        </w:tc>
      </w:tr>
      <w:tr w:rsidR="00AD5BF7" w:rsidRPr="00AD5BF7" w14:paraId="07CBE5DF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534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yellowish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discharge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DA40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jeloʊɪʃ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dɪstʃɑːrdʒ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5BD3A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sarg‘ish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ajralma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37F6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желтоватые выделения</w:t>
            </w:r>
          </w:p>
        </w:tc>
      </w:tr>
      <w:tr w:rsidR="00AD5BF7" w:rsidRPr="00AD5BF7" w14:paraId="5C9F81FF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3FE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local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65AF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loʊkəl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temprətʃər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7D35C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mahalliy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harorat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446D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местная температура</w:t>
            </w:r>
          </w:p>
        </w:tc>
      </w:tr>
      <w:tr w:rsidR="00AD5BF7" w:rsidRPr="00AD5BF7" w14:paraId="3CF3C510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06A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B078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skɪn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6D0F1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832D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кожа</w:t>
            </w:r>
          </w:p>
        </w:tc>
      </w:tr>
      <w:tr w:rsidR="00AD5BF7" w:rsidRPr="00AD5BF7" w14:paraId="1454F3BA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D7E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surrounding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73BC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səˈraʊndɪŋ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skɪn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BDCA7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atrofdagi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D0A6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окружающая кожа</w:t>
            </w:r>
          </w:p>
        </w:tc>
      </w:tr>
      <w:tr w:rsidR="00AD5BF7" w:rsidRPr="00AD5BF7" w14:paraId="2AC0A168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E60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3BB5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B6CAC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EFE5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боль</w:t>
            </w:r>
          </w:p>
        </w:tc>
      </w:tr>
      <w:tr w:rsidR="00AD5BF7" w:rsidRPr="00AD5BF7" w14:paraId="74B678C1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DD0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87C5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dɪsˈkʌmfərt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86AF7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5E88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дискомфорт</w:t>
            </w:r>
          </w:p>
        </w:tc>
      </w:tr>
      <w:tr w:rsidR="00AD5BF7" w:rsidRPr="00AD5BF7" w14:paraId="1533C3D6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6BA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unpleasant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smell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633C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ʌnˈplezənt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smel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7DE73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yoqimsiz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ADA4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неприятный запах</w:t>
            </w:r>
          </w:p>
        </w:tc>
      </w:tr>
      <w:tr w:rsidR="00AD5BF7" w:rsidRPr="00AD5BF7" w14:paraId="0DB0BF11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A28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3572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D34BC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simptom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belgi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0198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симптом</w:t>
            </w:r>
          </w:p>
        </w:tc>
      </w:tr>
      <w:tr w:rsidR="00AD5BF7" w:rsidRPr="00AD5BF7" w14:paraId="5525EDE6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B34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sign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0D5A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saɪn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2060B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belgisi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B6DF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признак инфекции</w:t>
            </w:r>
          </w:p>
        </w:tc>
      </w:tr>
      <w:tr w:rsidR="00AD5BF7" w:rsidRPr="00AD5BF7" w14:paraId="41AA3CD2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7C9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inflammation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CF6F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ɪnfləˈmeɪʃən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2A2A9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yallig‘lanish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158D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воспаление</w:t>
            </w:r>
          </w:p>
        </w:tc>
      </w:tr>
      <w:tr w:rsidR="00AD5BF7" w:rsidRPr="00AD5BF7" w14:paraId="42CC578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22C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healing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EE1A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hiːlɪŋ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23370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bitish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tuzalish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206D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заживление</w:t>
            </w:r>
          </w:p>
        </w:tc>
      </w:tr>
    </w:tbl>
    <w:p w14:paraId="344649C1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13E853EA">
          <v:rect id="_x0000_i1025" style="width:0;height:1.5pt" o:hralign="center" o:hrstd="t" o:hr="t" fillcolor="#a0a0a0" stroked="f"/>
        </w:pict>
      </w:r>
    </w:p>
    <w:p w14:paraId="0788530C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2.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Wound</w:t>
      </w:r>
      <w:proofErr w:type="spellEnd"/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Care</w:t>
      </w:r>
      <w:proofErr w:type="spellEnd"/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 &amp;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Dressing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228"/>
        <w:gridCol w:w="2363"/>
        <w:gridCol w:w="2774"/>
      </w:tblGrid>
      <w:tr w:rsidR="00AD5BF7" w:rsidRPr="00AD5BF7" w14:paraId="5E90C2CA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6B659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E36A6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32845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C87C1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4939319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AAC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C931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04BA0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bog‘lam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2112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повязка</w:t>
            </w:r>
          </w:p>
        </w:tc>
      </w:tr>
      <w:tr w:rsidR="00AD5BF7" w:rsidRPr="00AD5BF7" w14:paraId="285DA47F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D2E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dressing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9F2F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tʃeɪndʒ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AA661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bog‘lamni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almashtirish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B461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смена повязки</w:t>
            </w:r>
          </w:p>
        </w:tc>
      </w:tr>
      <w:tr w:rsidR="00AD5BF7" w:rsidRPr="00AD5BF7" w14:paraId="6D084DBB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6D6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change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F183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tʃeɪndʒ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D198A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bog‘lamni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almashtirmoq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9225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сменить повязку</w:t>
            </w:r>
          </w:p>
        </w:tc>
      </w:tr>
      <w:tr w:rsidR="00AD5BF7" w:rsidRPr="00AD5BF7" w14:paraId="7D93BB96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FA1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remove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A1C0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rɪˈmuːv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92FFC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bog‘lamni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olib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tashlamoq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A719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снять повязку</w:t>
            </w:r>
          </w:p>
        </w:tc>
      </w:tr>
      <w:tr w:rsidR="00AD5BF7" w:rsidRPr="00AD5BF7" w14:paraId="46F90021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699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attached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0C39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əˈtætʃt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CD497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yaraga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yopishib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qolgan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8DFA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прикреплённый к ране</w:t>
            </w:r>
          </w:p>
        </w:tc>
      </w:tr>
      <w:tr w:rsidR="00AD5BF7" w:rsidRPr="00AD5BF7" w14:paraId="05CDE29F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D27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62A2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keər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2CCEA9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parvarishi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0B8C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уход за раной</w:t>
            </w:r>
          </w:p>
        </w:tc>
      </w:tr>
      <w:tr w:rsidR="00AD5BF7" w:rsidRPr="00AD5BF7" w14:paraId="3A7BD181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9AF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clean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technique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3FDB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kliːn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tekˈniːk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586FF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toza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texnika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BB8C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чистая техника</w:t>
            </w:r>
          </w:p>
        </w:tc>
      </w:tr>
      <w:tr w:rsidR="00AD5BF7" w:rsidRPr="00AD5BF7" w14:paraId="331BE6D8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126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sterile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C2A1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steraɪl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dresɪŋ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77E6C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steril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bog‘lam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C8D0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стерильная повязка</w:t>
            </w:r>
          </w:p>
        </w:tc>
      </w:tr>
      <w:tr w:rsidR="00AD5BF7" w:rsidRPr="00AD5BF7" w14:paraId="267BBF2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AC0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lastRenderedPageBreak/>
              <w:t>equipment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AA3C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ɪˈkwɪpmənt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89644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jihozlar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8DBF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оборудование</w:t>
            </w:r>
          </w:p>
        </w:tc>
      </w:tr>
      <w:tr w:rsidR="00AD5BF7" w:rsidRPr="00AD5BF7" w14:paraId="2D6B8A96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A04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necessary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equipment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148E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nesəseri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ɪˈkwɪpmənt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8613C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zarur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jihozlar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218B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необходимое оборудование</w:t>
            </w:r>
          </w:p>
        </w:tc>
      </w:tr>
      <w:tr w:rsidR="00AD5BF7" w:rsidRPr="00AD5BF7" w14:paraId="15B2DFC7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6F5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D189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eriə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94BEC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7D06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область раны</w:t>
            </w:r>
          </w:p>
        </w:tc>
      </w:tr>
      <w:tr w:rsidR="00AD5BF7" w:rsidRPr="00AD5BF7" w14:paraId="53184BF7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9F6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care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2D82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keər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plæn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BC4B8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parvarish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A6CB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план ухода</w:t>
            </w:r>
          </w:p>
        </w:tc>
      </w:tr>
      <w:tr w:rsidR="00AD5BF7" w:rsidRPr="00AD5BF7" w14:paraId="06DB4C72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2D2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B222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plæn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592F5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davolash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A174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план лечения</w:t>
            </w:r>
          </w:p>
        </w:tc>
      </w:tr>
    </w:tbl>
    <w:p w14:paraId="2610627E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52E7F945">
          <v:rect id="_x0000_i1026" style="width:0;height:1.5pt" o:hralign="center" o:hrstd="t" o:hr="t" fillcolor="#a0a0a0" stroked="f"/>
        </w:pict>
      </w:r>
    </w:p>
    <w:p w14:paraId="5D9F54A3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3.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Infection</w:t>
      </w:r>
      <w:proofErr w:type="spellEnd"/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Prevention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593"/>
        <w:gridCol w:w="2317"/>
        <w:gridCol w:w="2443"/>
      </w:tblGrid>
      <w:tr w:rsidR="00AD5BF7" w:rsidRPr="00AD5BF7" w14:paraId="6D421D91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EDB63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34D90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37D07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06F14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13DDEA27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329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1DE4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5968C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5F82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инфекция</w:t>
            </w:r>
          </w:p>
        </w:tc>
      </w:tr>
      <w:tr w:rsidR="00AD5BF7" w:rsidRPr="00AD5BF7" w14:paraId="44C38FB8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A8E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prevention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9158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prɪˈvenʃən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DC24A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infeksiyaning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oldini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5F1A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профилактика инфекции</w:t>
            </w:r>
          </w:p>
        </w:tc>
      </w:tr>
      <w:tr w:rsidR="00AD5BF7" w:rsidRPr="00AD5BF7" w14:paraId="1997334B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64B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microorganism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D259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maɪkroʊˈɔːrɡənɪzəm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5796F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mikroorganizm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6CF9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микроорганизм</w:t>
            </w:r>
          </w:p>
        </w:tc>
      </w:tr>
      <w:tr w:rsidR="00AD5BF7" w:rsidRPr="00AD5BF7" w14:paraId="36A178FA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90B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bacteria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8DAA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bækˈtɪəriə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0A499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bakteriyalar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6BDF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бактерии</w:t>
            </w:r>
          </w:p>
        </w:tc>
      </w:tr>
      <w:tr w:rsidR="00AD5BF7" w:rsidRPr="00AD5BF7" w14:paraId="36E7D2B0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F20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open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3BCE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oʊpən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42B2F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ochiq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8D81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открытая рана</w:t>
            </w:r>
          </w:p>
        </w:tc>
      </w:tr>
      <w:tr w:rsidR="00AD5BF7" w:rsidRPr="00AD5BF7" w14:paraId="15623570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70F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risk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CBB6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rɪsk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4F1CA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xavfi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A837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риск инфекции</w:t>
            </w:r>
          </w:p>
        </w:tc>
      </w:tr>
      <w:tr w:rsidR="00AD5BF7" w:rsidRPr="00AD5BF7" w14:paraId="2CA07055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CEE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hand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hygiene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7074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hænd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haɪdʒiːn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7F1D0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qo‘l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gigiyenasi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8DD5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гигиена рук</w:t>
            </w:r>
          </w:p>
        </w:tc>
      </w:tr>
      <w:tr w:rsidR="00AD5BF7" w:rsidRPr="00AD5BF7" w14:paraId="2FAD9BDB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2DE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unclean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hands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85D5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ʌnˈkliːn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hændz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11018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iflos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qo‘llar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4AA1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грязные руки</w:t>
            </w:r>
          </w:p>
        </w:tc>
      </w:tr>
      <w:tr w:rsidR="00AD5BF7" w:rsidRPr="00AD5BF7" w14:paraId="20F8B54F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EB4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clean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equipment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E46D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kliːn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ɪˈkwɪpmənt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040E70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toza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jihozlar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C86B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чистое оборудование</w:t>
            </w:r>
          </w:p>
        </w:tc>
      </w:tr>
      <w:tr w:rsidR="00AD5BF7" w:rsidRPr="00AD5BF7" w14:paraId="433477C6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4C3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prevent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90D3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prɪˈvent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CC96A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infeksiyaning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oldini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D4CB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предотвращать инфекцию</w:t>
            </w:r>
          </w:p>
        </w:tc>
      </w:tr>
      <w:tr w:rsidR="00AD5BF7" w:rsidRPr="00AD5BF7" w14:paraId="693A0DF5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AD5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reduce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E98B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rɪˈduːs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rɪsk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B636D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xavfni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kamaytirmoq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3C2E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снижать риск</w:t>
            </w:r>
          </w:p>
        </w:tc>
      </w:tr>
      <w:tr w:rsidR="00AD5BF7" w:rsidRPr="00AD5BF7" w14:paraId="3C2C6185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669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normal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healing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B837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nɔːrməl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hiːlɪŋ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BFD5A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normal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bitish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37A6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нормальное заживление</w:t>
            </w:r>
          </w:p>
        </w:tc>
      </w:tr>
    </w:tbl>
    <w:p w14:paraId="0DA5EE88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2852B96D">
          <v:rect id="_x0000_i1027" style="width:0;height:1.5pt" o:hralign="center" o:hrstd="t" o:hr="t" fillcolor="#a0a0a0" stroked="f"/>
        </w:pict>
      </w:r>
    </w:p>
    <w:p w14:paraId="31BC8843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4.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AD5B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szCs w:val="28"/>
          <w:lang w:eastAsia="ru-RU"/>
        </w:rPr>
        <w:t>Actions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172"/>
        <w:gridCol w:w="2479"/>
        <w:gridCol w:w="2903"/>
      </w:tblGrid>
      <w:tr w:rsidR="00AD5BF7" w:rsidRPr="00AD5BF7" w14:paraId="40875A82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4364D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3F826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38AEB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52D4B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62F79C51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F2E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examine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EABA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ɪɡˈzæmɪn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AB61A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tekshirmoq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D606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осматривать</w:t>
            </w:r>
          </w:p>
        </w:tc>
      </w:tr>
      <w:tr w:rsidR="00AD5BF7" w:rsidRPr="00AD5BF7" w14:paraId="1E22B2D5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AE0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65F1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əˈses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7B204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1B6E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оценивать</w:t>
            </w:r>
          </w:p>
        </w:tc>
      </w:tr>
      <w:tr w:rsidR="00AD5BF7" w:rsidRPr="00AD5BF7" w14:paraId="70347961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52F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2D9C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ɪnˈspekt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69470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ko‘zdan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kechirmoq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80B3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осматривать</w:t>
            </w:r>
          </w:p>
        </w:tc>
      </w:tr>
      <w:tr w:rsidR="00AD5BF7" w:rsidRPr="00AD5BF7" w14:paraId="62502E57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641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8B45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rɪˈmuːv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FA86F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olib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tashlamoq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81E5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снимать, удалять</w:t>
            </w:r>
          </w:p>
        </w:tc>
      </w:tr>
      <w:tr w:rsidR="00AD5BF7" w:rsidRPr="00AD5BF7" w14:paraId="28B12B37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B7C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prepare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DA7B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prɪˈpeər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07B71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tayyorlamoq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82CF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подготавливать</w:t>
            </w:r>
          </w:p>
        </w:tc>
      </w:tr>
      <w:tr w:rsidR="00AD5BF7" w:rsidRPr="00AD5BF7" w14:paraId="7F7B6DE1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94A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maintain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AA2E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meɪnˈteɪn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49839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saqlamoq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rioya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B013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соблюдать, поддерживать</w:t>
            </w:r>
          </w:p>
        </w:tc>
      </w:tr>
      <w:tr w:rsidR="00AD5BF7" w:rsidRPr="00AD5BF7" w14:paraId="1EAB70A7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401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E3C7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dɒkjument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D2B57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hujjatlashtirmoq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76E9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документировать</w:t>
            </w:r>
          </w:p>
        </w:tc>
      </w:tr>
      <w:tr w:rsidR="00AD5BF7" w:rsidRPr="00AD5BF7" w14:paraId="4B71CA32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748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D6D2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ɪnˈfɔːrm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90B3B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BC28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информировать</w:t>
            </w:r>
          </w:p>
        </w:tc>
      </w:tr>
      <w:tr w:rsidR="00AD5BF7" w:rsidRPr="00AD5BF7" w14:paraId="766306B1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B94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lastRenderedPageBreak/>
              <w:t>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DCB5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rɪˈpɔːrt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CE31C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783A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сообщать</w:t>
            </w:r>
          </w:p>
        </w:tc>
      </w:tr>
      <w:tr w:rsidR="00AD5BF7" w:rsidRPr="00AD5BF7" w14:paraId="794DD2C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B0C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follow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instructions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DD11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fɑːloʊ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ɪnˈstrʌkʃənz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4AB47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ko‘rsatmalarga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amal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B49E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следовать инструкциям</w:t>
            </w:r>
          </w:p>
        </w:tc>
      </w:tr>
      <w:tr w:rsidR="00AD5BF7" w:rsidRPr="00AD5BF7" w14:paraId="019D55E6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927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require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further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F341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rɪˈkwaɪər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fɜːrðər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8EA4D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shimcha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tekshiruvni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talab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7567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требовать дополнительного обследования</w:t>
            </w:r>
          </w:p>
        </w:tc>
      </w:tr>
    </w:tbl>
    <w:p w14:paraId="0BF5084A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08A0553B">
          <v:rect id="_x0000_i1028" style="width:0;height:1.5pt" o:hralign="center" o:hrstd="t" o:hr="t" fillcolor="#a0a0a0" stroked="f"/>
        </w:pict>
      </w:r>
    </w:p>
    <w:p w14:paraId="524BA70B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3B544420" w14:textId="77777777" w:rsidR="00AD5BF7" w:rsidRPr="00AD5BF7" w:rsidRDefault="00AD5BF7" w:rsidP="00AD5BF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A. Greeting &amp; Introducing the Procedure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334"/>
        <w:gridCol w:w="3007"/>
        <w:gridCol w:w="2110"/>
      </w:tblGrid>
      <w:tr w:rsidR="00AD5BF7" w:rsidRPr="00AD5BF7" w14:paraId="035265BC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649CE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A36EF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A3328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9788C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30A8D7AB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8CB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Good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morning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Karimov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C4949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ɡʊd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mɔːrnɪŋ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85273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Xayrli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tong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janob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Karimov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3EF0C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Доброе утро, господин Каримов.</w:t>
            </w:r>
          </w:p>
        </w:tc>
      </w:tr>
      <w:tr w:rsidR="00AD5BF7" w:rsidRPr="00AD5BF7" w14:paraId="5485F546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83E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I’m the nurse on duty.</w:t>
            </w:r>
          </w:p>
        </w:tc>
        <w:tc>
          <w:tcPr>
            <w:tcW w:w="0" w:type="auto"/>
            <w:vAlign w:val="center"/>
            <w:hideMark/>
          </w:tcPr>
          <w:p w14:paraId="6FDE108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nɜːrs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ɑːn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duːti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2CD0F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Men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navbatchi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hamshiraman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58E64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дежурная медсестра.</w:t>
            </w:r>
          </w:p>
        </w:tc>
      </w:tr>
      <w:tr w:rsidR="00AD5BF7" w:rsidRPr="00AD5BF7" w14:paraId="310EA46D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57F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I’ve come to check the wound.</w:t>
            </w:r>
          </w:p>
        </w:tc>
        <w:tc>
          <w:tcPr>
            <w:tcW w:w="0" w:type="auto"/>
            <w:vAlign w:val="center"/>
            <w:hideMark/>
          </w:tcPr>
          <w:p w14:paraId="777EA14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aɪv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kʌm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tʃek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wuːnd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FD247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yarani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tekshirish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keldim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6D9C3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пришла осмотреть рану.</w:t>
            </w:r>
          </w:p>
        </w:tc>
      </w:tr>
      <w:tr w:rsidR="00AD5BF7" w:rsidRPr="00AD5BF7" w14:paraId="0B34D47F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B72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I’m going to change the dressing.</w:t>
            </w:r>
          </w:p>
        </w:tc>
        <w:tc>
          <w:tcPr>
            <w:tcW w:w="0" w:type="auto"/>
            <w:vAlign w:val="center"/>
            <w:hideMark/>
          </w:tcPr>
          <w:p w14:paraId="776D069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ɡoʊɪŋ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tʃeɪndʒ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dresɪŋ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A1D9B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Men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bog‘lamni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almashtirmoqchiman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2B2B9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собираюсь сменить повязку.</w:t>
            </w:r>
          </w:p>
        </w:tc>
      </w:tr>
    </w:tbl>
    <w:p w14:paraId="04C8B0EE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09F2689E">
          <v:rect id="_x0000_i1029" style="width:0;height:1.5pt" o:hralign="center" o:hrstd="t" o:hr="t" fillcolor="#a0a0a0" stroked="f"/>
        </w:pict>
      </w:r>
    </w:p>
    <w:p w14:paraId="2238550F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B.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Asking</w:t>
      </w:r>
      <w:proofErr w:type="spellEnd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About</w:t>
      </w:r>
      <w:proofErr w:type="spellEnd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Symptoms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3442"/>
        <w:gridCol w:w="3029"/>
      </w:tblGrid>
      <w:tr w:rsidR="00AD5BF7" w:rsidRPr="00AD5BF7" w14:paraId="63576BB0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3D592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539EE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C048D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281F8F28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304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Can you tell me whether you have noticed any redness?</w:t>
            </w:r>
          </w:p>
        </w:tc>
        <w:tc>
          <w:tcPr>
            <w:tcW w:w="0" w:type="auto"/>
            <w:vAlign w:val="center"/>
            <w:hideMark/>
          </w:tcPr>
          <w:p w14:paraId="2D08F35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Qizarishni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sezgan-sezmaganligingizni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ayta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olasizmi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B6CCDC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Можете сказать, заметили ли вы покраснение?</w:t>
            </w:r>
          </w:p>
        </w:tc>
      </w:tr>
      <w:tr w:rsidR="00AD5BF7" w:rsidRPr="00AD5BF7" w14:paraId="71F8B895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C40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Have you noticed any swelling?</w:t>
            </w:r>
          </w:p>
        </w:tc>
        <w:tc>
          <w:tcPr>
            <w:tcW w:w="0" w:type="auto"/>
            <w:vAlign w:val="center"/>
            <w:hideMark/>
          </w:tcPr>
          <w:p w14:paraId="3A4419D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borligini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sezdingizmi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1A0D42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Вы заметили отёк?</w:t>
            </w:r>
          </w:p>
        </w:tc>
      </w:tr>
      <w:tr w:rsidR="00AD5BF7" w:rsidRPr="00AD5BF7" w14:paraId="0F8B4480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1E1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Have you noticed any discharge?</w:t>
            </w:r>
          </w:p>
        </w:tc>
        <w:tc>
          <w:tcPr>
            <w:tcW w:w="0" w:type="auto"/>
            <w:vAlign w:val="center"/>
            <w:hideMark/>
          </w:tcPr>
          <w:p w14:paraId="1765633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Ajralma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borligini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sezdingizmi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79B655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Вы заметили выделения?</w:t>
            </w:r>
          </w:p>
        </w:tc>
      </w:tr>
      <w:tr w:rsidR="00AD5BF7" w:rsidRPr="00AD5BF7" w14:paraId="50E676DE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951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Has the pain increased since yesterday?</w:t>
            </w:r>
          </w:p>
        </w:tc>
        <w:tc>
          <w:tcPr>
            <w:tcW w:w="0" w:type="auto"/>
            <w:vAlign w:val="center"/>
            <w:hideMark/>
          </w:tcPr>
          <w:p w14:paraId="7296EB0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Kechadan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beri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riq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kuchaydimi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2C3E9A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Боль усилилась со вчерашнего дня?</w:t>
            </w:r>
          </w:p>
        </w:tc>
      </w:tr>
      <w:tr w:rsidR="00AD5BF7" w:rsidRPr="00AD5BF7" w14:paraId="6FF0E30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F10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Does the area feel warmer than usual?</w:t>
            </w:r>
          </w:p>
        </w:tc>
        <w:tc>
          <w:tcPr>
            <w:tcW w:w="0" w:type="auto"/>
            <w:vAlign w:val="center"/>
            <w:hideMark/>
          </w:tcPr>
          <w:p w14:paraId="05AD4CD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Bu joy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odatdagidan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issiqroq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tuyulyaptimi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6ACAB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Эта область кажется более тёплой, чем обычно?</w:t>
            </w:r>
          </w:p>
        </w:tc>
      </w:tr>
      <w:tr w:rsidR="00AD5BF7" w:rsidRPr="00AD5BF7" w14:paraId="6E4FF13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044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Have you developed a fever?</w:t>
            </w:r>
          </w:p>
        </w:tc>
        <w:tc>
          <w:tcPr>
            <w:tcW w:w="0" w:type="auto"/>
            <w:vAlign w:val="center"/>
            <w:hideMark/>
          </w:tcPr>
          <w:p w14:paraId="0AAB843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Sizda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isitma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paydo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ldimi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0FB288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У вас появилась температура?</w:t>
            </w:r>
          </w:p>
        </w:tc>
      </w:tr>
    </w:tbl>
    <w:p w14:paraId="0BE55074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33A42102">
          <v:rect id="_x0000_i1030" style="width:0;height:1.5pt" o:hralign="center" o:hrstd="t" o:hr="t" fillcolor="#a0a0a0" stroked="f"/>
        </w:pict>
      </w:r>
    </w:p>
    <w:p w14:paraId="774C2FA7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C.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Wound</w:t>
      </w:r>
      <w:proofErr w:type="spellEnd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Assessment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2871"/>
        <w:gridCol w:w="3706"/>
      </w:tblGrid>
      <w:tr w:rsidR="00AD5BF7" w:rsidRPr="00AD5BF7" w14:paraId="73925222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D1EBE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12948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962DB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2B3A05B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D5B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I’ll need to examine the area carefully.</w:t>
            </w:r>
          </w:p>
        </w:tc>
        <w:tc>
          <w:tcPr>
            <w:tcW w:w="0" w:type="auto"/>
            <w:vAlign w:val="center"/>
            <w:hideMark/>
          </w:tcPr>
          <w:p w14:paraId="10C5A96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bu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joyni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tekshirishim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FF891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Мне необходимо внимательно осмотреть эту область.</w:t>
            </w:r>
          </w:p>
        </w:tc>
      </w:tr>
      <w:tr w:rsidR="00AD5BF7" w:rsidRPr="00AD5BF7" w14:paraId="2FBFF313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8A8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I’ll check the skin around the wound.</w:t>
            </w:r>
          </w:p>
        </w:tc>
        <w:tc>
          <w:tcPr>
            <w:tcW w:w="0" w:type="auto"/>
            <w:vAlign w:val="center"/>
            <w:hideMark/>
          </w:tcPr>
          <w:p w14:paraId="5F44497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yara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atrofidagi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terini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tekshiraman</w:t>
            </w:r>
            <w:proofErr w:type="spell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C32DC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проверю кожу вокруг раны.</w:t>
            </w:r>
          </w:p>
        </w:tc>
      </w:tr>
      <w:tr w:rsidR="00AD5BF7" w:rsidRPr="00AD5BF7" w14:paraId="05FE6D88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FA3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I’ll assess the amount of discharge.</w:t>
            </w:r>
          </w:p>
        </w:tc>
        <w:tc>
          <w:tcPr>
            <w:tcW w:w="0" w:type="auto"/>
            <w:vAlign w:val="center"/>
            <w:hideMark/>
          </w:tcPr>
          <w:p w14:paraId="4576FEE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Men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ajralma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miqdorini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baholayman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1E646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оценю количество выделений.</w:t>
            </w:r>
          </w:p>
        </w:tc>
      </w:tr>
      <w:tr w:rsidR="00AD5BF7" w:rsidRPr="00AD5BF7" w14:paraId="09D49F25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B10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I’ll check whether there is any swelling.</w:t>
            </w:r>
          </w:p>
        </w:tc>
        <w:tc>
          <w:tcPr>
            <w:tcW w:w="0" w:type="auto"/>
            <w:vAlign w:val="center"/>
            <w:hideMark/>
          </w:tcPr>
          <w:p w14:paraId="3DE04ED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Shish bor-</w:t>
            </w:r>
            <w:proofErr w:type="gram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yo‘</w:t>
            </w:r>
            <w:proofErr w:type="gram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qligini tekshiraman.</w:t>
            </w:r>
          </w:p>
        </w:tc>
        <w:tc>
          <w:tcPr>
            <w:tcW w:w="0" w:type="auto"/>
            <w:vAlign w:val="center"/>
            <w:hideMark/>
          </w:tcPr>
          <w:p w14:paraId="613D5AE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проверю, есть ли отёк.</w:t>
            </w:r>
          </w:p>
        </w:tc>
      </w:tr>
      <w:tr w:rsidR="00AD5BF7" w:rsidRPr="00AD5BF7" w14:paraId="4E141397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F86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The area feels warmer than the surrounding skin.</w:t>
            </w:r>
          </w:p>
        </w:tc>
        <w:tc>
          <w:tcPr>
            <w:tcW w:w="0" w:type="auto"/>
            <w:vAlign w:val="center"/>
            <w:hideMark/>
          </w:tcPr>
          <w:p w14:paraId="76EB567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Bu joy atrofdagi teriga qaraganda issiqroq.</w:t>
            </w:r>
          </w:p>
        </w:tc>
        <w:tc>
          <w:tcPr>
            <w:tcW w:w="0" w:type="auto"/>
            <w:vAlign w:val="center"/>
            <w:hideMark/>
          </w:tcPr>
          <w:p w14:paraId="3D61054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Эта область теплее окружающей кожи.</w:t>
            </w:r>
          </w:p>
        </w:tc>
      </w:tr>
      <w:tr w:rsidR="00AD5BF7" w:rsidRPr="00AD5BF7" w14:paraId="78B7A00E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546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These findings require further assessment.</w:t>
            </w:r>
          </w:p>
        </w:tc>
        <w:tc>
          <w:tcPr>
            <w:tcW w:w="0" w:type="auto"/>
            <w:vAlign w:val="center"/>
            <w:hideMark/>
          </w:tcPr>
          <w:p w14:paraId="05F3F23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 xml:space="preserve">Bu topilmalar </w:t>
            </w:r>
            <w:proofErr w:type="gramStart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shimcha tekshiruvni talab qiladi.</w:t>
            </w:r>
          </w:p>
        </w:tc>
        <w:tc>
          <w:tcPr>
            <w:tcW w:w="0" w:type="auto"/>
            <w:vAlign w:val="center"/>
            <w:hideMark/>
          </w:tcPr>
          <w:p w14:paraId="7AA0750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Эти результаты требуют дополнительного обследования.</w:t>
            </w:r>
          </w:p>
        </w:tc>
      </w:tr>
    </w:tbl>
    <w:p w14:paraId="37843099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3A9318A0">
          <v:rect id="_x0000_i1031" style="width:0;height:1.5pt" o:hralign="center" o:hrstd="t" o:hr="t" fillcolor="#a0a0a0" stroked="f"/>
        </w:pict>
      </w:r>
    </w:p>
    <w:p w14:paraId="65492CA1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D.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Explaining</w:t>
      </w:r>
      <w:proofErr w:type="spellEnd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Infection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3044"/>
        <w:gridCol w:w="3261"/>
      </w:tblGrid>
      <w:tr w:rsidR="00AD5BF7" w:rsidRPr="00AD5BF7" w14:paraId="4F6DDCBC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20E87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43C6A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E9382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0C247C76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F17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It can be a sign of infection.</w:t>
            </w:r>
          </w:p>
        </w:tc>
        <w:tc>
          <w:tcPr>
            <w:tcW w:w="0" w:type="auto"/>
            <w:vAlign w:val="center"/>
            <w:hideMark/>
          </w:tcPr>
          <w:p w14:paraId="2C711B8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Bu infeksiya belgisi bo‘lishi mumkin.</w:t>
            </w:r>
          </w:p>
        </w:tc>
        <w:tc>
          <w:tcPr>
            <w:tcW w:w="0" w:type="auto"/>
            <w:vAlign w:val="center"/>
            <w:hideMark/>
          </w:tcPr>
          <w:p w14:paraId="0A3AC85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Это может быть признаком инфекции.</w:t>
            </w:r>
          </w:p>
        </w:tc>
      </w:tr>
      <w:tr w:rsidR="00AD5BF7" w:rsidRPr="00AD5BF7" w14:paraId="67DFA2EA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7FF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We need to assess the wound carefully.</w:t>
            </w:r>
          </w:p>
        </w:tc>
        <w:tc>
          <w:tcPr>
            <w:tcW w:w="0" w:type="auto"/>
            <w:vAlign w:val="center"/>
            <w:hideMark/>
          </w:tcPr>
          <w:p w14:paraId="7684793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Biz yarani diqqat bilan baholashimiz kerak.</w:t>
            </w:r>
          </w:p>
        </w:tc>
        <w:tc>
          <w:tcPr>
            <w:tcW w:w="0" w:type="auto"/>
            <w:vAlign w:val="center"/>
            <w:hideMark/>
          </w:tcPr>
          <w:p w14:paraId="532C5C5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Нам необходимо тщательно оценить состояние раны.</w:t>
            </w:r>
          </w:p>
        </w:tc>
      </w:tr>
      <w:tr w:rsidR="00AD5BF7" w:rsidRPr="00AD5BF7" w14:paraId="75C439D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CA0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We cannot make a conclusion yet.</w:t>
            </w:r>
          </w:p>
        </w:tc>
        <w:tc>
          <w:tcPr>
            <w:tcW w:w="0" w:type="auto"/>
            <w:vAlign w:val="center"/>
            <w:hideMark/>
          </w:tcPr>
          <w:p w14:paraId="2047E19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Hali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xulosa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qila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olmaymiz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A5DAB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Мы пока не можем сделать вывод.</w:t>
            </w:r>
          </w:p>
        </w:tc>
      </w:tr>
      <w:tr w:rsidR="00AD5BF7" w:rsidRPr="00AD5BF7" w14:paraId="73C1990F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5F5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Microorganisms can enter an open wound.</w:t>
            </w:r>
          </w:p>
        </w:tc>
        <w:tc>
          <w:tcPr>
            <w:tcW w:w="0" w:type="auto"/>
            <w:vAlign w:val="center"/>
            <w:hideMark/>
          </w:tcPr>
          <w:p w14:paraId="77B4A1F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Mikroorganizmlar ochiq yaraga kirishi mumkin.</w:t>
            </w:r>
          </w:p>
        </w:tc>
        <w:tc>
          <w:tcPr>
            <w:tcW w:w="0" w:type="auto"/>
            <w:vAlign w:val="center"/>
            <w:hideMark/>
          </w:tcPr>
          <w:p w14:paraId="67B7082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Микроорганизмы могут проникнуть в открытую рану.</w:t>
            </w:r>
          </w:p>
        </w:tc>
      </w:tr>
      <w:tr w:rsidR="00AD5BF7" w:rsidRPr="00AD5BF7" w14:paraId="0F05682D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D82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Good wound care reduces the risk of infection.</w:t>
            </w:r>
          </w:p>
        </w:tc>
        <w:tc>
          <w:tcPr>
            <w:tcW w:w="0" w:type="auto"/>
            <w:vAlign w:val="center"/>
            <w:hideMark/>
          </w:tcPr>
          <w:p w14:paraId="2B86F66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To‘g‘ri yara parvarishi infeksiya xavfini kamaytiradi.</w:t>
            </w:r>
          </w:p>
        </w:tc>
        <w:tc>
          <w:tcPr>
            <w:tcW w:w="0" w:type="auto"/>
            <w:vAlign w:val="center"/>
            <w:hideMark/>
          </w:tcPr>
          <w:p w14:paraId="73A7FF9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Правильный уход за раной снижает риск инфекции.</w:t>
            </w:r>
          </w:p>
        </w:tc>
      </w:tr>
      <w:tr w:rsidR="00AD5BF7" w:rsidRPr="00AD5BF7" w14:paraId="7184B800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46D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These findings do not necessarily mean that you have an infection.</w:t>
            </w:r>
          </w:p>
        </w:tc>
        <w:tc>
          <w:tcPr>
            <w:tcW w:w="0" w:type="auto"/>
            <w:vAlign w:val="center"/>
            <w:hideMark/>
          </w:tcPr>
          <w:p w14:paraId="36FD4ED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Bu topilmalar sizda albatta infeksiya borligini anglatmaydi.</w:t>
            </w:r>
          </w:p>
        </w:tc>
        <w:tc>
          <w:tcPr>
            <w:tcW w:w="0" w:type="auto"/>
            <w:vAlign w:val="center"/>
            <w:hideMark/>
          </w:tcPr>
          <w:p w14:paraId="2EC5B38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Эти результаты не обязательно означают, что у вас инфекция.</w:t>
            </w:r>
          </w:p>
        </w:tc>
      </w:tr>
    </w:tbl>
    <w:p w14:paraId="0B93CB2B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3824963B">
          <v:rect id="_x0000_i1032" style="width:0;height:1.5pt" o:hralign="center" o:hrstd="t" o:hr="t" fillcolor="#a0a0a0" stroked="f"/>
        </w:pict>
      </w:r>
    </w:p>
    <w:p w14:paraId="3FE5EB24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E.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Dressing</w:t>
      </w:r>
      <w:proofErr w:type="spellEnd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Change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231"/>
        <w:gridCol w:w="3348"/>
      </w:tblGrid>
      <w:tr w:rsidR="00AD5BF7" w:rsidRPr="00AD5BF7" w14:paraId="207B8AAB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A9898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CFB39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EAB3A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2447F40D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773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I’m going to remove the old dressing carefully.</w:t>
            </w:r>
          </w:p>
        </w:tc>
        <w:tc>
          <w:tcPr>
            <w:tcW w:w="0" w:type="auto"/>
            <w:vAlign w:val="center"/>
            <w:hideMark/>
          </w:tcPr>
          <w:p w14:paraId="54827D6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Men eski bog‘lamni ehtiyotkorlik bilan olib tashlayman.</w:t>
            </w:r>
          </w:p>
        </w:tc>
        <w:tc>
          <w:tcPr>
            <w:tcW w:w="0" w:type="auto"/>
            <w:vAlign w:val="center"/>
            <w:hideMark/>
          </w:tcPr>
          <w:p w14:paraId="2D11F09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осторожно сниму старую повязку.</w:t>
            </w:r>
          </w:p>
        </w:tc>
      </w:tr>
      <w:tr w:rsidR="00AD5BF7" w:rsidRPr="00AD5BF7" w14:paraId="4CDBE64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61B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You may feel some discomfort.</w:t>
            </w:r>
          </w:p>
        </w:tc>
        <w:tc>
          <w:tcPr>
            <w:tcW w:w="0" w:type="auto"/>
            <w:vAlign w:val="center"/>
            <w:hideMark/>
          </w:tcPr>
          <w:p w14:paraId="4733EF9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Siz biroz noqulaylik his qilishingiz mumkin.</w:t>
            </w:r>
          </w:p>
        </w:tc>
        <w:tc>
          <w:tcPr>
            <w:tcW w:w="0" w:type="auto"/>
            <w:vAlign w:val="center"/>
            <w:hideMark/>
          </w:tcPr>
          <w:p w14:paraId="2E7B579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Вы можете почувствовать некоторый дискомфорт.</w:t>
            </w:r>
          </w:p>
        </w:tc>
      </w:tr>
      <w:tr w:rsidR="00AD5BF7" w:rsidRPr="00AD5BF7" w14:paraId="48481A72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913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The dressing may be attached to the wound.</w:t>
            </w:r>
          </w:p>
        </w:tc>
        <w:tc>
          <w:tcPr>
            <w:tcW w:w="0" w:type="auto"/>
            <w:vAlign w:val="center"/>
            <w:hideMark/>
          </w:tcPr>
          <w:p w14:paraId="28582AD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Bog‘lam yaraga yopishib qolgan bo‘lishi mumkin.</w:t>
            </w:r>
          </w:p>
        </w:tc>
        <w:tc>
          <w:tcPr>
            <w:tcW w:w="0" w:type="auto"/>
            <w:vAlign w:val="center"/>
            <w:hideMark/>
          </w:tcPr>
          <w:p w14:paraId="597067B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Повязка может прилипнуть к ране.</w:t>
            </w:r>
          </w:p>
        </w:tc>
      </w:tr>
      <w:tr w:rsidR="00AD5BF7" w:rsidRPr="00AD5BF7" w14:paraId="51F06358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530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I’ll remove it slowly and carefully.</w:t>
            </w:r>
          </w:p>
        </w:tc>
        <w:tc>
          <w:tcPr>
            <w:tcW w:w="0" w:type="auto"/>
            <w:vAlign w:val="center"/>
            <w:hideMark/>
          </w:tcPr>
          <w:p w14:paraId="461CA4D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Men uni sekin va ehtiyotkorlik bilan olib tashlayman.</w:t>
            </w:r>
          </w:p>
        </w:tc>
        <w:tc>
          <w:tcPr>
            <w:tcW w:w="0" w:type="auto"/>
            <w:vAlign w:val="center"/>
            <w:hideMark/>
          </w:tcPr>
          <w:p w14:paraId="53ED4EA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сниму её медленно и осторожно.</w:t>
            </w:r>
          </w:p>
        </w:tc>
      </w:tr>
      <w:tr w:rsidR="00AD5BF7" w:rsidRPr="00AD5BF7" w14:paraId="795FDF6C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03A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We must maintain a clean technique.</w:t>
            </w:r>
          </w:p>
        </w:tc>
        <w:tc>
          <w:tcPr>
            <w:tcW w:w="0" w:type="auto"/>
            <w:vAlign w:val="center"/>
            <w:hideMark/>
          </w:tcPr>
          <w:p w14:paraId="7D3911F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Biz toza texnikaga rioya qilishimiz kerak.</w:t>
            </w:r>
          </w:p>
        </w:tc>
        <w:tc>
          <w:tcPr>
            <w:tcW w:w="0" w:type="auto"/>
            <w:vAlign w:val="center"/>
            <w:hideMark/>
          </w:tcPr>
          <w:p w14:paraId="1172BA4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Мы должны соблюдать чистую технику.</w:t>
            </w:r>
          </w:p>
        </w:tc>
      </w:tr>
      <w:tr w:rsidR="00AD5BF7" w:rsidRPr="00AD5BF7" w14:paraId="78D4557B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189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I’ll make sure that all the equipment is clean.</w:t>
            </w:r>
          </w:p>
        </w:tc>
        <w:tc>
          <w:tcPr>
            <w:tcW w:w="0" w:type="auto"/>
            <w:vAlign w:val="center"/>
            <w:hideMark/>
          </w:tcPr>
          <w:p w14:paraId="3ABB112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Barcha jihozlar toza ekanligiga ishonch hosil qilaman.</w:t>
            </w:r>
          </w:p>
        </w:tc>
        <w:tc>
          <w:tcPr>
            <w:tcW w:w="0" w:type="auto"/>
            <w:vAlign w:val="center"/>
            <w:hideMark/>
          </w:tcPr>
          <w:p w14:paraId="358CE25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удостоверюсь, что всё оборудование чистое.</w:t>
            </w:r>
          </w:p>
        </w:tc>
      </w:tr>
    </w:tbl>
    <w:p w14:paraId="04E05822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6EA422AF">
          <v:rect id="_x0000_i1033" style="width:0;height:1.5pt" o:hralign="center" o:hrstd="t" o:hr="t" fillcolor="#a0a0a0" stroked="f"/>
        </w:pict>
      </w:r>
    </w:p>
    <w:p w14:paraId="2DA1BAFD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F.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Patient</w:t>
      </w:r>
      <w:proofErr w:type="spellEnd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AD5BF7">
        <w:rPr>
          <w:rFonts w:eastAsia="Times New Roman" w:cs="Times New Roman"/>
          <w:b/>
          <w:bCs/>
          <w:kern w:val="36"/>
          <w:szCs w:val="28"/>
          <w:lang w:eastAsia="ru-RU"/>
        </w:rPr>
        <w:t>Education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2929"/>
        <w:gridCol w:w="3458"/>
      </w:tblGrid>
      <w:tr w:rsidR="00AD5BF7" w:rsidRPr="00AD5BF7" w14:paraId="2D8C353D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F3CF3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2033C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2B6D0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186DCE9A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304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You should keep the wound clean and dry.</w:t>
            </w:r>
          </w:p>
        </w:tc>
        <w:tc>
          <w:tcPr>
            <w:tcW w:w="0" w:type="auto"/>
            <w:vAlign w:val="center"/>
            <w:hideMark/>
          </w:tcPr>
          <w:p w14:paraId="04C14E06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Siz yarani toza va quruq saqlashingiz kerak.</w:t>
            </w:r>
          </w:p>
        </w:tc>
        <w:tc>
          <w:tcPr>
            <w:tcW w:w="0" w:type="auto"/>
            <w:vAlign w:val="center"/>
            <w:hideMark/>
          </w:tcPr>
          <w:p w14:paraId="06DAF17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Вам следует держать рану чистой и сухой.</w:t>
            </w:r>
          </w:p>
        </w:tc>
      </w:tr>
      <w:tr w:rsidR="00AD5BF7" w:rsidRPr="00AD5BF7" w14:paraId="53D1794A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AD2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You should follow the instructions carefully.</w:t>
            </w:r>
          </w:p>
        </w:tc>
        <w:tc>
          <w:tcPr>
            <w:tcW w:w="0" w:type="auto"/>
            <w:vAlign w:val="center"/>
            <w:hideMark/>
          </w:tcPr>
          <w:p w14:paraId="3A4EAEC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Siz ko‘rsatmalarga diqqat bilan amal qilishingiz kerak.</w:t>
            </w:r>
          </w:p>
        </w:tc>
        <w:tc>
          <w:tcPr>
            <w:tcW w:w="0" w:type="auto"/>
            <w:vAlign w:val="center"/>
            <w:hideMark/>
          </w:tcPr>
          <w:p w14:paraId="7792BFB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Вам следует внимательно соблюдать инструкции.</w:t>
            </w:r>
          </w:p>
        </w:tc>
      </w:tr>
      <w:tr w:rsidR="00AD5BF7" w:rsidRPr="00AD5BF7" w14:paraId="5ABCE585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F38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You should not touch the wound with unclean hands.</w:t>
            </w:r>
          </w:p>
        </w:tc>
        <w:tc>
          <w:tcPr>
            <w:tcW w:w="0" w:type="auto"/>
            <w:vAlign w:val="center"/>
            <w:hideMark/>
          </w:tcPr>
          <w:p w14:paraId="3F58A41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Yaraga iflos qo‘llar bilan tegmasligingiz kerak.</w:t>
            </w:r>
          </w:p>
        </w:tc>
        <w:tc>
          <w:tcPr>
            <w:tcW w:w="0" w:type="auto"/>
            <w:vAlign w:val="center"/>
            <w:hideMark/>
          </w:tcPr>
          <w:p w14:paraId="469B9C0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Не следует прикасаться к ране грязными руками.</w:t>
            </w:r>
          </w:p>
        </w:tc>
      </w:tr>
      <w:tr w:rsidR="00AD5BF7" w:rsidRPr="00AD5BF7" w14:paraId="6CC9666E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15A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Do not apply any cream unless it has been recommended.</w:t>
            </w:r>
          </w:p>
        </w:tc>
        <w:tc>
          <w:tcPr>
            <w:tcW w:w="0" w:type="auto"/>
            <w:vAlign w:val="center"/>
            <w:hideMark/>
          </w:tcPr>
          <w:p w14:paraId="6650940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Tavsiya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qilinmagan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kremni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surtmang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4CE3B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Не наносите крем, если он не был рекомендован специалистом.</w:t>
            </w:r>
          </w:p>
        </w:tc>
      </w:tr>
      <w:tr w:rsidR="00AD5BF7" w:rsidRPr="00AD5BF7" w14:paraId="15F40E5C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8094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Change the dressing according to the care plan.</w:t>
            </w:r>
          </w:p>
        </w:tc>
        <w:tc>
          <w:tcPr>
            <w:tcW w:w="0" w:type="auto"/>
            <w:vAlign w:val="center"/>
            <w:hideMark/>
          </w:tcPr>
          <w:p w14:paraId="08304F9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Bog‘lamni parvarish rejasiga muvofiq almashtiring.</w:t>
            </w:r>
          </w:p>
        </w:tc>
        <w:tc>
          <w:tcPr>
            <w:tcW w:w="0" w:type="auto"/>
            <w:vAlign w:val="center"/>
            <w:hideMark/>
          </w:tcPr>
          <w:p w14:paraId="4068F7B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Меняйте повязку в соответствии с планом ухода.</w:t>
            </w:r>
          </w:p>
        </w:tc>
      </w:tr>
      <w:tr w:rsidR="00AD5BF7" w:rsidRPr="00AD5BF7" w14:paraId="3DA3C2D9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A1F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Do not change the dressing unnecessarily.</w:t>
            </w:r>
          </w:p>
        </w:tc>
        <w:tc>
          <w:tcPr>
            <w:tcW w:w="0" w:type="auto"/>
            <w:vAlign w:val="center"/>
            <w:hideMark/>
          </w:tcPr>
          <w:p w14:paraId="416D193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Bog‘lamni keraksiz ravishda almashtirmang.</w:t>
            </w:r>
          </w:p>
        </w:tc>
        <w:tc>
          <w:tcPr>
            <w:tcW w:w="0" w:type="auto"/>
            <w:vAlign w:val="center"/>
            <w:hideMark/>
          </w:tcPr>
          <w:p w14:paraId="116DD57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Не меняйте повязку без необходимости.</w:t>
            </w:r>
          </w:p>
        </w:tc>
      </w:tr>
    </w:tbl>
    <w:p w14:paraId="4E76DFA4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29D377D4">
          <v:rect id="_x0000_i1034" style="width:0;height:1.5pt" o:hralign="center" o:hrstd="t" o:hr="t" fillcolor="#a0a0a0" stroked="f"/>
        </w:pict>
      </w:r>
    </w:p>
    <w:p w14:paraId="416E6421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val="en-US" w:eastAsia="ru-RU"/>
        </w:rPr>
        <w:t>G. Warning Signs — When to Seek Medical Help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2793"/>
        <w:gridCol w:w="3825"/>
      </w:tblGrid>
      <w:tr w:rsidR="00AD5BF7" w:rsidRPr="00AD5BF7" w14:paraId="068F2A8B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41FC1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2F9D2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6A46F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3555D91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BF7B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Contact a healthcare professional if the discharge increases.</w:t>
            </w:r>
          </w:p>
        </w:tc>
        <w:tc>
          <w:tcPr>
            <w:tcW w:w="0" w:type="auto"/>
            <w:vAlign w:val="center"/>
            <w:hideMark/>
          </w:tcPr>
          <w:p w14:paraId="1D41B93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Agar ajralma ko‘paysa, tibbiyot xodimiga murojaat qiling.</w:t>
            </w:r>
          </w:p>
        </w:tc>
        <w:tc>
          <w:tcPr>
            <w:tcW w:w="0" w:type="auto"/>
            <w:vAlign w:val="center"/>
            <w:hideMark/>
          </w:tcPr>
          <w:p w14:paraId="7D6C0DA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Обратитесь к медицинскому специалисту, если количество выделений увеличится.</w:t>
            </w:r>
          </w:p>
        </w:tc>
      </w:tr>
      <w:tr w:rsidR="00AD5BF7" w:rsidRPr="00AD5BF7" w14:paraId="430D04AC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9A5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Report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increasing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AE359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Og‘riq kuchayganini xabar qiling.</w:t>
            </w:r>
          </w:p>
        </w:tc>
        <w:tc>
          <w:tcPr>
            <w:tcW w:w="0" w:type="auto"/>
            <w:vAlign w:val="center"/>
            <w:hideMark/>
          </w:tcPr>
          <w:p w14:paraId="094BFBF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Сообщите об усилении боли.</w:t>
            </w:r>
          </w:p>
        </w:tc>
      </w:tr>
      <w:tr w:rsidR="00AD5BF7" w:rsidRPr="00AD5BF7" w14:paraId="60484E70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163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Report any increase in swelling.</w:t>
            </w:r>
          </w:p>
        </w:tc>
        <w:tc>
          <w:tcPr>
            <w:tcW w:w="0" w:type="auto"/>
            <w:vAlign w:val="center"/>
            <w:hideMark/>
          </w:tcPr>
          <w:p w14:paraId="7155629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kuchayganini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qiling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B4204E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Сообщите об увеличении отёка.</w:t>
            </w:r>
          </w:p>
        </w:tc>
      </w:tr>
      <w:tr w:rsidR="00AD5BF7" w:rsidRPr="00AD5BF7" w14:paraId="63BA573B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138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Let us know if you develop a fever.</w:t>
            </w:r>
          </w:p>
        </w:tc>
        <w:tc>
          <w:tcPr>
            <w:tcW w:w="0" w:type="auto"/>
            <w:vAlign w:val="center"/>
            <w:hideMark/>
          </w:tcPr>
          <w:p w14:paraId="0B56F629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Agar isitma paydo bo‘lsa, bizga xabar bering.</w:t>
            </w:r>
          </w:p>
        </w:tc>
        <w:tc>
          <w:tcPr>
            <w:tcW w:w="0" w:type="auto"/>
            <w:vAlign w:val="center"/>
            <w:hideMark/>
          </w:tcPr>
          <w:p w14:paraId="222E4283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Сообщите нам, если у вас появится температура.</w:t>
            </w:r>
          </w:p>
        </w:tc>
      </w:tr>
      <w:tr w:rsidR="00AD5BF7" w:rsidRPr="00AD5BF7" w14:paraId="5660259D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62B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Report any unpleasant smell from the wound.</w:t>
            </w:r>
          </w:p>
        </w:tc>
        <w:tc>
          <w:tcPr>
            <w:tcW w:w="0" w:type="auto"/>
            <w:vAlign w:val="center"/>
            <w:hideMark/>
          </w:tcPr>
          <w:p w14:paraId="7626444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Yaradan yoqimsiz hid kelsa, xabar bering.</w:t>
            </w:r>
          </w:p>
        </w:tc>
        <w:tc>
          <w:tcPr>
            <w:tcW w:w="0" w:type="auto"/>
            <w:vAlign w:val="center"/>
            <w:hideMark/>
          </w:tcPr>
          <w:p w14:paraId="3517352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Сообщите, если от раны появится неприятный запах.</w:t>
            </w:r>
          </w:p>
        </w:tc>
      </w:tr>
      <w:tr w:rsidR="00AD5BF7" w:rsidRPr="00AD5BF7" w14:paraId="5BD10B42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D43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Seek medical advice if the wound becomes more painful.</w:t>
            </w:r>
          </w:p>
        </w:tc>
        <w:tc>
          <w:tcPr>
            <w:tcW w:w="0" w:type="auto"/>
            <w:vAlign w:val="center"/>
            <w:hideMark/>
          </w:tcPr>
          <w:p w14:paraId="45CC6C0A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Yara ko‘proq og‘riydigan bo‘lsa, tibbiy maslahat oling.</w:t>
            </w:r>
          </w:p>
        </w:tc>
        <w:tc>
          <w:tcPr>
            <w:tcW w:w="0" w:type="auto"/>
            <w:vAlign w:val="center"/>
            <w:hideMark/>
          </w:tcPr>
          <w:p w14:paraId="4E59885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Обратитесь за медицинской помощью, если рана станет более болезненной.</w:t>
            </w:r>
          </w:p>
        </w:tc>
      </w:tr>
    </w:tbl>
    <w:p w14:paraId="7DA9DB02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30A8DB5B">
          <v:rect id="_x0000_i1035" style="width:0;height:1.5pt" o:hralign="center" o:hrstd="t" o:hr="t" fillcolor="#a0a0a0" stroked="f"/>
        </w:pict>
      </w:r>
    </w:p>
    <w:p w14:paraId="7843DB7A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val="en-US" w:eastAsia="ru-RU"/>
        </w:rPr>
        <w:t>H. Documentation &amp; Communication with the Doctor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3213"/>
        <w:gridCol w:w="3363"/>
      </w:tblGrid>
      <w:tr w:rsidR="00AD5BF7" w:rsidRPr="00AD5BF7" w14:paraId="2BC54BE2" w14:textId="77777777" w:rsidTr="00AD5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CBFB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95559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BDFCA" w14:textId="77777777" w:rsidR="00AD5BF7" w:rsidRPr="00AD5BF7" w:rsidRDefault="00AD5BF7" w:rsidP="00AD5BF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D5BF7" w:rsidRPr="00AD5BF7" w14:paraId="514A3F99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EE8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I’ll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document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findings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585BB5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Men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aniqlangan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ma’lumotlarni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hujjatlashtiraman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C3095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задокументирую результаты обследования.</w:t>
            </w:r>
          </w:p>
        </w:tc>
      </w:tr>
      <w:tr w:rsidR="00AD5BF7" w:rsidRPr="00AD5BF7" w14:paraId="4B8926DD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A72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I’ll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inform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doctor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F6489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Men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shifokorga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D5BF7">
              <w:rPr>
                <w:rFonts w:eastAsia="Times New Roman" w:cs="Times New Roman"/>
                <w:szCs w:val="28"/>
                <w:lang w:eastAsia="ru-RU"/>
              </w:rPr>
              <w:t>beraman</w:t>
            </w:r>
            <w:proofErr w:type="spellEnd"/>
            <w:r w:rsidRPr="00AD5BF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4BE47C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Я сообщу врачу.</w:t>
            </w:r>
          </w:p>
        </w:tc>
      </w:tr>
      <w:tr w:rsidR="00AD5BF7" w:rsidRPr="00AD5BF7" w14:paraId="6C329B04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C081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The findings will be documented in the medical record.</w:t>
            </w:r>
          </w:p>
        </w:tc>
        <w:tc>
          <w:tcPr>
            <w:tcW w:w="0" w:type="auto"/>
            <w:vAlign w:val="center"/>
            <w:hideMark/>
          </w:tcPr>
          <w:p w14:paraId="3679F4F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Aniqlangan ma’lumotlar tibbiy kartaga kiritiladi.</w:t>
            </w:r>
          </w:p>
        </w:tc>
        <w:tc>
          <w:tcPr>
            <w:tcW w:w="0" w:type="auto"/>
            <w:vAlign w:val="center"/>
            <w:hideMark/>
          </w:tcPr>
          <w:p w14:paraId="7FB8B632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Результаты обследования будут внесены в медицинскую карту.</w:t>
            </w:r>
          </w:p>
        </w:tc>
      </w:tr>
      <w:tr w:rsidR="00AD5BF7" w:rsidRPr="00AD5BF7" w14:paraId="57963EC3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D638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The doctor will decide whether further treatment is necessary.</w:t>
            </w:r>
          </w:p>
        </w:tc>
        <w:tc>
          <w:tcPr>
            <w:tcW w:w="0" w:type="auto"/>
            <w:vAlign w:val="center"/>
            <w:hideMark/>
          </w:tcPr>
          <w:p w14:paraId="66342697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Shifokor qo‘shimcha davolash zarur yoki yo‘qligini hal qiladi.</w:t>
            </w:r>
          </w:p>
        </w:tc>
        <w:tc>
          <w:tcPr>
            <w:tcW w:w="0" w:type="auto"/>
            <w:vAlign w:val="center"/>
            <w:hideMark/>
          </w:tcPr>
          <w:p w14:paraId="79B95F9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Врач решит, необходимо ли дальнейшее лечение.</w:t>
            </w:r>
          </w:p>
        </w:tc>
      </w:tr>
      <w:tr w:rsidR="00AD5BF7" w:rsidRPr="00AD5BF7" w14:paraId="447EF32A" w14:textId="77777777" w:rsidTr="00AD5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9D2D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Further investigation may be required.</w:t>
            </w:r>
          </w:p>
        </w:tc>
        <w:tc>
          <w:tcPr>
            <w:tcW w:w="0" w:type="auto"/>
            <w:vAlign w:val="center"/>
            <w:hideMark/>
          </w:tcPr>
          <w:p w14:paraId="2B849520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D5BF7">
              <w:rPr>
                <w:rFonts w:eastAsia="Times New Roman" w:cs="Times New Roman"/>
                <w:szCs w:val="28"/>
                <w:lang w:val="en-US" w:eastAsia="ru-RU"/>
              </w:rPr>
              <w:t>Qo‘shimcha tekshiruv talab qilinishi mumkin.</w:t>
            </w:r>
          </w:p>
        </w:tc>
        <w:tc>
          <w:tcPr>
            <w:tcW w:w="0" w:type="auto"/>
            <w:vAlign w:val="center"/>
            <w:hideMark/>
          </w:tcPr>
          <w:p w14:paraId="1859B4EF" w14:textId="77777777" w:rsidR="00AD5BF7" w:rsidRPr="00AD5BF7" w:rsidRDefault="00AD5BF7" w:rsidP="00AD5BF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D5BF7">
              <w:rPr>
                <w:rFonts w:eastAsia="Times New Roman" w:cs="Times New Roman"/>
                <w:szCs w:val="28"/>
                <w:lang w:eastAsia="ru-RU"/>
              </w:rPr>
              <w:t>Может потребоваться дополнительное обследование.</w:t>
            </w:r>
          </w:p>
        </w:tc>
      </w:tr>
    </w:tbl>
    <w:p w14:paraId="554370E4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eastAsia="ru-RU"/>
        </w:rPr>
      </w:pPr>
      <w:r w:rsidRPr="00AD5BF7">
        <w:rPr>
          <w:rFonts w:eastAsia="Times New Roman" w:cs="Times New Roman"/>
          <w:szCs w:val="28"/>
          <w:lang w:eastAsia="ru-RU"/>
        </w:rPr>
        <w:pict w14:anchorId="58F3F5A5">
          <v:rect id="_x0000_i1036" style="width:0;height:1.5pt" o:hralign="center" o:hrstd="t" o:hr="t" fillcolor="#a0a0a0" stroked="f"/>
        </w:pict>
      </w:r>
    </w:p>
    <w:p w14:paraId="174EC47B" w14:textId="77777777" w:rsidR="00AD5BF7" w:rsidRPr="00AD5BF7" w:rsidRDefault="00AD5BF7" w:rsidP="00AD5BF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kern w:val="36"/>
          <w:szCs w:val="28"/>
          <w:lang w:val="en-US" w:eastAsia="ru-RU"/>
        </w:rPr>
        <w:t>HIGH-VALUE CLINICAL CHUNKS</w:t>
      </w:r>
    </w:p>
    <w:p w14:paraId="43D45A81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eastAsia="Times New Roman" w:cs="Times New Roman"/>
          <w:szCs w:val="28"/>
          <w:lang w:val="en-US" w:eastAsia="ru-RU"/>
        </w:rPr>
        <w:t xml:space="preserve">Quyidagi iboralarni talaba </w:t>
      </w:r>
      <w:r w:rsidRPr="00AD5BF7">
        <w:rPr>
          <w:rFonts w:eastAsia="Times New Roman" w:cs="Times New Roman"/>
          <w:b/>
          <w:bCs/>
          <w:szCs w:val="28"/>
          <w:lang w:val="en-US" w:eastAsia="ru-RU"/>
        </w:rPr>
        <w:t>tayyor klinik birlik sifatida</w:t>
      </w:r>
      <w:r w:rsidRPr="00AD5BF7">
        <w:rPr>
          <w:rFonts w:eastAsia="Times New Roman" w:cs="Times New Roman"/>
          <w:szCs w:val="28"/>
          <w:lang w:val="en-US" w:eastAsia="ru-RU"/>
        </w:rPr>
        <w:t xml:space="preserve"> yodlab olishi maqsadga muvofiq:</w:t>
      </w:r>
    </w:p>
    <w:p w14:paraId="44A0ED11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1. to assess the wound carefully</w:t>
      </w:r>
    </w:p>
    <w:p w14:paraId="6CB375B9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yarani diqqat bilan baholamoq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тщательно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оценить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состояние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раны</w:t>
      </w:r>
    </w:p>
    <w:p w14:paraId="3BB81E29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2. to examine the area carefully</w:t>
      </w:r>
    </w:p>
    <w:p w14:paraId="2169F0B9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sohani diqqat bilan tekshirmoq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внимательно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осмотреть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область</w:t>
      </w:r>
    </w:p>
    <w:p w14:paraId="7844BD46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3. to notice redness and swelling</w:t>
      </w:r>
    </w:p>
    <w:p w14:paraId="001E1EFE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qizarish va shishni sezmoq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заметить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покраснение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и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отёк</w:t>
      </w:r>
    </w:p>
    <w:p w14:paraId="1E97B3CB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4. a small amount of discharge</w:t>
      </w:r>
    </w:p>
    <w:p w14:paraId="3CD92B18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oz miqdordagi ajralma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небольшое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количество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выделений</w:t>
      </w:r>
    </w:p>
    <w:p w14:paraId="7257105B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5. an increase in local temperature</w:t>
      </w:r>
    </w:p>
    <w:p w14:paraId="111B6EB2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mahalliy haroratning oshishi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повышение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местной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температуры</w:t>
      </w:r>
    </w:p>
    <w:p w14:paraId="64724B0C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6. to reduce the risk of infection</w:t>
      </w:r>
    </w:p>
    <w:p w14:paraId="0FB607E5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infeksiya xavfini kamaytirmoq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снизить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риск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инфекции</w:t>
      </w:r>
    </w:p>
    <w:p w14:paraId="55598B52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7. to maintain a clean technique</w:t>
      </w:r>
    </w:p>
    <w:p w14:paraId="6742AC4B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toza texnikaga rioya qilmoq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соблюдать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чистую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технику</w:t>
      </w:r>
    </w:p>
    <w:p w14:paraId="03D89B7B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8. to follow the care plan</w:t>
      </w:r>
    </w:p>
    <w:p w14:paraId="27D1762E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parvarish rejasiga amal qilmoq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следовать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плану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ухода</w:t>
      </w:r>
    </w:p>
    <w:p w14:paraId="29AF9AE7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9. to report increasing pain</w:t>
      </w:r>
    </w:p>
    <w:p w14:paraId="50D661BD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kuchayayotgan og‘riq haqida xabar bermoq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сообщить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об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усилении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боли</w:t>
      </w:r>
    </w:p>
    <w:p w14:paraId="4B7076FC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10. to require further assessment</w:t>
      </w:r>
    </w:p>
    <w:p w14:paraId="34918DE5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qo‘shimcha tekshiruvni talab qilmoq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требовать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дополнительного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обследования</w:t>
      </w:r>
    </w:p>
    <w:p w14:paraId="4EFD56B1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11. to document the findings</w:t>
      </w:r>
    </w:p>
    <w:p w14:paraId="67F3AF99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aniqlangan ma’lumotlarni hujjatlashtirmoq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задокументировать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результаты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обследования</w:t>
      </w:r>
    </w:p>
    <w:p w14:paraId="0AA45E9F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12. to inform the doctor</w:t>
      </w:r>
    </w:p>
    <w:p w14:paraId="5ECEABAA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shifokorga xabar bermoq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проинформировать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врача</w:t>
      </w:r>
    </w:p>
    <w:p w14:paraId="399C718C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13. to develop a fever</w:t>
      </w:r>
    </w:p>
    <w:p w14:paraId="41BCEB11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isitma paydo bo‘lmoq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у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пациента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появляется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температура</w:t>
      </w:r>
    </w:p>
    <w:p w14:paraId="0792B18A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14. to become more painful</w:t>
      </w:r>
    </w:p>
    <w:p w14:paraId="21B19DC0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yanada og‘riqli bo‘lib qolmoq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стать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более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болезненным</w:t>
      </w:r>
    </w:p>
    <w:p w14:paraId="35FDA571" w14:textId="77777777" w:rsidR="00AD5BF7" w:rsidRPr="00AD5BF7" w:rsidRDefault="00AD5BF7" w:rsidP="00AD5BF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D5BF7">
        <w:rPr>
          <w:rFonts w:eastAsia="Times New Roman" w:cs="Times New Roman"/>
          <w:b/>
          <w:bCs/>
          <w:szCs w:val="28"/>
          <w:lang w:val="en-US" w:eastAsia="ru-RU"/>
        </w:rPr>
        <w:t>15. to be attached to the wound</w:t>
      </w:r>
    </w:p>
    <w:p w14:paraId="5EC0BFF5" w14:textId="77777777" w:rsidR="00AD5BF7" w:rsidRPr="00AD5BF7" w:rsidRDefault="00AD5BF7" w:rsidP="00AD5BF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D5BF7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D5BF7">
        <w:rPr>
          <w:rFonts w:eastAsia="Times New Roman" w:cs="Times New Roman"/>
          <w:szCs w:val="28"/>
          <w:lang w:val="en-US" w:eastAsia="ru-RU"/>
        </w:rPr>
        <w:t xml:space="preserve"> yaraga yopishib qolgan bo‘lmoq</w:t>
      </w:r>
      <w:r w:rsidRPr="00AD5BF7">
        <w:rPr>
          <w:rFonts w:eastAsia="Times New Roman" w:cs="Times New Roman"/>
          <w:szCs w:val="28"/>
          <w:lang w:val="en-US" w:eastAsia="ru-RU"/>
        </w:rPr>
        <w:br/>
      </w:r>
      <w:r w:rsidRPr="00AD5BF7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быть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прикреплённым</w:t>
      </w:r>
      <w:r w:rsidRPr="00AD5BF7">
        <w:rPr>
          <w:rFonts w:eastAsia="Times New Roman" w:cs="Times New Roman"/>
          <w:szCs w:val="28"/>
          <w:lang w:val="en-US" w:eastAsia="ru-RU"/>
        </w:rPr>
        <w:t xml:space="preserve"> / </w:t>
      </w:r>
      <w:r w:rsidRPr="00AD5BF7">
        <w:rPr>
          <w:rFonts w:eastAsia="Times New Roman" w:cs="Times New Roman"/>
          <w:szCs w:val="28"/>
          <w:lang w:eastAsia="ru-RU"/>
        </w:rPr>
        <w:t>прилипшим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к</w:t>
      </w:r>
      <w:r w:rsidRPr="00AD5BF7">
        <w:rPr>
          <w:rFonts w:eastAsia="Times New Roman" w:cs="Times New Roman"/>
          <w:szCs w:val="28"/>
          <w:lang w:val="en-US" w:eastAsia="ru-RU"/>
        </w:rPr>
        <w:t xml:space="preserve"> </w:t>
      </w:r>
      <w:r w:rsidRPr="00AD5BF7">
        <w:rPr>
          <w:rFonts w:eastAsia="Times New Roman" w:cs="Times New Roman"/>
          <w:szCs w:val="28"/>
          <w:lang w:eastAsia="ru-RU"/>
        </w:rPr>
        <w:t>ране</w:t>
      </w:r>
    </w:p>
    <w:p w14:paraId="0C498E0F" w14:textId="77777777" w:rsidR="00F12C76" w:rsidRPr="00AD5BF7" w:rsidRDefault="00F12C76" w:rsidP="00AD5BF7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AD5BF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7A"/>
    <w:rsid w:val="006C0B77"/>
    <w:rsid w:val="008242FF"/>
    <w:rsid w:val="00870751"/>
    <w:rsid w:val="00922C48"/>
    <w:rsid w:val="00AD5BF7"/>
    <w:rsid w:val="00B915B7"/>
    <w:rsid w:val="00DA0B7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9FAE00-4159-488C-ACE1-E6508623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D5BF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D5BF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D5BF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B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5B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D5B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D5BF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D5B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0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9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1692</Words>
  <Characters>9647</Characters>
  <Application>Microsoft Office Word</Application>
  <DocSecurity>0</DocSecurity>
  <Lines>80</Lines>
  <Paragraphs>22</Paragraphs>
  <ScaleCrop>false</ScaleCrop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2026-09-05T04:19:00Z</dcterms:created>
  <dcterms:modified xsi:type="dcterms:W3CDTF">2026-09-05T04:20:00Z</dcterms:modified>
</cp:coreProperties>
</file>