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F6">
      <w:pPr>
        <w:pStyle w:val="Heading1"/>
        <w:pBdr>
          <w:bottom w:val="single" w:color="2E74B5" w:sz="8" w:space="4"/>
        </w:pBdr>
        <w:spacing w:after="100" w:before="0" w:line="360" w:lineRule="auto"/>
        <w:ind w:firstLine="0"/>
        <w:jc w:val="center"/>
      </w:pPr>
      <w:bookmarkStart w:id="17" w:name="_Tocfcfa880c_2db073_2d457b_2db90d_2d7b716dac8a30"/>
      <w:r>
        <w:rPr>
          <w:rFonts w:ascii="Noto Serif Bengali" w:hAnsi="Noto Serif Bengali" w:eastAsia="Noto Serif Bengali" w:cs="Noto Serif Bengali"/>
          <w:b/>
          <w:bCs/>
          <w:color w:val="1A1A2E"/>
          <w:sz w:val="44"/>
          <w:szCs w:val="44"/>
        </w:rPr>
        <w:t>বাস্তব দুনিয়ায় এআই — যে সিদ্ধান্তগুলো জীবন বদলায়</w:t>
      </w:r>
      <w:bookmarkEnd w:id="17"/>
    </w:p>
    <w:p w14:paraId="000000F7">
      <w:pPr>
        <w:spacing w:after="360" w:before="0" w:line="360" w:lineRule="auto"/>
        <w:ind w:firstLine="0"/>
      </w:pPr>
    </w:p>
    <w:p w14:paraId="000000F8">
      <w:pPr>
        <w:spacing w:after="180" w:before="0" w:line="360" w:lineRule="auto"/>
        <w:ind w:firstLine="360"/>
        <w:jc w:val="both"/>
      </w:pPr>
      <w:r>
        <w:rPr>
          <w:rFonts w:ascii="Noto Serif Bengali" w:hAnsi="Noto Serif Bengali" w:eastAsia="Noto Serif Bengali" w:cs="Noto Serif Bengali"/>
          <w:sz w:val="24"/>
          <w:szCs w:val="24"/>
        </w:rPr>
        <w:t>এতক্ষণ পর্যন্ত সব আলোচনা ছিল এআই কীভাবে কাজ করে তা নিয়ে। এই অধ্যায়টা এআই কী করে তা নিয়ে — বাস্তব দুনিয়ায়, বাস্তব প্রতিষ্ঠানে, বাস্তব মানুষের উপর বাস্তব পরিণতি নিয়ে।</w:t>
      </w:r>
    </w:p>
    <w:p w14:paraId="000000F9">
      <w:pPr>
        <w:spacing w:after="180" w:before="0" w:line="360" w:lineRule="auto"/>
        <w:ind w:firstLine="360"/>
        <w:jc w:val="both"/>
      </w:pPr>
      <w:r>
        <w:rPr>
          <w:rFonts w:ascii="Noto Serif Bengali" w:hAnsi="Noto Serif Bengali" w:eastAsia="Noto Serif Bengali" w:cs="Noto Serif Bengali"/>
          <w:sz w:val="24"/>
          <w:szCs w:val="24"/>
        </w:rPr>
        <w:t>এআই আর শুধু গবেষণাগারের কৌতূহল বা ছবি সুপারিশকারী ভোক্তা পণ্য নয়। এটা আধুনিক সমাজের সবচেয়ে গুরুত্বপূর্ণ সিদ্ধান্তগুলোতে এমবেড করা: কে চাকরি পাবে, কে চিকিৎসা সেবা পাবে, কাকে অপরাধী ঝুঁকি হিসেবে বিবেচনা করা হবে, কে কোন তথ্য দেখবে। অনেক ক্ষেত্রে প্রভাবিত মানুষরা জানেই না যে একটা অ্যালগরিদম ভূমিকা রেখেছে।</w:t>
      </w:r>
    </w:p>
    <w:p w14:paraId="000000FA">
      <w:pPr>
        <w:spacing w:after="180" w:before="0" w:line="360" w:lineRule="auto"/>
        <w:ind w:firstLine="360"/>
        <w:jc w:val="both"/>
      </w:pPr>
      <w:r>
        <w:rPr>
          <w:rFonts w:ascii="Noto Serif Bengali" w:hAnsi="Noto Serif Bengali" w:eastAsia="Noto Serif Bengali" w:cs="Noto Serif Bengali"/>
          <w:sz w:val="24"/>
          <w:szCs w:val="24"/>
        </w:rPr>
        <w:t>এটা পরিবর্তন হওয়া দরকার। আর এটা শুরু হয় কী আছে তা জানার মাধ্যমে।</w:t>
      </w:r>
    </w:p>
    <w:p w14:paraId="000000FB">
      <w:pPr>
        <w:pStyle w:val="Heading2"/>
        <w:spacing w:after="140" w:before="400" w:line="360" w:lineRule="auto"/>
        <w:ind w:firstLine="0"/>
        <w:jc w:val="left"/>
      </w:pPr>
      <w:bookmarkStart w:id="16" w:name="_Tocb90a960d_2d1a06_2d445d_2db5c6_2d8ecd6f85e96a"/>
      <w:r>
        <w:rPr>
          <w:rFonts w:ascii="Noto Serif Bengali" w:hAnsi="Noto Serif Bengali" w:eastAsia="Noto Serif Bengali" w:cs="Noto Serif Bengali"/>
          <w:b/>
          <w:bCs/>
          <w:color w:val="2E4057"/>
          <w:sz w:val="32"/>
          <w:szCs w:val="32"/>
        </w:rPr>
        <w:t>নিয়োগ অ্যালগরিদম: কে ইন্টারভিউ পাবে?</w:t>
      </w:r>
      <w:bookmarkEnd w:id="16"/>
    </w:p>
    <w:p w14:paraId="000000FC">
      <w:pPr>
        <w:spacing w:after="180" w:before="0" w:line="360" w:lineRule="auto"/>
        <w:ind w:firstLine="360"/>
        <w:jc w:val="both"/>
      </w:pPr>
      <w:r>
        <w:rPr>
          <w:rFonts w:ascii="Noto Serif Bengali" w:hAnsi="Noto Serif Bengali" w:eastAsia="Noto Serif Bengali" w:cs="Noto Serif Bengali"/>
          <w:sz w:val="24"/>
          <w:szCs w:val="24"/>
        </w:rPr>
        <w:t>বড় কোম্পানিগুলো প্রতি বছর লক্ষ লক্ষ চাকরির আবেদন পায়। প্রতিটি সিভি পড়া অসম্ভব। তাই অনেকে প্রার্থী ফিল্টার করতে এআই ব্যবহার করছে — সিভি স্ক্যান করছে, আবেদনকারীদের র‍্যাংকিং করছে, এমনকি কখনো ভিডিও ইন্টারভিউ বিশ্লেষণ করছে।</w:t>
      </w:r>
    </w:p>
    <w:p w14:paraId="000000FD">
      <w:pPr>
        <w:spacing w:after="180" w:before="0" w:line="360" w:lineRule="auto"/>
        <w:ind w:firstLine="360"/>
        <w:jc w:val="both"/>
      </w:pPr>
      <w:r>
        <w:rPr>
          <w:rFonts w:ascii="Noto Serif Bengali" w:hAnsi="Noto Serif Bengali" w:eastAsia="Noto Serif Bengali" w:cs="Noto Serif Bengali"/>
          <w:sz w:val="24"/>
          <w:szCs w:val="24"/>
        </w:rPr>
        <w:t>তত্ত্বে এটা দক্ষ শোনায়। বাস্তবে এটা ঠিক যে পক্ষপাত দূর করতে চাওয়া হয়েছিল তাই পুনরুৎপাদন আর বিবর্ধিত করতে পারে।</w:t>
      </w:r>
    </w:p>
    <w:p w14:paraId="000000FE">
      <w:pPr>
        <w:spacing w:after="180" w:before="0" w:line="360" w:lineRule="auto"/>
        <w:ind w:firstLine="360"/>
        <w:jc w:val="both"/>
      </w:pPr>
      <w:r>
        <w:rPr>
          <w:rFonts w:ascii="Noto Serif Bengali" w:hAnsi="Noto Serif Bengali" w:eastAsia="Noto Serif Bengali" w:cs="Noto Serif Bengali"/>
          <w:sz w:val="24"/>
          <w:szCs w:val="24"/>
        </w:rPr>
        <w:t>Amazon একটা সিভি-স্ক্রিনিং এআই তৈরি করে, তারপর ২০১৮ সালে পরীক্ষার পর চুপচাপ বন্ধ করে দেয়। কারণ: এটা 'নারী' শব্দ — যেমন 'নারী দাবা ক্লাব' বা 'নারী বিশ্ববিদ্যালয়' — সম্বলিত সিভি অবনমিত করতে শিখেছিল। এটা Amazon-এর এক দশকের অতীত নিয়োগ সিদ্ধান্তে ট্রেনিং হয়েছিল, আর সেই সিদ্ধান্তগুলো পুরুষ-আধিপত্যের শিল্পে হয়েছিল। এআই শিখেছিল পুরুষ মানে ভালো — কারণ ঐতিহাসিকভাবে ডেটা তাই দেখিয়েছিল। এটা লিঙ্গবাদী হতে প্রোগ্রাম করা হয়নি। এটা লিঙ্গবাদী হতে শিখেছিল।</w:t>
      </w:r>
    </w:p>
    <w:p w14:paraId="000000FF">
      <w:pPr>
        <w:pStyle w:val="Heading2"/>
        <w:spacing w:after="140" w:before="400" w:line="360" w:lineRule="auto"/>
        <w:ind w:firstLine="0"/>
        <w:jc w:val="left"/>
      </w:pPr>
      <w:bookmarkStart w:id="15" w:name="_Toc1f21697c_2d57e8_2d49fe_2db693_2df2116f73e5e5"/>
      <w:r>
        <w:rPr>
          <w:rFonts w:ascii="Noto Serif Bengali" w:hAnsi="Noto Serif Bengali" w:eastAsia="Noto Serif Bengali" w:cs="Noto Serif Bengali"/>
          <w:b/>
          <w:bCs/>
          <w:color w:val="2E4057"/>
          <w:sz w:val="32"/>
          <w:szCs w:val="32"/>
        </w:rPr>
        <w:t>পূর্বাভাসমূলক পুলিশিং আর অপরাধ ঝুঁকি স্কোর</w:t>
      </w:r>
      <w:bookmarkEnd w:id="15"/>
    </w:p>
    <w:p w14:paraId="00000100">
      <w:pPr>
        <w:spacing w:after="180" w:before="0" w:line="360" w:lineRule="auto"/>
        <w:ind w:firstLine="360"/>
        <w:jc w:val="both"/>
      </w:pPr>
      <w:r>
        <w:rPr>
          <w:rFonts w:ascii="Noto Serif Bengali" w:hAnsi="Noto Serif Bengali" w:eastAsia="Noto Serif Bengali" w:cs="Noto Serif Bengali"/>
          <w:sz w:val="24"/>
          <w:szCs w:val="24"/>
        </w:rPr>
        <w:t>যুক্তরাষ্ট্রে COMPAS নামক একটি সফটওয়্যার আদালত ব্যবহার করে মূল্যায়ন করতে যে অভিযুক্ত আবার অপরাধ করার সম্ভাবনা কতটুকু — জামিন, সাজা, প্যারোল সম্পর্কে বিচারকের সিদ্ধান্তে সাহায্য করছে। এটা অভিযুক্তের পটভূমি আর ইতিহাস নেয় আর ১ থেকে ১০ পর্যন্ত ঝুঁকি স্কোর দেয়।</w:t>
      </w:r>
    </w:p>
    <w:p w14:paraId="00000101">
      <w:pPr>
        <w:spacing w:after="180" w:before="0" w:line="360" w:lineRule="auto"/>
        <w:ind w:firstLine="360"/>
        <w:jc w:val="both"/>
      </w:pPr>
      <w:r>
        <w:rPr>
          <w:rFonts w:ascii="Noto Serif Bengali" w:hAnsi="Noto Serif Bengali" w:eastAsia="Noto Serif Bengali" w:cs="Noto Serif Bengali"/>
          <w:sz w:val="24"/>
          <w:szCs w:val="24"/>
        </w:rPr>
        <w:t>২০১৬ সালে ProPublica-র সাংবাদিকরা হাজারো COMPAS পূর্বাভাস বিশ্লেষণ করে উদ্বেগজনক কিছু পেলেন: কৃষ্ণাঙ্গ অভিযুক্তদের শ্বেতাঙ্গ অভিযুক্তদের চেয়ে প্রায় দ্বিগুণ হারে ভুলভাবে উচ্চ-ঝুঁকি লেবেল দেওয়া হয়েছিল যখন তারা আসলে আবার অপরাধ করেনি। শ্বেতাঙ্গ অভিযুক্তদের বেশি হারে ভুলভাবে নিম্ন-ঝুঁকি লেবেল দেওয়া হয়েছিল যখন তারা পরে অপরাধ করেছিল।</w:t>
      </w:r>
    </w:p>
    <w:p w14:paraId="00000102">
      <w:pPr>
        <w:spacing w:after="180" w:before="0" w:line="360" w:lineRule="auto"/>
        <w:ind w:firstLine="360"/>
        <w:jc w:val="both"/>
      </w:pPr>
      <w:r>
        <w:rPr>
          <w:rFonts w:ascii="Noto Serif Bengali" w:hAnsi="Noto Serif Bengali" w:eastAsia="Noto Serif Bengali" w:cs="Noto Serif Bengali"/>
          <w:sz w:val="24"/>
          <w:szCs w:val="24"/>
        </w:rPr>
        <w:t>মূল প্রশ্নটা বাস্তব ছিল: ঝুঁকি স্কোর যদি এমন কারণের উপর নির্ভর করে — এলাকা, কর্মসংস্থানের ইতিহাস, পারিবারিক পটভূমি — যা নিজেরাই কয়েক দশকের কাঠামোগত অসমতার দ্বারা গঠিত, তাহলে আউটপুট কি কখনো ন্যায্য হতে পারে?</w:t>
      </w:r>
    </w:p>
    <w:p w14:paraId="00000103">
      <w:pPr>
        <w:pStyle w:val="Heading2"/>
        <w:spacing w:after="140" w:before="400" w:line="360" w:lineRule="auto"/>
        <w:ind w:firstLine="0"/>
        <w:jc w:val="left"/>
      </w:pPr>
      <w:bookmarkStart w:id="14" w:name="_Tocc9283b59_2d57d4_2d4ffc_2d86a2_2d7ac383c285d4"/>
      <w:r>
        <w:rPr>
          <w:rFonts w:ascii="Noto Serif Bengali" w:hAnsi="Noto Serif Bengali" w:eastAsia="Noto Serif Bengali" w:cs="Noto Serif Bengali"/>
          <w:b/>
          <w:bCs/>
          <w:color w:val="2E4057"/>
          <w:sz w:val="32"/>
          <w:szCs w:val="32"/>
        </w:rPr>
        <w:t>সোশ্যাল মিডিয়া ফিড: তোমার মনোযোগের জন্য অপ্টিমাইজ</w:t>
      </w:r>
      <w:bookmarkEnd w:id="14"/>
    </w:p>
    <w:p w14:paraId="00000104">
      <w:pPr>
        <w:spacing w:after="180" w:before="0" w:line="360" w:lineRule="auto"/>
        <w:ind w:firstLine="360"/>
        <w:jc w:val="both"/>
      </w:pPr>
      <w:r>
        <w:rPr>
          <w:rFonts w:ascii="Noto Serif Bengali" w:hAnsi="Noto Serif Bengali" w:eastAsia="Noto Serif Bengali" w:cs="Noto Serif Bengali"/>
          <w:sz w:val="24"/>
          <w:szCs w:val="24"/>
        </w:rPr>
        <w:t>সোশ্যাল মিডিয়া ফিড ইতিহাসের সবচেয়ে সফল এআই প্রয়োগগুলোর একটা — আর সবচেয়ে বিতর্কিতগুলোরও। প্রতিটি প্ল্যাটফর্ম — TikTok, Instagram, YouTube — এআই ব্যবহার করে ঠিক করে কোন বিষয়বস্তু কোন ব্যবহারকারীকে দেখাবে, কোন ক্রমে। অপ্টিমাইজেশনের লক্ষ্য সাধারণত এনগেজমেন্ট: ব্যবহারকারীরা প্ল্যাটফর্মে কতক্ষণ থাকে আর কতটা ইন্টার্যাক্ট করে তা সর্বোচ্চ করা।</w:t>
      </w:r>
    </w:p>
    <w:p w14:paraId="00000105">
      <w:pPr>
        <w:spacing w:after="180" w:before="0" w:line="360" w:lineRule="auto"/>
        <w:ind w:firstLine="360"/>
        <w:jc w:val="both"/>
      </w:pPr>
      <w:r>
        <w:rPr>
          <w:rFonts w:ascii="Noto Serif Bengali" w:hAnsi="Noto Serif Bengali" w:eastAsia="Noto Serif Bengali" w:cs="Noto Serif Bengali"/>
          <w:sz w:val="24"/>
          <w:szCs w:val="24"/>
        </w:rPr>
        <w:t>সমস্যা হলো এনগেজমেন্ট আর সুস্থতা সবসময় একই দিকে যায় না। গবেষণা ধারাবাহিকভাবে দেখেছে যে আবেগীয়ভাবে তীব্র বিষয়বস্তু — ক্রোধ, ভয়, বিতর্ক — শান্ত, তথ্যমূলক বিষয়বস্তুর চেয়ে বেশি এনগেজমেন্ট চালায়।</w:t>
      </w:r>
    </w:p>
    <w:p w14:paraId="00000106">
      <w:pPr>
        <w:spacing w:after="180" w:before="0" w:line="360" w:lineRule="auto"/>
        <w:ind w:firstLine="360"/>
        <w:jc w:val="both"/>
      </w:pPr>
      <w:r>
        <w:rPr>
          <w:rFonts w:ascii="Noto Serif Bengali" w:hAnsi="Noto Serif Bengali" w:eastAsia="Noto Serif Bengali" w:cs="Noto Serif Bengali"/>
          <w:sz w:val="24"/>
          <w:szCs w:val="24"/>
        </w:rPr>
        <w:t>২০১৮ সালে ফেসবুকের একটি অভ্যন্তরীণ গবেষণা উপস্থাপনা পরে প্রেসে ফাঁস হয়। উপস্থাপনায় উল্লেখ ছিল অ্যালগরিদম আবিষ্কার করেছিল রাগান্বিত প্রতিক্রিয়া উস্কে দেওয়া বিষয়বস্তু অন্য আবেগ উস্কে দেওয়া বিষয়বস্তুর চেয়ে আরো আরো ছড়িয়েছে। প্ল্যাটফর্ম মূলত ক্রোধকে পুরস্কৃত করেছিল।</w:t>
      </w:r>
    </w:p>
    <w:p w14:paraId="00000107">
      <w:pPr>
        <w:spacing w:after="180" w:before="0" w:line="360" w:lineRule="auto"/>
        <w:ind w:firstLine="360"/>
        <w:jc w:val="both"/>
      </w:pPr>
      <w:r>
        <w:rPr>
          <w:rFonts w:ascii="Noto Serif Bengali" w:hAnsi="Noto Serif Bengali" w:eastAsia="Noto Serif Bengali" w:cs="Noto Serif Bengali"/>
          <w:sz w:val="24"/>
          <w:szCs w:val="24"/>
        </w:rPr>
        <w:t>এটা বেপরোয়া এআইয়ের গল্প নয়। এটা এআই ঠিক যা করার জন্য ডিজাইন করা হয়েছিল তাই করার গল্প — আর ডিজাইনটার এমন পরিণতি হয়েছিল যা সম্পূর্ণভাবে চিন্তা করা হয়নি।</w:t>
      </w:r>
    </w:p>
    <w:p w14:paraId="00000108">
      <w:pPr>
        <w:pStyle w:val="Heading2"/>
        <w:spacing w:after="140" w:before="400" w:line="360" w:lineRule="auto"/>
        <w:ind w:firstLine="0"/>
        <w:jc w:val="left"/>
      </w:pPr>
      <w:bookmarkStart w:id="13" w:name="_Tocde1b010d_2dde15_2d438a_2d8fef_2dd3d619651cf7"/>
      <w:r>
        <w:rPr>
          <w:rFonts w:ascii="Noto Serif Bengali" w:hAnsi="Noto Serif Bengali" w:eastAsia="Noto Serif Bengali" w:cs="Noto Serif Bengali"/>
          <w:b/>
          <w:bCs/>
          <w:color w:val="2E4057"/>
          <w:sz w:val="32"/>
          <w:szCs w:val="32"/>
        </w:rPr>
        <w:t>মেডিকেল এআই: স্ক্যান থেকে ক্যান্সার নির্ণয়</w:t>
      </w:r>
      <w:bookmarkEnd w:id="13"/>
    </w:p>
    <w:p w14:paraId="00000109">
      <w:pPr>
        <w:spacing w:after="180" w:before="0" w:line="360" w:lineRule="auto"/>
        <w:ind w:firstLine="360"/>
        <w:jc w:val="both"/>
      </w:pPr>
      <w:r>
        <w:rPr>
          <w:rFonts w:ascii="Noto Serif Bengali" w:hAnsi="Noto Serif Bengali" w:eastAsia="Noto Serif Bengali" w:cs="Noto Serif Bengali"/>
          <w:sz w:val="24"/>
          <w:szCs w:val="24"/>
        </w:rPr>
        <w:t>বাস্তব দুনিয়ায় সব এআই উদ্বেগের কারণ নয়। চিকিৎসায় এআই এমন কাজ করছে যা সত্যিকারের অলৌকিক মনে হয় — আর স্কেলে জীবন বাঁচাতে পারে।</w:t>
      </w:r>
    </w:p>
    <w:p w14:paraId="0000010A">
      <w:pPr>
        <w:spacing w:after="180" w:before="0" w:line="360" w:lineRule="auto"/>
        <w:ind w:firstLine="360"/>
        <w:jc w:val="both"/>
      </w:pPr>
      <w:r>
        <w:rPr>
          <w:rFonts w:ascii="Noto Serif Bengali" w:hAnsi="Noto Serif Bengali" w:eastAsia="Noto Serif Bengali" w:cs="Noto Serif Bengali"/>
          <w:sz w:val="24"/>
          <w:szCs w:val="24"/>
        </w:rPr>
        <w:t>লক্ষ লক্ষ মেডিকেল ছবিতে ট্রেনড এআই সিস্টেম এখন এমন ক্যান্সার শনাক্ত করছে যা মানব রেডিওলজিস্টরা মিস করে। Google-এর ERAD স্তন ক্যান্সার ম্যামোগ্রামে শনাক্ত করেছে গড় রেডিওলজিস্টের চেয়ে কম মিথ্যা পজিটিভ আর কম মিথ্যা নেগেটিভে। DeepMind-এর সিস্টেম স্ক্যান থেকে ৫০টিরও বেশি চোখের অবস্থা শনাক্তে বিশেষজ্ঞ চক্ষু বিশেষজ্ঞদের নির্ভুলতার সাথে মিলেছে।</w:t>
      </w:r>
    </w:p>
    <w:p w14:paraId="0000010B">
      <w:pPr>
        <w:spacing w:after="180" w:before="0" w:line="360" w:lineRule="auto"/>
        <w:ind w:firstLine="360"/>
        <w:jc w:val="both"/>
      </w:pPr>
      <w:r>
        <w:rPr>
          <w:rFonts w:ascii="Noto Serif Bengali" w:hAnsi="Noto Serif Bengali" w:eastAsia="Noto Serif Bengali" w:cs="Noto Serif Bengali"/>
          <w:sz w:val="24"/>
          <w:szCs w:val="24"/>
        </w:rPr>
        <w:t>সম্পদ-সীমিত সেটিংয়ে সম্ভাব্য প্রভাব বিশেষভাবে উল্লেখযোগ্য। একজন সাধারণ চিকিৎসক আর কোনো বিশেষজ্ঞ যন্ত্রপাতি নেই এমন একটি গ্রামীণ ক্লিনিক এখন নীতিগতভাবে এআই-সহায়তা স্ক্রিনিং অফার করতে পারে যা আগে তৃতীয় পর্যায়ের হাসপাতাল প্রয়োজন হতো।</w:t>
      </w:r>
    </w:p>
    <w:p w14:paraId="0000010C">
      <w:pPr>
        <w:spacing w:after="180" w:before="0" w:line="360" w:lineRule="auto"/>
        <w:ind w:firstLine="360"/>
        <w:jc w:val="both"/>
      </w:pPr>
      <w:r>
        <w:rPr>
          <w:rFonts w:ascii="Noto Serif Bengali" w:hAnsi="Noto Serif Bengali" w:eastAsia="Noto Serif Bengali" w:cs="Noto Serif Bengali"/>
          <w:sz w:val="24"/>
          <w:szCs w:val="24"/>
        </w:rPr>
        <w:t>চ্যালেঞ্জগুলোও বাস্তব। এক দেশ বা জনগোষ্ঠীর ডেটায় ট্রেনড এআই সিস্টেম অন্যটাতে খারাপ পারফর্ম করতে পারে। বৈচিত্র্যময় জনগোষ্ঠী জুড়ে ন্যায্যভাবে কাজ করার জন্য মেডিকেল এআই পাওয়া সক্রিয় গবেষণার একটি ক্ষেত্র।</w:t>
      </w:r>
    </w:p>
    <w:p w14:paraId="0000010D">
      <w:pPr>
        <w:pStyle w:val="Heading2"/>
        <w:spacing w:after="140" w:before="400" w:line="360" w:lineRule="auto"/>
        <w:ind w:firstLine="0"/>
        <w:jc w:val="left"/>
      </w:pPr>
      <w:bookmarkStart w:id="12" w:name="_Toc915221a2_2d69d8_2d4668_2daedb_2db47f98485980"/>
      <w:r>
        <w:rPr>
          <w:rFonts w:ascii="Noto Serif Bengali" w:hAnsi="Noto Serif Bengali" w:eastAsia="Noto Serif Bengali" w:cs="Noto Serif Bengali"/>
          <w:b/>
          <w:bCs/>
          <w:color w:val="2E4057"/>
          <w:sz w:val="32"/>
          <w:szCs w:val="32"/>
        </w:rPr>
        <w:t>ক্রেডিট স্কোরিং: এআই আর তোমার আর্থিক ভবিষ্যৎ</w:t>
      </w:r>
      <w:bookmarkEnd w:id="12"/>
    </w:p>
    <w:p w14:paraId="0000010E">
      <w:pPr>
        <w:spacing w:after="180" w:before="0" w:line="360" w:lineRule="auto"/>
        <w:ind w:firstLine="360"/>
        <w:jc w:val="both"/>
      </w:pPr>
      <w:r>
        <w:rPr>
          <w:rFonts w:ascii="Noto Serif Bengali" w:hAnsi="Noto Serif Bengali" w:eastAsia="Noto Serif Bengali" w:cs="Noto Serif Bengali"/>
          <w:sz w:val="24"/>
          <w:szCs w:val="24"/>
        </w:rPr>
        <w:t>ঋণ, ক্রেডিট কার্ড, বা বন্ধকের আবেদন করলে তোমার সম্পর্কে একটা সিদ্ধান্ত নেওয়া হয় — সাধারণত খুব দ্রুত। সেই সিদ্ধান্তের পেছনে একটা মডেল আছে।</w:t>
      </w:r>
    </w:p>
    <w:p w14:paraId="0000010F">
      <w:pPr>
        <w:spacing w:after="180" w:before="0" w:line="360" w:lineRule="auto"/>
        <w:ind w:firstLine="360"/>
        <w:jc w:val="both"/>
      </w:pPr>
      <w:r>
        <w:rPr>
          <w:rFonts w:ascii="Noto Serif Bengali" w:hAnsi="Noto Serif Bengali" w:eastAsia="Noto Serif Bengali" w:cs="Noto Serif Bengali"/>
          <w:sz w:val="24"/>
          <w:szCs w:val="24"/>
        </w:rPr>
        <w:t>ঐতিহ্যগত ক্রেডিট স্কোরিং — যেমন যুক্তরাষ্ট্রে ব্যবহৃত FICO স্কোর — তুলনামূলকভাবে স্বচ্ছ। এটা পেমেন্ট ইতিহাস, বকেয়া পরিমাণ, ক্রেডিট ইতিহাসের দৈর্ঘ্যের মতো বিষয় বিবেচনা করে। নিয়মগুলো প্রকাশিত আর জানা।</w:t>
      </w:r>
    </w:p>
    <w:p w14:paraId="00000110">
      <w:pPr>
        <w:spacing w:after="180" w:before="0" w:line="360" w:lineRule="auto"/>
        <w:ind w:firstLine="360"/>
        <w:jc w:val="both"/>
      </w:pPr>
      <w:r>
        <w:rPr>
          <w:rFonts w:ascii="Noto Serif Bengali" w:hAnsi="Noto Serif Bengali" w:eastAsia="Noto Serif Bengali" w:cs="Noto Serif Bengali"/>
          <w:sz w:val="24"/>
          <w:szCs w:val="24"/>
        </w:rPr>
        <w:t>নতুন এআই-ভিত্তিক ক্রেডিট স্কোরিং সিস্টেম আরো অস্বচ্ছ। এগুলো শত শত ভ্যারিয়েবল বিবেচনা করতে পারে — ঐতিহ্যগত আর্থিক ইতিহাস থেকে অনেক দূরের কিছুও। কোথায় কেনাকাটা করো। দিনের কোন সময়ে ক্রেডিটের আবেদন করো। কোন ধরনের ফোন ব্যবহার করো। তোমার সামাজিক সংযোগের ক্রেডিট ভালো কিনা।</w:t>
      </w:r>
    </w:p>
    <w:p w14:paraId="00000111">
      <w:pPr>
        <w:spacing w:after="180" w:before="0" w:line="360" w:lineRule="auto"/>
        <w:ind w:firstLine="360"/>
        <w:jc w:val="both"/>
      </w:pPr>
      <w:r>
        <w:rPr>
          <w:rFonts w:ascii="Noto Serif Bengali" w:hAnsi="Noto Serif Bengali" w:eastAsia="Noto Serif Bengali" w:cs="Noto Serif Bengali"/>
          <w:sz w:val="24"/>
          <w:szCs w:val="24"/>
        </w:rPr>
        <w:t>শেষেরটা বিশেষত বিতর্কিত। ক্রেডিট সংকেত হিসেবে সোশ্যাল নেটওয়ার্ক ডেটা ব্যবহার কিছু ফিনটেক কোম্পানি অন্বেষণ করেছে। সমালোচকরা বলছেন এটা কার্যকরভাবে মানুষকে দরিদ্র প্রতিবেশীতে দরিদ্র হওয়ার জন্য, বা আর্থিকভাবে কষ্টে পড়া পরিবারের সদস্য থাকার জন্য শাস্তি দিতে পারে। এটা পদ্ধতিগত অসুবিধা নেয় আর একটা পৃথক সিদ্ধান্তে বেক করে।</w:t>
      </w:r>
    </w:p>
    <w:p w14:paraId="00000112">
      <w:pPr>
        <w:spacing w:after="180" w:before="0" w:line="360" w:lineRule="auto"/>
        <w:ind w:firstLine="360"/>
        <w:jc w:val="both"/>
      </w:pPr>
      <w:r>
        <w:rPr>
          <w:rFonts w:ascii="Noto Serif Bengali" w:hAnsi="Noto Serif Bengali" w:eastAsia="Noto Serif Bengali" w:cs="Noto Serif Bengali"/>
          <w:sz w:val="24"/>
          <w:szCs w:val="24"/>
        </w:rPr>
        <w:t>অস্বচ্ছ অ্যালগরিদম দ্বারা ক্রেডিট সিদ্ধান্ত হলে চ্যালেঞ্জ করাও কঠিন হয়। অনেক দেশে মানুষের ক্রেডিট আবেদন প্রত্যাখ্যাত হলে কেন তা জানার আইনি অধিকার আছে — কিন্তু 'মডেল বলেছে' উত্তর ক্রমশ সাধারণ হচ্ছে।</w:t>
      </w:r>
    </w:p>
    <w:p w14:paraId="00000113">
      <w:pPr>
        <w:ind w:firstLine="0"/>
        <w:spacing w:line="360" w:lineRule="auto"/>
      </w:pPr>
      <w:r>
        <w:rPr>
          <w:rFonts w:ascii="Noto Serif Bengali" w:hAnsi="Noto Serif Bengali" w:eastAsia="Noto Serif Bengali" w:cs="Noto Serif Bengali"/>
          <w:sz w:val="24"/>
          <w:szCs w:val="24"/>
        </w:rPr>
        <w:br w:type="page"/>
      </w:r>
    </w:p>
    <w:p w14:paraId="00000114">
      <w:pPr>
        <w:spacing w:after="80" w:before="0" w:line="360" w:lineRule="auto"/>
        <w:ind w:firstLine="360"/>
        <w:jc w:val="both"/>
      </w:pPr>
      <w:r>
        <w:rPr>
          <w:rFonts w:ascii="Noto Serif Bengali" w:hAnsi="Noto Serif Bengali" w:eastAsia="Noto Serif Bengali" w:cs="Noto Serif Bengali"/>
          <w:color w:val="2E74B5"/>
          <w:sz w:val="24"/>
          <w:szCs w:val="24"/>
        </w:rPr>
        <w:t>অধ্যায় 9</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