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30"/>
      </w:pPr>
      <w:r>
        <w:rPr>
          <w:b/>
          <w:sz w:val="34"/>
          <w:color w:val="0F172A"/>
        </w:rPr>
        <w:t>Projukti Sheba</w:t>
      </w:r>
    </w:p>
    <w:p>
      <w:pPr>
        <w:spacing w:after="140"/>
        <w:pBdr>
          <w:bottom w:val="single" w:sz="16" w:space="6" w:color="2563EB"/>
        </w:pBdr>
      </w:pPr>
      <w:r>
        <w:rPr>
          <w:b/>
          <w:sz w:val="22"/>
          <w:color w:val="2563EB"/>
        </w:rPr>
        <w:t>ENGINEERING HIRING ASSESSMENT BRIEF</w:t>
      </w:r>
      <w:r>
        <w:rPr>
          <w:sz w:val="20"/>
          <w:color w:val="64748B"/>
        </w:rPr>
        <w:t xml:space="preserve">  |  Position: Mid-Level Laravel / Backend Engineer  |  Effort: 24–48 Hours</w:t>
      </w:r>
    </w:p>
    <w:p>
      <w:pPr>
        <w:spacing w:before="160" w:after="60"/>
        <w:pBdr>
          <w:bottom w:val="single" w:sz="6" w:space="4" w:color="E2E8F0"/>
        </w:pBdr>
      </w:pPr>
      <w:r>
        <w:rPr>
          <w:b/>
          <w:sz w:val="24"/>
          <w:color w:val="2563EB"/>
        </w:rPr>
        <w:t xml:space="preserve">01. </w:t>
      </w:r>
      <w:r>
        <w:rPr>
          <w:b/>
          <w:sz w:val="24"/>
          <w:color w:val="0F172A"/>
        </w:rPr>
        <w:t xml:space="preserve">Challenge Objective</w:t>
      </w:r>
    </w:p>
    <w:p>
      <w:pPr>
        <w:spacing w:before="40" w:after="120"/>
        <w:pBdr>
          <w:left w:val="single" w:sz="20" w:space="10" w:color="2563EB"/>
        </w:pBdr>
        <w:shd w:val="clear" w:color="auto" w:fill="F8FAFC"/>
      </w:pPr>
      <w:r>
        <w:rPr>
          <w:sz w:val="22"/>
          <w:color w:val="334155"/>
        </w:rPr>
        <w:t xml:space="preserve">Build a standalone Laravel application titled "Meta Webhook &amp; Automated Lead Ingestion Engine". The goal is to automatically capture customer inquiries from Meta (Facebook Messenger &amp; Lead Ads), verify payload authenticity, prevent duplicates, distribute leads across sales agents, and view them on a clean management dashboard.</w:t>
      </w:r>
    </w:p>
    <w:p>
      <w:pPr>
        <w:spacing w:before="160" w:after="60"/>
        <w:pBdr>
          <w:bottom w:val="single" w:sz="6" w:space="4" w:color="E2E8F0"/>
        </w:pBdr>
      </w:pPr>
      <w:r>
        <w:rPr>
          <w:b/>
          <w:sz w:val="24"/>
          <w:color w:val="2563EB"/>
        </w:rPr>
        <w:t xml:space="preserve">02. </w:t>
      </w:r>
      <w:r>
        <w:rPr>
          <w:b/>
          <w:sz w:val="24"/>
          <w:color w:val="0F172A"/>
        </w:rPr>
        <w:t xml:space="preserve">Core Functional Requirements</w:t>
      </w:r>
    </w:p>
    <w:p>
      <w:pPr>
        <w:spacing w:after="40" w:before="0"/>
      </w:pPr>
      <w:r>
        <w:rPr>
          <w:b/>
          <w:sz w:val="22"/>
          <w:color w:val="1E293B"/>
        </w:rPr>
        <w:t xml:space="preserve">A. Meta Webhook Handshake &amp; Verification (GET)</w:t>
      </w:r>
    </w:p>
    <w:p>
      <w:pPr>
        <w:spacing w:after="30" w:before="0"/>
      </w:pPr>
      <w:r>
        <w:rPr/>
        <w:t xml:space="preserve">• Implement the Meta Webhook Verification endpoint: GET /api/v1/webhooks/meta.</w:t>
      </w:r>
    </w:p>
    <w:p>
      <w:pPr>
        <w:spacing w:after="30" w:before="0"/>
      </w:pPr>
      <w:r>
        <w:rPr/>
        <w:t xml:space="preserve">• Validate hub.mode and hub.verify_token against a configured secret in .env.</w:t>
      </w:r>
    </w:p>
    <w:p>
      <w:pPr>
        <w:spacing w:after="80" w:before="0"/>
      </w:pPr>
      <w:r>
        <w:rPr/>
        <w:t xml:space="preserve">• Return the exact hub.challenge string with HTTP 200 OK when valid; return HTTP 403 Forbidden on mismatch.</w:t>
      </w:r>
    </w:p>
    <w:p>
      <w:pPr>
        <w:spacing w:after="40" w:before="0"/>
      </w:pPr>
      <w:r>
        <w:rPr>
          <w:b/>
          <w:sz w:val="22"/>
          <w:color w:val="1E293B"/>
        </w:rPr>
        <w:t xml:space="preserve">B. Secure Payload Ingestion &amp; Signature (POST)</w:t>
      </w:r>
    </w:p>
    <w:p>
      <w:pPr>
        <w:spacing w:after="30" w:before="0"/>
      </w:pPr>
      <w:r>
        <w:rPr/>
        <w:t xml:space="preserve">• Handle incoming event notifications: POST /api/v1/webhooks/meta.</w:t>
      </w:r>
    </w:p>
    <w:p>
      <w:pPr>
        <w:spacing w:after="30" w:before="0"/>
      </w:pPr>
      <w:r>
        <w:rPr/>
        <w:t xml:space="preserve">• Security: Verify the X-Hub-Signature-256 header using HMAC-SHA256 with the app secret to guarantee genuine Meta delivery.</w:t>
      </w:r>
    </w:p>
    <w:p>
      <w:pPr>
        <w:spacing w:after="80" w:before="0"/>
      </w:pPr>
      <w:r>
        <w:rPr/>
        <w:t xml:space="preserve">• Parse incoming customer data (Sender ID, Name, Phone/Email, Message text, or Lead Ad form fields).</w:t>
      </w:r>
    </w:p>
    <w:p>
      <w:pPr>
        <w:spacing w:after="40" w:before="0"/>
      </w:pPr>
      <w:r>
        <w:rPr>
          <w:b/>
          <w:sz w:val="22"/>
          <w:color w:val="1E293B"/>
        </w:rPr>
        <w:t xml:space="preserve">C. Anti-Duplicate (Idempotency) Logic</w:t>
      </w:r>
    </w:p>
    <w:p>
      <w:pPr>
        <w:spacing w:after="30" w:before="0"/>
      </w:pPr>
      <w:r>
        <w:rPr/>
        <w:t xml:space="preserve">• If the same customer (matching phone, email, or sender ID) sends multiple messages within 24 hours, do NOT create duplicate leads.</w:t>
      </w:r>
    </w:p>
    <w:p>
      <w:pPr>
        <w:spacing w:after="30" w:before="0"/>
      </w:pPr>
      <w:r>
        <w:rPr/>
        <w:t xml:space="preserve">• Instead, append the new message as an Activity Note under the existing lead record.</w:t>
      </w:r>
    </w:p>
    <w:p>
      <w:pPr>
        <w:spacing w:after="80" w:before="0"/>
      </w:pPr>
      <w:r>
        <w:rPr/>
        <w:t xml:space="preserve">• Ensure data integrity using Eloquent relationships &amp; database transactions.</w:t>
      </w:r>
    </w:p>
    <w:p>
      <w:pPr>
        <w:spacing w:after="40" w:before="0"/>
      </w:pPr>
      <w:r>
        <w:rPr>
          <w:b/>
          <w:sz w:val="22"/>
          <w:color w:val="1E293B"/>
        </w:rPr>
        <w:t xml:space="preserve">D. Round-Robin Lead Assignment &amp; Dashboard</w:t>
      </w:r>
    </w:p>
    <w:p>
      <w:pPr>
        <w:spacing w:after="30" w:before="0"/>
      </w:pPr>
      <w:r>
        <w:rPr/>
        <w:t xml:space="preserve">• Round-Robin Allocation: Auto-assign newly created leads evenly among active sales agents (users with a Sales role).</w:t>
      </w:r>
    </w:p>
    <w:p>
      <w:pPr>
        <w:spacing w:after="120" w:before="0"/>
      </w:pPr>
      <w:r>
        <w:rPr/>
        <w:t xml:space="preserve">• Lead Explorer Dashboard: A clean UI displaying incoming leads, source badges (Messenger / Lead Ad), assigned agent, and activity logs.</w:t>
      </w:r>
    </w:p>
    <w:p>
      <w:pPr>
        <w:spacing w:before="160" w:after="60"/>
        <w:pBdr>
          <w:bottom w:val="single" w:sz="6" w:space="4" w:color="E2E8F0"/>
        </w:pBdr>
      </w:pPr>
      <w:r>
        <w:rPr>
          <w:b/>
          <w:sz w:val="24"/>
          <w:color w:val="2563EB"/>
        </w:rPr>
        <w:t xml:space="preserve">03. </w:t>
      </w:r>
      <w:r>
        <w:rPr>
          <w:b/>
          <w:sz w:val="24"/>
          <w:color w:val="0F172A"/>
        </w:rPr>
        <w:t xml:space="preserve">Architecture &amp; Conventions</w:t>
      </w:r>
    </w:p>
    <w:p>
      <w:pPr>
        <w:spacing w:after="30" w:before="0"/>
      </w:pPr>
      <w:r>
        <w:rPr/>
        <w:t xml:space="preserve">• Environment Configuration: META_VERIFY_TOKEN and META_APP_SECRET in .env.example.</w:t>
      </w:r>
    </w:p>
    <w:p>
      <w:pPr>
        <w:spacing w:after="30" w:before="0"/>
      </w:pPr>
      <w:r>
        <w:rPr/>
        <w:t xml:space="preserve">• Service Layer: Separate webhook handling into dedicated Service classes (e.g., MetaWebhookService) to keep controllers thin.</w:t>
      </w:r>
    </w:p>
    <w:p>
      <w:pPr>
        <w:spacing w:after="30" w:before="0"/>
      </w:pPr>
      <w:r>
        <w:rPr/>
        <w:t xml:space="preserve">• Response Discipline: Always acknowledge valid webhooks immediately with HTTP 200 {"status": "EVENT_RECEIVED"}.</w:t>
      </w:r>
    </w:p>
    <w:p>
      <w:pPr>
        <w:spacing w:after="120" w:before="0"/>
      </w:pPr>
      <w:r>
        <w:rPr/>
        <w:t xml:space="preserve">• Database Design: Relational schema linking Leads, LeadActivities, and Assigned Users.</w:t>
      </w:r>
    </w:p>
    <w:p>
      <w:pPr>
        <w:spacing w:before="160" w:after="60"/>
        <w:pBdr>
          <w:bottom w:val="single" w:sz="6" w:space="4" w:color="E2E8F0"/>
        </w:pBdr>
      </w:pPr>
      <w:r>
        <w:rPr>
          <w:b/>
          <w:sz w:val="24"/>
          <w:color w:val="2563EB"/>
        </w:rPr>
        <w:t xml:space="preserve">04. </w:t>
      </w:r>
      <w:r>
        <w:rPr>
          <w:b/>
          <w:sz w:val="24"/>
          <w:color w:val="0F172A"/>
        </w:rPr>
        <w:t xml:space="preserve">Bonus / Standout Expectations</w:t>
      </w:r>
    </w:p>
    <w:p>
      <w:pPr>
        <w:spacing w:after="30" w:before="0"/>
      </w:pPr>
      <w:r>
        <w:rPr/>
        <w:t xml:space="preserve">• Queued Processing: Dispatch webhook payload to a background Queue Job to respond within &lt;200ms.</w:t>
      </w:r>
    </w:p>
    <w:p>
      <w:pPr>
        <w:spacing w:after="30" w:before="0"/>
      </w:pPr>
      <w:r>
        <w:rPr/>
        <w:t xml:space="preserve">• Mock Webhook Tester: Provide a sample cURL command or Postman collection with realistic Meta JSON payloads for testing.</w:t>
      </w:r>
    </w:p>
    <w:p>
      <w:pPr>
        <w:spacing w:after="120" w:before="0"/>
      </w:pPr>
      <w:r>
        <w:rPr/>
        <w:t xml:space="preserve">• Automated Feature Test: 1 or 2 PHPUnit/Pest tests simulating valid and invalid webhook requests.</w:t>
      </w:r>
    </w:p>
    <w:p>
      <w:pPr>
        <w:spacing w:before="160" w:after="60"/>
        <w:pBdr>
          <w:bottom w:val="single" w:sz="6" w:space="4" w:color="E2E8F0"/>
        </w:pBdr>
      </w:pPr>
      <w:r>
        <w:rPr>
          <w:b/>
          <w:sz w:val="24"/>
          <w:color w:val="2563EB"/>
        </w:rPr>
        <w:t xml:space="preserve">05. </w:t>
      </w:r>
      <w:r>
        <w:rPr>
          <w:b/>
          <w:sz w:val="24"/>
          <w:color w:val="0F172A"/>
        </w:rPr>
        <w:t xml:space="preserve">Submission Instructions</w:t>
      </w:r>
    </w:p>
    <w:p>
      <w:pPr>
        <w:spacing w:after="30" w:before="0"/>
      </w:pPr>
      <w:r>
        <w:rPr/>
        <w:t xml:space="preserve">• Repository: Push code to a public GitHub / GitLab repository with clear, iterative commit history.</w:t>
      </w:r>
    </w:p>
    <w:p>
      <w:pPr>
        <w:spacing w:after="30" w:before="0"/>
      </w:pPr>
      <w:r>
        <w:rPr/>
        <w:t xml:space="preserve">• Documentation: Include a comprehensive README.md with setup instructions, migration steps, and sample cURL test payloads.</w:t>
      </w:r>
    </w:p>
    <w:p>
      <w:pPr>
        <w:spacing w:after="160" w:before="0"/>
      </w:pPr>
      <w:r>
        <w:rPr/>
        <w:t xml:space="preserve">• Delivery: Share the repository URL with our hiring team upon completion.</w:t>
      </w:r>
    </w:p>
    <w:p>
      <w:pPr>
        <w:spacing w:before="180" w:after="0"/>
        <w:pBdr>
          <w:top w:val="single" w:sz="6" w:space="6" w:color="E2E8F0"/>
        </w:pBdr>
      </w:pPr>
      <w:r>
        <w:rPr>
          <w:sz w:val="18"/>
          <w:color w:val="94A3B8"/>
        </w:rPr>
        <w:t>Projukti Sheba © Engineering Recruitment  •  Confidential Assessment Brief  •  Meta Webhook Lead Automation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  <w:pPrDefault>
      <w:pPr>
        <w:spacing w:after="100" w:line="25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