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C8625" w14:textId="7B86355F" w:rsidR="00095AE2" w:rsidRDefault="00095AE2">
      <w:r>
        <w:t xml:space="preserve">Introduction </w:t>
      </w:r>
    </w:p>
    <w:p w14:paraId="113B4AE8" w14:textId="55B9CF6A" w:rsidR="00095AE2" w:rsidRDefault="00103A32" w:rsidP="00103A32">
      <w:pPr>
        <w:pStyle w:val="ListParagraph"/>
        <w:numPr>
          <w:ilvl w:val="0"/>
          <w:numId w:val="3"/>
        </w:numPr>
      </w:pPr>
      <w:r>
        <w:t xml:space="preserve">Data Variables Summary </w:t>
      </w:r>
      <w:r w:rsidR="00657DBE">
        <w:t xml:space="preserve">with </w:t>
      </w:r>
      <w:r>
        <w:t>Time Series Plots</w:t>
      </w:r>
    </w:p>
    <w:p w14:paraId="4253E764" w14:textId="1A855D5B" w:rsidR="00103A32" w:rsidRDefault="008C2DAC" w:rsidP="00657DBE">
      <w:pPr>
        <w:pStyle w:val="ListParagraph"/>
        <w:numPr>
          <w:ilvl w:val="0"/>
          <w:numId w:val="3"/>
        </w:numPr>
      </w:pPr>
      <w:r>
        <w:t>Statistical Test Explanation with threshold</w:t>
      </w:r>
    </w:p>
    <w:p w14:paraId="18032EDC" w14:textId="77777777" w:rsidR="00103A32" w:rsidRDefault="00103A32"/>
    <w:p w14:paraId="7F60211F" w14:textId="1D47EF1A" w:rsidR="00F739A4" w:rsidRDefault="00095AE2">
      <w:r>
        <w:t>Regression Results Run 1</w:t>
      </w:r>
    </w:p>
    <w:p w14:paraId="317493AE" w14:textId="77777777" w:rsidR="00095AE2" w:rsidRDefault="00095AE2"/>
    <w:p w14:paraId="5038D65C" w14:textId="4D79AF15" w:rsidR="00095AE2" w:rsidRDefault="00095AE2">
      <w:r>
        <w:t>Problems in Run 1</w:t>
      </w:r>
    </w:p>
    <w:p w14:paraId="14469710" w14:textId="29A8FB86" w:rsidR="00095AE2" w:rsidRDefault="00095AE2" w:rsidP="00095AE2">
      <w:pPr>
        <w:pStyle w:val="ListParagraph"/>
        <w:numPr>
          <w:ilvl w:val="0"/>
          <w:numId w:val="2"/>
        </w:numPr>
      </w:pPr>
      <w:r>
        <w:t>Agric GDP PKR Issues</w:t>
      </w:r>
    </w:p>
    <w:p w14:paraId="12568C4C" w14:textId="58D17795" w:rsidR="00095AE2" w:rsidRDefault="00095AE2" w:rsidP="00095AE2">
      <w:pPr>
        <w:pStyle w:val="ListParagraph"/>
        <w:numPr>
          <w:ilvl w:val="0"/>
          <w:numId w:val="2"/>
        </w:numPr>
      </w:pPr>
      <w:r>
        <w:t>Why was there a need to choose Agric GDP USD</w:t>
      </w:r>
    </w:p>
    <w:p w14:paraId="0EE1509A" w14:textId="47789467" w:rsidR="00095AE2" w:rsidRDefault="00095AE2">
      <w:r>
        <w:rPr>
          <w:noProof/>
        </w:rPr>
        <w:drawing>
          <wp:inline distT="0" distB="0" distL="0" distR="0" wp14:anchorId="77E207EF" wp14:editId="0F3034B2">
            <wp:extent cx="5943600" cy="2847340"/>
            <wp:effectExtent l="0" t="0" r="0" b="10160"/>
            <wp:docPr id="12413820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FE6660-CA42-4A84-B067-C5A907F61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D1ADB9" w14:textId="0681C87C" w:rsidR="00C503A9" w:rsidRDefault="00C503A9" w:rsidP="00C503A9">
      <w:pPr>
        <w:pStyle w:val="ListParagraph"/>
        <w:numPr>
          <w:ilvl w:val="0"/>
          <w:numId w:val="2"/>
        </w:numPr>
      </w:pPr>
      <w:r>
        <w:t>Neg sign in Agric Credit</w:t>
      </w:r>
    </w:p>
    <w:p w14:paraId="40A1E07F" w14:textId="5FBD8DD4" w:rsidR="00C503A9" w:rsidRDefault="00C503A9" w:rsidP="00C503A9">
      <w:pPr>
        <w:pStyle w:val="ListParagraph"/>
        <w:numPr>
          <w:ilvl w:val="0"/>
          <w:numId w:val="2"/>
        </w:numPr>
      </w:pPr>
      <w:r>
        <w:t>Lack of significant values for coefficients</w:t>
      </w:r>
    </w:p>
    <w:p w14:paraId="118A05B2" w14:textId="4020B522" w:rsidR="00095AE2" w:rsidRDefault="00095AE2" w:rsidP="00095AE2">
      <w:r>
        <w:t xml:space="preserve">Regression Results Run </w:t>
      </w:r>
      <w:r>
        <w:t>2</w:t>
      </w:r>
    </w:p>
    <w:p w14:paraId="77093DF3" w14:textId="77777777" w:rsidR="00095AE2" w:rsidRDefault="00095AE2" w:rsidP="00095AE2"/>
    <w:p w14:paraId="389A8DA3" w14:textId="3B07E48A" w:rsidR="00095AE2" w:rsidRDefault="00095AE2" w:rsidP="00095AE2">
      <w:r>
        <w:t xml:space="preserve">Problems in Run </w:t>
      </w:r>
      <w:r>
        <w:t>2</w:t>
      </w:r>
    </w:p>
    <w:p w14:paraId="7CDD8491" w14:textId="158EFDF5" w:rsidR="00095AE2" w:rsidRDefault="00095AE2" w:rsidP="00095AE2">
      <w:pPr>
        <w:pStyle w:val="ListParagraph"/>
        <w:numPr>
          <w:ilvl w:val="0"/>
          <w:numId w:val="1"/>
        </w:numPr>
      </w:pPr>
      <w:r>
        <w:t xml:space="preserve">Multicollinearity Issues </w:t>
      </w:r>
    </w:p>
    <w:p w14:paraId="5C75E61D" w14:textId="72F445AA" w:rsidR="00095AE2" w:rsidRDefault="00C503A9" w:rsidP="00095AE2">
      <w:pPr>
        <w:pStyle w:val="ListParagraph"/>
        <w:numPr>
          <w:ilvl w:val="0"/>
          <w:numId w:val="1"/>
        </w:numPr>
      </w:pPr>
      <w:r>
        <w:t>Neg sign in Agric Credit</w:t>
      </w:r>
    </w:p>
    <w:p w14:paraId="0F12BD19" w14:textId="657E3E3D" w:rsidR="00095AE2" w:rsidRDefault="00095AE2" w:rsidP="00095AE2">
      <w:r>
        <w:t xml:space="preserve">Regression Results Run </w:t>
      </w:r>
      <w:r>
        <w:t>3</w:t>
      </w:r>
    </w:p>
    <w:p w14:paraId="5276C7B2" w14:textId="77777777" w:rsidR="00095AE2" w:rsidRDefault="00095AE2" w:rsidP="00095AE2">
      <w:pPr>
        <w:pStyle w:val="ListParagraph"/>
        <w:numPr>
          <w:ilvl w:val="0"/>
          <w:numId w:val="1"/>
        </w:numPr>
      </w:pPr>
      <w:r>
        <w:t>Explanation of Coefficients (6 variables)</w:t>
      </w:r>
    </w:p>
    <w:p w14:paraId="375D4F14" w14:textId="6BB3F6ED" w:rsidR="00095AE2" w:rsidRDefault="00095AE2" w:rsidP="00095AE2">
      <w:pPr>
        <w:pStyle w:val="ListParagraph"/>
        <w:numPr>
          <w:ilvl w:val="0"/>
          <w:numId w:val="1"/>
        </w:numPr>
      </w:pPr>
      <w:r>
        <w:t>Explanation of Coefficients (</w:t>
      </w:r>
      <w:r>
        <w:t>8</w:t>
      </w:r>
      <w:r>
        <w:t xml:space="preserve"> variables)</w:t>
      </w:r>
    </w:p>
    <w:p w14:paraId="6DA33C4E" w14:textId="01AE0B9E" w:rsidR="00095AE2" w:rsidRDefault="00095AE2" w:rsidP="00095AE2">
      <w:pPr>
        <w:pStyle w:val="ListParagraph"/>
        <w:numPr>
          <w:ilvl w:val="0"/>
          <w:numId w:val="1"/>
        </w:numPr>
      </w:pPr>
      <w:r>
        <w:t>Elasticities explanation (6 variables)</w:t>
      </w:r>
    </w:p>
    <w:p w14:paraId="5CED27B2" w14:textId="551A991C" w:rsidR="00095AE2" w:rsidRDefault="00095AE2" w:rsidP="00095AE2">
      <w:pPr>
        <w:pStyle w:val="ListParagraph"/>
        <w:numPr>
          <w:ilvl w:val="0"/>
          <w:numId w:val="1"/>
        </w:numPr>
      </w:pPr>
      <w:r>
        <w:t>Graphical Presentation of Results</w:t>
      </w:r>
    </w:p>
    <w:p w14:paraId="08CFC832" w14:textId="284D373E" w:rsidR="008C2DAC" w:rsidRDefault="008C2DAC" w:rsidP="00095AE2">
      <w:pPr>
        <w:pStyle w:val="ListParagraph"/>
        <w:numPr>
          <w:ilvl w:val="0"/>
          <w:numId w:val="1"/>
        </w:numPr>
      </w:pPr>
      <w:r>
        <w:lastRenderedPageBreak/>
        <w:t>In depth analysis for 6 vars</w:t>
      </w:r>
    </w:p>
    <w:p w14:paraId="67FBA403" w14:textId="20A9C07E" w:rsidR="008C2DAC" w:rsidRDefault="008C2DAC" w:rsidP="00095AE2">
      <w:pPr>
        <w:pStyle w:val="ListParagraph"/>
        <w:numPr>
          <w:ilvl w:val="0"/>
          <w:numId w:val="1"/>
        </w:numPr>
      </w:pPr>
      <w:r>
        <w:t>8 vars same 3 vars significant there</w:t>
      </w:r>
    </w:p>
    <w:p w14:paraId="609528D0" w14:textId="4F31C021" w:rsidR="008C2DAC" w:rsidRDefault="008C2DAC" w:rsidP="00095AE2">
      <w:pPr>
        <w:pStyle w:val="ListParagraph"/>
        <w:numPr>
          <w:ilvl w:val="0"/>
          <w:numId w:val="1"/>
        </w:numPr>
      </w:pPr>
      <w:r>
        <w:t xml:space="preserve">Residuals bell curve more normally distributed </w:t>
      </w:r>
    </w:p>
    <w:p w14:paraId="3D899635" w14:textId="0155A9C6" w:rsidR="008C2DAC" w:rsidRDefault="008C2DAC" w:rsidP="00095AE2">
      <w:pPr>
        <w:pStyle w:val="ListParagraph"/>
        <w:numPr>
          <w:ilvl w:val="0"/>
          <w:numId w:val="1"/>
        </w:numPr>
      </w:pPr>
      <w:r>
        <w:t xml:space="preserve">Cooks distance </w:t>
      </w:r>
    </w:p>
    <w:p w14:paraId="229C32BC" w14:textId="57B3C601" w:rsidR="008C2DAC" w:rsidRDefault="008C2DAC" w:rsidP="00095AE2">
      <w:pPr>
        <w:pStyle w:val="ListParagraph"/>
        <w:numPr>
          <w:ilvl w:val="0"/>
          <w:numId w:val="1"/>
        </w:numPr>
      </w:pPr>
      <w:r>
        <w:t xml:space="preserve">Therefore, </w:t>
      </w:r>
      <w:r w:rsidR="00F83DB4">
        <w:t xml:space="preserve">we decided to </w:t>
      </w:r>
      <w:proofErr w:type="spellStart"/>
      <w:r w:rsidR="00F83DB4">
        <w:t>to</w:t>
      </w:r>
      <w:proofErr w:type="spellEnd"/>
      <w:r w:rsidR="00F83DB4">
        <w:t xml:space="preserve"> lock in as our base case and regression</w:t>
      </w:r>
    </w:p>
    <w:p w14:paraId="56ED7673" w14:textId="0648E466" w:rsidR="00F83DB4" w:rsidRDefault="00F83DB4" w:rsidP="00F83DB4">
      <w:pPr>
        <w:pStyle w:val="ListParagraph"/>
        <w:numPr>
          <w:ilvl w:val="0"/>
          <w:numId w:val="1"/>
        </w:numPr>
      </w:pPr>
      <w:r>
        <w:t xml:space="preserve">Then show </w:t>
      </w:r>
      <w:r>
        <w:t>Line of Best Fit (6 variables)</w:t>
      </w:r>
      <w:r>
        <w:t xml:space="preserve"> with explanation of CAGR</w:t>
      </w:r>
    </w:p>
    <w:p w14:paraId="59A56784" w14:textId="4133F88D" w:rsidR="00095AE2" w:rsidRDefault="00F83DB4" w:rsidP="0066775D">
      <w:pPr>
        <w:pStyle w:val="ListParagraph"/>
        <w:numPr>
          <w:ilvl w:val="0"/>
          <w:numId w:val="1"/>
        </w:numPr>
      </w:pPr>
      <w:r>
        <w:t xml:space="preserve">Sheer complexity to update values due to ratios. </w:t>
      </w:r>
    </w:p>
    <w:p w14:paraId="297AC6BC" w14:textId="3D5F2243" w:rsidR="00095AE2" w:rsidRDefault="0066775D">
      <w:r>
        <w:t>Conclusion</w:t>
      </w:r>
    </w:p>
    <w:p w14:paraId="241EE455" w14:textId="77777777" w:rsidR="0066775D" w:rsidRDefault="0066775D"/>
    <w:sectPr w:rsidR="0066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5FD"/>
    <w:multiLevelType w:val="hybridMultilevel"/>
    <w:tmpl w:val="E2DCC844"/>
    <w:lvl w:ilvl="0" w:tplc="4E546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3174A"/>
    <w:multiLevelType w:val="hybridMultilevel"/>
    <w:tmpl w:val="7C5A02D6"/>
    <w:lvl w:ilvl="0" w:tplc="B582F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37670"/>
    <w:multiLevelType w:val="hybridMultilevel"/>
    <w:tmpl w:val="ECBEB744"/>
    <w:lvl w:ilvl="0" w:tplc="4D9E1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532858">
    <w:abstractNumId w:val="2"/>
  </w:num>
  <w:num w:numId="2" w16cid:durableId="60105258">
    <w:abstractNumId w:val="1"/>
  </w:num>
  <w:num w:numId="3" w16cid:durableId="77293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95AE2"/>
    <w:rsid w:val="00103A32"/>
    <w:rsid w:val="00321CEB"/>
    <w:rsid w:val="0045646A"/>
    <w:rsid w:val="00657DBE"/>
    <w:rsid w:val="0066775D"/>
    <w:rsid w:val="0073272C"/>
    <w:rsid w:val="008C2DAC"/>
    <w:rsid w:val="00A25BE8"/>
    <w:rsid w:val="00C423E7"/>
    <w:rsid w:val="00C503A9"/>
    <w:rsid w:val="00F739A4"/>
    <w:rsid w:val="00F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D86"/>
  <w15:chartTrackingRefBased/>
  <w15:docId w15:val="{3936DFA9-B411-4B50-BE1F-B208BD2C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ifaat\FFC-Forecasting-Study\forecasting-study\data\Report%20-%20Data%20Tables%20Ver4_Fin_SA%200727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Agric GDP in PKR Vs</a:t>
            </a:r>
            <a:r>
              <a:rPr lang="en-US" baseline="0"/>
              <a:t> USD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'1. Consolidated'!$H$4</c:f>
              <c:strCache>
                <c:ptCount val="1"/>
                <c:pt idx="0">
                  <c:v>Agric GDP (PKR Bn)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'1. Consolidated'!$C$7:$C$35</c:f>
              <c:strCache>
                <c:ptCount val="29"/>
                <c:pt idx="0">
                  <c:v>94-95</c:v>
                </c:pt>
                <c:pt idx="1">
                  <c:v>95-96</c:v>
                </c:pt>
                <c:pt idx="2">
                  <c:v>96-97</c:v>
                </c:pt>
                <c:pt idx="3">
                  <c:v>97-98</c:v>
                </c:pt>
                <c:pt idx="4">
                  <c:v>98-99</c:v>
                </c:pt>
                <c:pt idx="5">
                  <c:v>99-00</c:v>
                </c:pt>
                <c:pt idx="6">
                  <c:v>00-01</c:v>
                </c:pt>
                <c:pt idx="7">
                  <c:v>01-02</c:v>
                </c:pt>
                <c:pt idx="8">
                  <c:v>02-03</c:v>
                </c:pt>
                <c:pt idx="9">
                  <c:v>03-04</c:v>
                </c:pt>
                <c:pt idx="10">
                  <c:v>04-05</c:v>
                </c:pt>
                <c:pt idx="11">
                  <c:v>05-06</c:v>
                </c:pt>
                <c:pt idx="12">
                  <c:v>06-07</c:v>
                </c:pt>
                <c:pt idx="13">
                  <c:v>07-08</c:v>
                </c:pt>
                <c:pt idx="14">
                  <c:v>08-09</c:v>
                </c:pt>
                <c:pt idx="15">
                  <c:v>09-10</c:v>
                </c:pt>
                <c:pt idx="16">
                  <c:v>10-11</c:v>
                </c:pt>
                <c:pt idx="17">
                  <c:v>11-12</c:v>
                </c:pt>
                <c:pt idx="18">
                  <c:v>12-13</c:v>
                </c:pt>
                <c:pt idx="19">
                  <c:v>13-14</c:v>
                </c:pt>
                <c:pt idx="20">
                  <c:v>14-15</c:v>
                </c:pt>
                <c:pt idx="21">
                  <c:v>15-16</c:v>
                </c:pt>
                <c:pt idx="22">
                  <c:v>16-17</c:v>
                </c:pt>
                <c:pt idx="23">
                  <c:v>17-18</c:v>
                </c:pt>
                <c:pt idx="24">
                  <c:v>18-19</c:v>
                </c:pt>
                <c:pt idx="25">
                  <c:v>19-20</c:v>
                </c:pt>
                <c:pt idx="26">
                  <c:v>20-21</c:v>
                </c:pt>
                <c:pt idx="27">
                  <c:v>21-22</c:v>
                </c:pt>
                <c:pt idx="28">
                  <c:v>22-23</c:v>
                </c:pt>
              </c:strCache>
              <c:extLst/>
            </c:strRef>
          </c:cat>
          <c:val>
            <c:numRef>
              <c:f>'1. Consolidated'!$H$7:$H$35</c:f>
              <c:numCache>
                <c:formatCode>_(* #,##0.00_);_(* \(#,##0.00\);_(* "-"??_);_(@_)</c:formatCode>
                <c:ptCount val="29"/>
                <c:pt idx="0">
                  <c:v>249.99100000000001</c:v>
                </c:pt>
                <c:pt idx="1">
                  <c:v>277.911</c:v>
                </c:pt>
                <c:pt idx="2">
                  <c:v>302.16800000000001</c:v>
                </c:pt>
                <c:pt idx="3">
                  <c:v>366.80700000000002</c:v>
                </c:pt>
                <c:pt idx="4">
                  <c:v>403.05500000000001</c:v>
                </c:pt>
                <c:pt idx="5">
                  <c:v>632.03599999999994</c:v>
                </c:pt>
                <c:pt idx="6">
                  <c:v>627.399</c:v>
                </c:pt>
                <c:pt idx="7">
                  <c:v>597.447</c:v>
                </c:pt>
                <c:pt idx="8">
                  <c:v>635.9</c:v>
                </c:pt>
                <c:pt idx="9">
                  <c:v>747.92899999999997</c:v>
                </c:pt>
                <c:pt idx="10">
                  <c:v>820.38099999999997</c:v>
                </c:pt>
                <c:pt idx="11">
                  <c:v>829.57600000000002</c:v>
                </c:pt>
                <c:pt idx="12">
                  <c:v>963.92399999999998</c:v>
                </c:pt>
                <c:pt idx="13">
                  <c:v>1155.5830000000001</c:v>
                </c:pt>
                <c:pt idx="14">
                  <c:v>1517.297</c:v>
                </c:pt>
                <c:pt idx="15">
                  <c:v>1706.0039999999999</c:v>
                </c:pt>
                <c:pt idx="16">
                  <c:v>2195.4380000000001</c:v>
                </c:pt>
                <c:pt idx="17">
                  <c:v>2051.2260000000001</c:v>
                </c:pt>
                <c:pt idx="18">
                  <c:v>2290.0410000000002</c:v>
                </c:pt>
                <c:pt idx="19">
                  <c:v>2633.471</c:v>
                </c:pt>
                <c:pt idx="20">
                  <c:v>2547.7310000000002</c:v>
                </c:pt>
                <c:pt idx="21">
                  <c:v>2497.1529999999998</c:v>
                </c:pt>
                <c:pt idx="22">
                  <c:v>2814.8240000000001</c:v>
                </c:pt>
                <c:pt idx="23">
                  <c:v>2997.6729999999998</c:v>
                </c:pt>
                <c:pt idx="24">
                  <c:v>3026.4090000000001</c:v>
                </c:pt>
                <c:pt idx="25">
                  <c:v>3704.2559999999999</c:v>
                </c:pt>
                <c:pt idx="26">
                  <c:v>4720.7290000000003</c:v>
                </c:pt>
                <c:pt idx="27">
                  <c:v>5791.4120000000003</c:v>
                </c:pt>
                <c:pt idx="28">
                  <c:v>7728.433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EF1D-4220-8707-91892AD01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3197936"/>
        <c:axId val="2083194096"/>
      </c:lineChart>
      <c:lineChart>
        <c:grouping val="standard"/>
        <c:varyColors val="0"/>
        <c:ser>
          <c:idx val="1"/>
          <c:order val="1"/>
          <c:tx>
            <c:strRef>
              <c:f>'1. Consolidated'!$I$4</c:f>
              <c:strCache>
                <c:ptCount val="1"/>
                <c:pt idx="0">
                  <c:v>Agric GDP (USD Bn)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29"/>
              <c:pt idx="0">
                <c:v>2</c:v>
              </c:pt>
              <c:pt idx="1">
                <c:v>3</c:v>
              </c:pt>
              <c:pt idx="2">
                <c:v>4</c:v>
              </c:pt>
              <c:pt idx="3">
                <c:v>5</c:v>
              </c:pt>
              <c:pt idx="4">
                <c:v>6</c:v>
              </c:pt>
              <c:pt idx="5">
                <c:v>7</c:v>
              </c:pt>
              <c:pt idx="6">
                <c:v>8</c:v>
              </c:pt>
              <c:pt idx="7">
                <c:v>9</c:v>
              </c:pt>
              <c:pt idx="8">
                <c:v>10</c:v>
              </c:pt>
              <c:pt idx="9">
                <c:v>11</c:v>
              </c:pt>
              <c:pt idx="10">
                <c:v>12</c:v>
              </c:pt>
              <c:pt idx="11">
                <c:v>13</c:v>
              </c:pt>
              <c:pt idx="12">
                <c:v>14</c:v>
              </c:pt>
              <c:pt idx="13">
                <c:v>15</c:v>
              </c:pt>
              <c:pt idx="14">
                <c:v>16</c:v>
              </c:pt>
              <c:pt idx="15">
                <c:v>17</c:v>
              </c:pt>
              <c:pt idx="16">
                <c:v>18</c:v>
              </c:pt>
              <c:pt idx="17">
                <c:v>19</c:v>
              </c:pt>
              <c:pt idx="18">
                <c:v>20</c:v>
              </c:pt>
              <c:pt idx="19">
                <c:v>21</c:v>
              </c:pt>
              <c:pt idx="20">
                <c:v>22</c:v>
              </c:pt>
              <c:pt idx="21">
                <c:v>23</c:v>
              </c:pt>
              <c:pt idx="22">
                <c:v>24</c:v>
              </c:pt>
              <c:pt idx="23">
                <c:v>25</c:v>
              </c:pt>
              <c:pt idx="24">
                <c:v>26</c:v>
              </c:pt>
              <c:pt idx="25">
                <c:v>27</c:v>
              </c:pt>
              <c:pt idx="26">
                <c:v>28</c:v>
              </c:pt>
              <c:pt idx="27">
                <c:v>29</c:v>
              </c:pt>
              <c:pt idx="28">
                <c:v>30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'1. Consolidated'!$I$7:$I$35</c:f>
              <c:numCache>
                <c:formatCode>_(* #,##0.00_);_(* \(#,##0.00\);_(* "-"??_);_(@_)</c:formatCode>
                <c:ptCount val="29"/>
                <c:pt idx="0">
                  <c:v>9.0661966022276594</c:v>
                </c:pt>
                <c:pt idx="1">
                  <c:v>9.1183241894634453</c:v>
                </c:pt>
                <c:pt idx="2">
                  <c:v>8.4727957776237606</c:v>
                </c:pt>
                <c:pt idx="3">
                  <c:v>9.1952887504588983</c:v>
                </c:pt>
                <c:pt idx="4">
                  <c:v>9.277213728776081</c:v>
                </c:pt>
                <c:pt idx="5">
                  <c:v>12.908752127071928</c:v>
                </c:pt>
                <c:pt idx="6">
                  <c:v>11.379082719579653</c:v>
                </c:pt>
                <c:pt idx="7">
                  <c:v>10.244281189968213</c:v>
                </c:pt>
                <c:pt idx="8">
                  <c:v>11.491053484109285</c:v>
                </c:pt>
                <c:pt idx="9">
                  <c:v>13.737494899010269</c:v>
                </c:pt>
                <c:pt idx="10">
                  <c:v>14.508123372193797</c:v>
                </c:pt>
                <c:pt idx="11">
                  <c:v>14.614122985003311</c:v>
                </c:pt>
                <c:pt idx="12">
                  <c:v>16.648929847147954</c:v>
                </c:pt>
                <c:pt idx="13">
                  <c:v>18.897727095517354</c:v>
                </c:pt>
                <c:pt idx="14">
                  <c:v>20.233618851483367</c:v>
                </c:pt>
                <c:pt idx="15">
                  <c:v>21.12126412829479</c:v>
                </c:pt>
                <c:pt idx="16">
                  <c:v>26.501662266294876</c:v>
                </c:pt>
                <c:pt idx="17">
                  <c:v>23.685789551312581</c:v>
                </c:pt>
                <c:pt idx="18">
                  <c:v>24.517353871164783</c:v>
                </c:pt>
                <c:pt idx="19">
                  <c:v>26.655033906387061</c:v>
                </c:pt>
                <c:pt idx="20">
                  <c:v>26.28687855212236</c:v>
                </c:pt>
                <c:pt idx="21">
                  <c:v>25.671195526440052</c:v>
                </c:pt>
                <c:pt idx="22">
                  <c:v>28.780851360524544</c:v>
                </c:pt>
                <c:pt idx="23">
                  <c:v>29.236756766424318</c:v>
                </c:pt>
                <c:pt idx="24">
                  <c:v>23.624408712609554</c:v>
                </c:pt>
                <c:pt idx="25">
                  <c:v>24.869967854781976</c:v>
                </c:pt>
                <c:pt idx="26">
                  <c:v>31.485673081601952</c:v>
                </c:pt>
                <c:pt idx="27">
                  <c:v>34.286944550874665</c:v>
                </c:pt>
                <c:pt idx="28">
                  <c:v>32.903209248006434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EF1D-4220-8707-91892AD01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242128"/>
        <c:axId val="2086241648"/>
      </c:lineChart>
      <c:dateAx>
        <c:axId val="2083197936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194096"/>
        <c:crosses val="autoZero"/>
        <c:auto val="0"/>
        <c:lblOffset val="100"/>
        <c:baseTimeUnit val="days"/>
        <c:majorUnit val="5"/>
        <c:minorUnit val="1"/>
      </c:dateAx>
      <c:valAx>
        <c:axId val="2083194096"/>
        <c:scaling>
          <c:orientation val="minMax"/>
          <c:max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PKR (Bn)</a:t>
                </a:r>
              </a:p>
            </c:rich>
          </c:tx>
          <c:layout>
            <c:manualLayout>
              <c:xMode val="edge"/>
              <c:yMode val="edge"/>
              <c:x val="1.3490311503556536E-2"/>
              <c:y val="0.401575004737311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197936"/>
        <c:crosses val="autoZero"/>
        <c:crossBetween val="between"/>
        <c:minorUnit val="500"/>
      </c:valAx>
      <c:valAx>
        <c:axId val="2086241648"/>
        <c:scaling>
          <c:orientation val="minMax"/>
          <c:max val="15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USD (Bn)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242128"/>
        <c:crosses val="max"/>
        <c:crossBetween val="between"/>
        <c:majorUnit val="25"/>
      </c:valAx>
      <c:catAx>
        <c:axId val="20862421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86241648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Aslam</dc:creator>
  <cp:keywords/>
  <dc:description/>
  <cp:lastModifiedBy>Uzair Aslam</cp:lastModifiedBy>
  <cp:revision>3</cp:revision>
  <dcterms:created xsi:type="dcterms:W3CDTF">2024-09-02T08:10:00Z</dcterms:created>
  <dcterms:modified xsi:type="dcterms:W3CDTF">2024-09-02T10:40:00Z</dcterms:modified>
</cp:coreProperties>
</file>