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36"/>
        <w:spacing w:after="0" w:afterAutospacing="0" w:line="240" w:lineRule="auto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48"/>
        </w:rPr>
        <w:t xml:space="preserve">API Test Cases in Postman using JavaScript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In the previous articles on </w:t>
      </w:r>
      <w:hyperlink r:id="rId9" w:tooltip="https://www.softwaretestingmaterial.com/postman-tutorial/" w:history="1">
        <w:r>
          <w:rPr>
            <w:rStyle w:val="898"/>
            <w:rFonts w:eastAsia="Times New Roman" w:asciiTheme="majorHAnsi" w:hAnsiTheme="majorHAnsi" w:cstheme="majorHAnsi"/>
            <w:color w:val="0000ee"/>
            <w:sz w:val="24"/>
          </w:rPr>
          <w:t xml:space="preserve">Postman Tutorial</w:t>
        </w:r>
      </w:hyperlink>
      <w:r>
        <w:rPr>
          <w:rFonts w:eastAsia="Times New Roman" w:asciiTheme="majorHAnsi" w:hAnsiTheme="majorHAnsi" w:cstheme="majorHAnsi"/>
          <w:color w:val="000000"/>
          <w:sz w:val="24"/>
        </w:rPr>
        <w:t xml:space="preserve">, we have covered “</w:t>
      </w:r>
      <w:hyperlink r:id="rId10" w:tooltip="https://www.softwaretestingmaterial.com/postman-tutorial/#How_To_Run_Collections_using_Newman" w:anchor="How_To_Run_Collections_using_Newman" w:history="1">
        <w:r>
          <w:rPr>
            <w:rStyle w:val="898"/>
            <w:rFonts w:eastAsia="Times New Roman" w:asciiTheme="majorHAnsi" w:hAnsiTheme="majorHAnsi" w:cstheme="majorHAnsi"/>
            <w:b/>
            <w:color w:val="0000ee"/>
            <w:sz w:val="24"/>
            <w:u w:val="none"/>
          </w:rPr>
          <w:t xml:space="preserve">How To Run Collections Using Newman</w:t>
        </w:r>
      </w:hyperlink>
      <w:r>
        <w:rPr>
          <w:rFonts w:eastAsia="Times New Roman" w:asciiTheme="majorHAnsi" w:hAnsiTheme="majorHAnsi" w:cstheme="majorHAnsi"/>
          <w:color w:val="000000"/>
          <w:sz w:val="24"/>
        </w:rPr>
        <w:t xml:space="preserve">“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In this “API Test Cases in Postman using JavaScript” article, I will be demonstrating as to how you can implement this concept and get a tight grip over this.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With Postman, we can add scripts to our request and write tests.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Code added under the </w:t>
      </w:r>
      <w:r>
        <w:rPr>
          <w:rFonts w:eastAsia="Times New Roman" w:asciiTheme="majorHAnsi" w:hAnsiTheme="majorHAnsi" w:cstheme="majorHAnsi"/>
          <w:b/>
          <w:color w:val="000000"/>
          <w:sz w:val="24"/>
        </w:rPr>
        <w:t xml:space="preserve">Pre-request Script tab</w:t>
      </w:r>
      <w:r>
        <w:rPr>
          <w:rFonts w:eastAsia="Times New Roman" w:asciiTheme="majorHAnsi" w:hAnsiTheme="majorHAnsi" w:cstheme="majorHAnsi"/>
          <w:color w:val="000000"/>
          <w:sz w:val="24"/>
        </w:rPr>
        <w:t xml:space="preserve"> will execute before the request is sent, and code added under the </w:t>
      </w:r>
      <w:r>
        <w:rPr>
          <w:rFonts w:eastAsia="Times New Roman" w:asciiTheme="majorHAnsi" w:hAnsiTheme="majorHAnsi" w:cstheme="majorHAnsi"/>
          <w:b/>
          <w:color w:val="000000"/>
          <w:sz w:val="24"/>
        </w:rPr>
        <w:t xml:space="preserve">Tests tab </w:t>
      </w:r>
      <w:r>
        <w:rPr>
          <w:rFonts w:eastAsia="Times New Roman" w:asciiTheme="majorHAnsi" w:hAnsiTheme="majorHAnsi" w:cstheme="majorHAnsi"/>
          <w:color w:val="000000"/>
          <w:sz w:val="24"/>
        </w:rPr>
        <w:t xml:space="preserve">will execute after the response is received.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252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858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1525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20.1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We use </w:t>
      </w:r>
      <w:r>
        <w:rPr>
          <w:rFonts w:eastAsia="Times New Roman" w:asciiTheme="majorHAnsi" w:hAnsiTheme="majorHAnsi" w:cstheme="majorHAnsi"/>
          <w:b/>
          <w:color w:val="000000"/>
          <w:sz w:val="24"/>
        </w:rPr>
        <w:t xml:space="preserve">pre-request scripts</w:t>
      </w:r>
      <w:r>
        <w:rPr>
          <w:rFonts w:eastAsia="Times New Roman" w:asciiTheme="majorHAnsi" w:hAnsiTheme="majorHAnsi" w:cstheme="majorHAnsi"/>
          <w:color w:val="000000"/>
          <w:sz w:val="24"/>
        </w:rPr>
        <w:t xml:space="preserve"> for all the things we need to do before the execution of the request such as setting variables, clearing the variables, or set the environment variable in the environment.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We write </w:t>
      </w:r>
      <w:r>
        <w:rPr>
          <w:rFonts w:eastAsia="Times New Roman" w:asciiTheme="majorHAnsi" w:hAnsiTheme="majorHAnsi" w:cstheme="majorHAnsi"/>
          <w:b/>
          <w:color w:val="000000"/>
          <w:sz w:val="24"/>
        </w:rPr>
        <w:t xml:space="preserve">Test scripts</w:t>
      </w:r>
      <w:r>
        <w:rPr>
          <w:rFonts w:eastAsia="Times New Roman" w:asciiTheme="majorHAnsi" w:hAnsiTheme="majorHAnsi" w:cstheme="majorHAnsi"/>
          <w:color w:val="000000"/>
          <w:sz w:val="24"/>
        </w:rPr>
        <w:t xml:space="preserve"> to validate API’s error handling by sending a request with incomplete data. Through Test scripts, we can use dynamic variables and can carry out test assertions on response data.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93720"/>
                <wp:effectExtent l="0" t="0" r="3175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39038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3093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43.6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Postman has a PM API (known as the pm.*API) which is the powerful way to write tests in Test tab.</w:t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28"/>
        </w:rPr>
        <w:t xml:space="preserve">pm.test():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The pm.test() function is used to write test specifications. It accepts 2 parameters, the name of the test (as a string) and a function to return a boolean value. It can be used only in the Tests tab after the primary Postman request has been sent.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24"/>
        </w:rPr>
        <w:t xml:space="preserve">Example: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pm.test("response should be okay to process", function 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pm.response.to.not.be.error;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pm.response.to.have.jsonBody("");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pm.response.to.not.have.jsonBody("error");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28"/>
        </w:rPr>
        <w:t xml:space="preserve">pm.expect():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The pm.expect() assertion function makes it easy to write readable tests, and we can deal with assertions of data from a response or variables.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24"/>
        </w:rPr>
        <w:t xml:space="preserve">Example: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pm.test("environment to be production", function 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pm.expect(pm.environment.get("env")).to.equal("production");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28"/>
        </w:rPr>
        <w:t xml:space="preserve">pm.response.to.be.* 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The pm.resonse.to.be object provides tests for response status types and body variations.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24"/>
        </w:rPr>
        <w:t xml:space="preserve">Example: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pm.test("response is ok", function 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pm.response.to.have.status(200);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28"/>
        </w:rPr>
        <w:t xml:space="preserve">Test Cases: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We need to add any of the assertions inside a pm.test callback.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24"/>
        </w:rPr>
        <w:t xml:space="preserve">Example: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pm.test("Your test name", function 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var jsonData = pm.response.json();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pm.expect(jsonData.value).to.eql(100);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28"/>
        </w:rPr>
        <w:t xml:space="preserve">1) Status Code:</w:t>
      </w:r>
      <w:r>
        <w:rPr>
          <w:rFonts w:asciiTheme="majorHAnsi" w:hAnsiTheme="majorHAnsi" w:cstheme="majorHAnsi"/>
        </w:rPr>
      </w:r>
    </w:p>
    <w:p>
      <w:pPr>
        <w:pStyle w:val="739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1.1 Check if the status code is 200: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pm.test("Status code is 200", function 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pm.response.to.have.status(200);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39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1.2 Checking multiple status codes: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pm.test("Multiple Status Codes”, function()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pm.expect(pm.response.code).to.be.oneOf([201,202]);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12060"/>
                <wp:effectExtent l="0" t="0" r="3175" b="254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9410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2512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97.8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28"/>
        </w:rPr>
        <w:t xml:space="preserve">2) Response time:</w:t>
      </w:r>
      <w:r>
        <w:rPr>
          <w:rFonts w:asciiTheme="majorHAnsi" w:hAnsiTheme="majorHAnsi" w:cstheme="majorHAnsi"/>
        </w:rPr>
      </w:r>
    </w:p>
    <w:p>
      <w:pPr>
        <w:pStyle w:val="739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2.1 Response time below 100ms: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pm.test(“response time”, function()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pm.expect(pm.response.responseTime).to.be.below(9);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40840"/>
                <wp:effectExtent l="0" t="0" r="3175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9653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1640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29.2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28"/>
        </w:rPr>
        <w:t xml:space="preserve">3) Headers:</w:t>
      </w:r>
      <w:r>
        <w:rPr>
          <w:rFonts w:asciiTheme="majorHAnsi" w:hAnsiTheme="majorHAnsi" w:cstheme="majorHAnsi"/>
        </w:rPr>
      </w:r>
    </w:p>
    <w:p>
      <w:pPr>
        <w:pStyle w:val="739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3.1 Header exists: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pm.test(“header exists”, function()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pm.response.to.have.header(Content-Type);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39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3.2 Header has value: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pm.test(“header has value”, function()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pm.expect(pm.response.headers.get(‘Content-Type’)).to.eql(‘application/json’);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25700"/>
                <wp:effectExtent l="0" t="0" r="3175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31590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2425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191.0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28"/>
        </w:rPr>
        <w:t xml:space="preserve">4) Cookies:</w:t>
      </w:r>
      <w:r>
        <w:rPr>
          <w:rFonts w:asciiTheme="majorHAnsi" w:hAnsiTheme="majorHAnsi" w:cstheme="majorHAnsi"/>
        </w:rPr>
      </w:r>
    </w:p>
    <w:p>
      <w:pPr>
        <w:pStyle w:val="739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4.1 Cookie exists: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pm.test(“Cookie exists”, function()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pm.expect(pm.cookies.has('sessionId')).to.be.true;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39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4.2 Cookie has value: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pm.test(“Cookie has value”, function()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pm.expect(pm.cookies.get('sessionId')).to.eql(’ad3se3ss8sg7sg3');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88820"/>
                <wp:effectExtent l="0" t="0" r="3175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5283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198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56.6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28"/>
        </w:rPr>
        <w:t xml:space="preserve">5) Body (Any content-type / HTML responses):</w:t>
      </w:r>
      <w:r>
        <w:rPr>
          <w:rFonts w:asciiTheme="majorHAnsi" w:hAnsiTheme="majorHAnsi" w:cstheme="majorHAnsi"/>
        </w:rPr>
      </w:r>
    </w:p>
    <w:p>
      <w:pPr>
        <w:pStyle w:val="739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5.1 Exact body match: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pm.test(“Match body”, function()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pm.response.to.have.body("OK");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pm.response.to.have.body('{"success"=true}');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39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5.2 Partial body match/body contains: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pm.test(“Partial Body match”, function()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pm.expect(pm.response.text()).to.include('Order placed.');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86610"/>
                <wp:effectExtent l="0" t="0" r="3175" b="889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81599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2086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164.3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28"/>
        </w:rPr>
        <w:t xml:space="preserve">6) Body (JSON responses):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24"/>
        </w:rPr>
        <w:t xml:space="preserve">Parse body (need for all assertions)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const response = pm.response.json();</w:t>
      </w:r>
      <w:r>
        <w:rPr>
          <w:rFonts w:asciiTheme="majorHAnsi" w:hAnsiTheme="majorHAnsi" w:cstheme="majorHAnsi"/>
        </w:rPr>
      </w:r>
    </w:p>
    <w:p>
      <w:pPr>
        <w:pStyle w:val="739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6.1 Simple value check: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pm.test(“Check value”, function()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const response = pm.response.json();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pm.expect(response.age).to.eql(30);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pm.expect(response.name).to.eql('John);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39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6.2 Nested value check: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pm.test(“Check nested value”, function()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const response = pm.response.json();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pm.expect(response.products[0].category).to.eql('Book');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72030"/>
                <wp:effectExtent l="0" t="0" r="3175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2644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2272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178.9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</w:p>
    <w:p>
      <w:pPr>
        <w:pStyle w:val="738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b/>
          <w:color w:val="000000"/>
          <w:sz w:val="28"/>
        </w:rPr>
        <w:t xml:space="preserve">7) Body (XML responses):</w:t>
      </w:r>
      <w:r>
        <w:rPr>
          <w:rFonts w:asciiTheme="majorHAnsi" w:hAnsiTheme="majorHAnsi" w:cstheme="majorHAnsi"/>
        </w:rPr>
      </w:r>
    </w:p>
    <w:p>
      <w:pPr>
        <w:pStyle w:val="739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Convert XML body to JSON (need for all assertions):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const response = xml2Json(responseBody);</w:t>
      </w:r>
      <w:r>
        <w:rPr>
          <w:rFonts w:asciiTheme="majorHAnsi" w:hAnsiTheme="majorHAnsi" w:cstheme="majorHAnsi"/>
        </w:rPr>
      </w:r>
    </w:p>
    <w:p>
      <w:pPr>
        <w:pStyle w:val="739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7.1 Simple value check: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pm.test(“Check value”, function()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const response = xml2Json(responseBody);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pm.expect(response.age).to.eql(30);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pm.expect(response.name).to.eql('John);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39"/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asciiTheme="majorHAnsi" w:hAnsiTheme="majorHAnsi" w:cstheme="majorHAnsi"/>
          <w:color w:val="000000"/>
          <w:sz w:val="24"/>
        </w:rPr>
        <w:t xml:space="preserve">7.2 Nested value check: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pm.test(“Check value”, function() {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const response = xml2Json(responseBody);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pm.expect(response.products.0.category).to.eql('Book');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Courier New" w:asciiTheme="majorHAnsi" w:hAnsiTheme="majorHAnsi" w:cstheme="majorHAnsi"/>
          <w:color w:val="000000"/>
          <w:sz w:val="20"/>
        </w:rPr>
        <w:t xml:space="preserve">});</w: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44420"/>
                <wp:effectExtent l="0" t="0" r="3175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100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5" cy="2344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184.6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34"/>
  </w:num>
  <w:num w:numId="5">
    <w:abstractNumId w:val="27"/>
  </w:num>
  <w:num w:numId="6">
    <w:abstractNumId w:val="3"/>
  </w:num>
  <w:num w:numId="7">
    <w:abstractNumId w:val="28"/>
  </w:num>
  <w:num w:numId="8">
    <w:abstractNumId w:val="29"/>
  </w:num>
  <w:num w:numId="9">
    <w:abstractNumId w:val="26"/>
  </w:num>
  <w:num w:numId="10">
    <w:abstractNumId w:val="5"/>
  </w:num>
  <w:num w:numId="11">
    <w:abstractNumId w:val="21"/>
  </w:num>
  <w:num w:numId="12">
    <w:abstractNumId w:val="37"/>
  </w:num>
  <w:num w:numId="13">
    <w:abstractNumId w:val="16"/>
  </w:num>
  <w:num w:numId="14">
    <w:abstractNumId w:val="17"/>
  </w:num>
  <w:num w:numId="15">
    <w:abstractNumId w:val="1"/>
  </w:num>
  <w:num w:numId="16">
    <w:abstractNumId w:val="40"/>
  </w:num>
  <w:num w:numId="17">
    <w:abstractNumId w:val="25"/>
  </w:num>
  <w:num w:numId="18">
    <w:abstractNumId w:val="7"/>
  </w:num>
  <w:num w:numId="19">
    <w:abstractNumId w:val="22"/>
  </w:num>
  <w:num w:numId="20">
    <w:abstractNumId w:val="35"/>
  </w:num>
  <w:num w:numId="21">
    <w:abstractNumId w:val="2"/>
  </w:num>
  <w:num w:numId="22">
    <w:abstractNumId w:val="18"/>
  </w:num>
  <w:num w:numId="23">
    <w:abstractNumId w:val="15"/>
  </w:num>
  <w:num w:numId="24">
    <w:abstractNumId w:val="4"/>
  </w:num>
  <w:num w:numId="25">
    <w:abstractNumId w:val="36"/>
  </w:num>
  <w:num w:numId="26">
    <w:abstractNumId w:val="10"/>
  </w:num>
  <w:num w:numId="27">
    <w:abstractNumId w:val="0"/>
  </w:num>
  <w:num w:numId="28">
    <w:abstractNumId w:val="6"/>
  </w:num>
  <w:num w:numId="29">
    <w:abstractNumId w:val="30"/>
  </w:num>
  <w:num w:numId="30">
    <w:abstractNumId w:val="9"/>
  </w:num>
  <w:num w:numId="31">
    <w:abstractNumId w:val="33"/>
  </w:num>
  <w:num w:numId="32">
    <w:abstractNumId w:val="19"/>
  </w:num>
  <w:num w:numId="33">
    <w:abstractNumId w:val="39"/>
  </w:num>
  <w:num w:numId="34">
    <w:abstractNumId w:val="14"/>
  </w:num>
  <w:num w:numId="35">
    <w:abstractNumId w:val="32"/>
  </w:num>
  <w:num w:numId="36">
    <w:abstractNumId w:val="31"/>
  </w:num>
  <w:num w:numId="37">
    <w:abstractNumId w:val="23"/>
  </w:num>
  <w:num w:numId="38">
    <w:abstractNumId w:val="24"/>
  </w:num>
  <w:num w:numId="39">
    <w:abstractNumId w:val="20"/>
  </w:num>
  <w:num w:numId="40">
    <w:abstractNumId w:val="8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9">
    <w:name w:val="Table Grid Light"/>
    <w:basedOn w:val="7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735" w:default="1">
    <w:name w:val="Normal"/>
    <w:qFormat/>
  </w:style>
  <w:style w:type="paragraph" w:styleId="736">
    <w:name w:val="Heading 1"/>
    <w:basedOn w:val="735"/>
    <w:next w:val="735"/>
    <w:link w:val="832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37">
    <w:name w:val="Heading 2"/>
    <w:basedOn w:val="735"/>
    <w:next w:val="735"/>
    <w:link w:val="833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38">
    <w:name w:val="Heading 3"/>
    <w:basedOn w:val="735"/>
    <w:next w:val="735"/>
    <w:link w:val="834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39">
    <w:name w:val="Heading 4"/>
    <w:basedOn w:val="735"/>
    <w:next w:val="735"/>
    <w:link w:val="835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0">
    <w:name w:val="Heading 5"/>
    <w:basedOn w:val="735"/>
    <w:next w:val="735"/>
    <w:link w:val="836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1">
    <w:name w:val="Heading 6"/>
    <w:basedOn w:val="735"/>
    <w:next w:val="735"/>
    <w:link w:val="837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42">
    <w:name w:val="Heading 7"/>
    <w:basedOn w:val="735"/>
    <w:next w:val="735"/>
    <w:link w:val="838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43">
    <w:name w:val="Heading 8"/>
    <w:basedOn w:val="735"/>
    <w:next w:val="735"/>
    <w:link w:val="839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44">
    <w:name w:val="Heading 9"/>
    <w:basedOn w:val="735"/>
    <w:next w:val="735"/>
    <w:link w:val="840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5" w:default="1">
    <w:name w:val="Default Paragraph Font"/>
    <w:uiPriority w:val="1"/>
    <w:semiHidden/>
    <w:unhideWhenUsed/>
  </w:style>
  <w:style w:type="table" w:styleId="7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47" w:default="1">
    <w:name w:val="No List"/>
    <w:uiPriority w:val="99"/>
    <w:semiHidden/>
    <w:unhideWhenUsed/>
  </w:style>
  <w:style w:type="table" w:styleId="748">
    <w:name w:val="Grid Table Light"/>
    <w:basedOn w:val="74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49">
    <w:name w:val="Grid Table 1 Light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2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4 Accent 1"/>
    <w:basedOn w:val="7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68">
    <w:name w:val="Grid Table 4 Accent 2"/>
    <w:basedOn w:val="7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69">
    <w:name w:val="Grid Table 4 Accent 3"/>
    <w:basedOn w:val="7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70">
    <w:name w:val="Grid Table 4 Accent 4"/>
    <w:basedOn w:val="7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71">
    <w:name w:val="Grid Table 4 Accent 5"/>
    <w:basedOn w:val="7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72">
    <w:name w:val="Grid Table 4 Accent 6"/>
    <w:basedOn w:val="7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73">
    <w:name w:val="Grid Table 5 Dark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4">
    <w:name w:val="Grid Table 5 Dark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5">
    <w:name w:val="Grid Table 5 Dark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6">
    <w:name w:val="Grid Table 5 Dark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7">
    <w:name w:val="Grid Table 6 Colorful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78">
    <w:name w:val="Grid Table 6 Colorful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79">
    <w:name w:val="Grid Table 6 Colorful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80">
    <w:name w:val="Grid Table 6 Colorful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81">
    <w:name w:val="Grid Table 6 Colorful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2">
    <w:name w:val="Grid Table 6 Colorful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3">
    <w:name w:val="Grid Table 7 Colorful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Accent 1"/>
    <w:basedOn w:val="7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Accent 2"/>
    <w:basedOn w:val="7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Accent 3"/>
    <w:basedOn w:val="7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Accent 4"/>
    <w:basedOn w:val="7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Accent 5"/>
    <w:basedOn w:val="7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Accent 6"/>
    <w:basedOn w:val="7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96">
    <w:name w:val="List Table 2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97">
    <w:name w:val="List Table 2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98">
    <w:name w:val="List Table 2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99">
    <w:name w:val="List Table 2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0">
    <w:name w:val="List Table 2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1">
    <w:name w:val="List Table 3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5 Dark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4">
    <w:name w:val="List Table 5 Dark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5">
    <w:name w:val="List Table 5 Dark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6">
    <w:name w:val="List Table 5 Dark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7">
    <w:name w:val="List Table 5 Dark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8">
    <w:name w:val="List Table 5 Dark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9">
    <w:name w:val="List Table 6 Colorful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20">
    <w:name w:val="List Table 6 Colorful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21">
    <w:name w:val="List Table 6 Colorful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22">
    <w:name w:val="List Table 6 Colorful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23">
    <w:name w:val="List Table 6 Colorful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24">
    <w:name w:val="List Table 6 Colorful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25">
    <w:name w:val="List Table 7 Colorful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7 Colorful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7 Colorful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7 Colorful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7 Colorful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7 Colorful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character" w:styleId="831" w:customStyle="1">
    <w:name w:val="Caption Char"/>
    <w:uiPriority w:val="99"/>
  </w:style>
  <w:style w:type="character" w:styleId="832" w:customStyle="1">
    <w:name w:val="Heading 1 Char"/>
    <w:link w:val="736"/>
    <w:uiPriority w:val="9"/>
    <w:rPr>
      <w:rFonts w:ascii="Arial" w:hAnsi="Arial" w:eastAsia="Arial" w:cs="Arial"/>
      <w:sz w:val="40"/>
      <w:szCs w:val="40"/>
    </w:rPr>
  </w:style>
  <w:style w:type="character" w:styleId="833" w:customStyle="1">
    <w:name w:val="Heading 2 Char"/>
    <w:link w:val="737"/>
    <w:uiPriority w:val="9"/>
    <w:rPr>
      <w:rFonts w:ascii="Arial" w:hAnsi="Arial" w:eastAsia="Arial" w:cs="Arial"/>
      <w:sz w:val="34"/>
    </w:rPr>
  </w:style>
  <w:style w:type="character" w:styleId="834" w:customStyle="1">
    <w:name w:val="Heading 3 Char"/>
    <w:link w:val="738"/>
    <w:uiPriority w:val="9"/>
    <w:rPr>
      <w:rFonts w:ascii="Arial" w:hAnsi="Arial" w:eastAsia="Arial" w:cs="Arial"/>
      <w:sz w:val="30"/>
      <w:szCs w:val="30"/>
    </w:rPr>
  </w:style>
  <w:style w:type="character" w:styleId="835" w:customStyle="1">
    <w:name w:val="Heading 4 Char"/>
    <w:link w:val="739"/>
    <w:uiPriority w:val="9"/>
    <w:rPr>
      <w:rFonts w:ascii="Arial" w:hAnsi="Arial" w:eastAsia="Arial" w:cs="Arial"/>
      <w:b/>
      <w:bCs/>
      <w:sz w:val="26"/>
      <w:szCs w:val="26"/>
    </w:rPr>
  </w:style>
  <w:style w:type="character" w:styleId="836" w:customStyle="1">
    <w:name w:val="Heading 5 Char"/>
    <w:link w:val="740"/>
    <w:uiPriority w:val="9"/>
    <w:rPr>
      <w:rFonts w:ascii="Arial" w:hAnsi="Arial" w:eastAsia="Arial" w:cs="Arial"/>
      <w:b/>
      <w:bCs/>
      <w:sz w:val="24"/>
      <w:szCs w:val="24"/>
    </w:rPr>
  </w:style>
  <w:style w:type="character" w:styleId="837" w:customStyle="1">
    <w:name w:val="Heading 6 Char"/>
    <w:link w:val="741"/>
    <w:uiPriority w:val="9"/>
    <w:rPr>
      <w:rFonts w:ascii="Arial" w:hAnsi="Arial" w:eastAsia="Arial" w:cs="Arial"/>
      <w:b/>
      <w:bCs/>
      <w:sz w:val="22"/>
      <w:szCs w:val="22"/>
    </w:rPr>
  </w:style>
  <w:style w:type="character" w:styleId="838" w:customStyle="1">
    <w:name w:val="Heading 7 Char"/>
    <w:link w:val="74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39" w:customStyle="1">
    <w:name w:val="Heading 8 Char"/>
    <w:link w:val="743"/>
    <w:uiPriority w:val="9"/>
    <w:rPr>
      <w:rFonts w:ascii="Arial" w:hAnsi="Arial" w:eastAsia="Arial" w:cs="Arial"/>
      <w:i/>
      <w:iCs/>
      <w:sz w:val="22"/>
      <w:szCs w:val="22"/>
    </w:rPr>
  </w:style>
  <w:style w:type="character" w:styleId="840" w:customStyle="1">
    <w:name w:val="Heading 9 Char"/>
    <w:link w:val="744"/>
    <w:uiPriority w:val="9"/>
    <w:rPr>
      <w:rFonts w:ascii="Arial" w:hAnsi="Arial" w:eastAsia="Arial" w:cs="Arial"/>
      <w:i/>
      <w:iCs/>
      <w:sz w:val="21"/>
      <w:szCs w:val="21"/>
    </w:rPr>
  </w:style>
  <w:style w:type="paragraph" w:styleId="841">
    <w:name w:val="Title"/>
    <w:basedOn w:val="735"/>
    <w:next w:val="735"/>
    <w:link w:val="842"/>
    <w:uiPriority w:val="10"/>
    <w:qFormat/>
    <w:pPr>
      <w:contextualSpacing/>
      <w:spacing w:before="300"/>
    </w:pPr>
    <w:rPr>
      <w:sz w:val="48"/>
      <w:szCs w:val="48"/>
    </w:rPr>
  </w:style>
  <w:style w:type="character" w:styleId="842" w:customStyle="1">
    <w:name w:val="Title Char"/>
    <w:link w:val="841"/>
    <w:uiPriority w:val="10"/>
    <w:rPr>
      <w:sz w:val="48"/>
      <w:szCs w:val="48"/>
    </w:rPr>
  </w:style>
  <w:style w:type="paragraph" w:styleId="843">
    <w:name w:val="Subtitle"/>
    <w:basedOn w:val="735"/>
    <w:next w:val="735"/>
    <w:link w:val="844"/>
    <w:uiPriority w:val="11"/>
    <w:qFormat/>
    <w:pPr>
      <w:spacing w:before="200"/>
    </w:pPr>
    <w:rPr>
      <w:sz w:val="24"/>
      <w:szCs w:val="24"/>
    </w:rPr>
  </w:style>
  <w:style w:type="character" w:styleId="844" w:customStyle="1">
    <w:name w:val="Subtitle Char"/>
    <w:link w:val="843"/>
    <w:uiPriority w:val="11"/>
    <w:rPr>
      <w:sz w:val="24"/>
      <w:szCs w:val="24"/>
    </w:rPr>
  </w:style>
  <w:style w:type="paragraph" w:styleId="845">
    <w:name w:val="Quote"/>
    <w:basedOn w:val="735"/>
    <w:next w:val="735"/>
    <w:link w:val="846"/>
    <w:uiPriority w:val="29"/>
    <w:qFormat/>
    <w:pPr>
      <w:ind w:left="720" w:right="720"/>
    </w:pPr>
    <w:rPr>
      <w:i/>
    </w:rPr>
  </w:style>
  <w:style w:type="character" w:styleId="846" w:customStyle="1">
    <w:name w:val="Quote Char"/>
    <w:link w:val="845"/>
    <w:uiPriority w:val="29"/>
    <w:rPr>
      <w:i/>
    </w:rPr>
  </w:style>
  <w:style w:type="paragraph" w:styleId="847">
    <w:name w:val="Intense Quote"/>
    <w:basedOn w:val="735"/>
    <w:next w:val="735"/>
    <w:link w:val="84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48" w:customStyle="1">
    <w:name w:val="Intense Quote Char"/>
    <w:link w:val="847"/>
    <w:uiPriority w:val="30"/>
    <w:rPr>
      <w:i/>
    </w:rPr>
  </w:style>
  <w:style w:type="paragraph" w:styleId="849">
    <w:name w:val="Header"/>
    <w:basedOn w:val="735"/>
    <w:link w:val="85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50" w:customStyle="1">
    <w:name w:val="Header Char"/>
    <w:link w:val="849"/>
    <w:uiPriority w:val="99"/>
  </w:style>
  <w:style w:type="paragraph" w:styleId="851">
    <w:name w:val="Footer"/>
    <w:basedOn w:val="735"/>
    <w:link w:val="85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52" w:customStyle="1">
    <w:name w:val="Footer Char"/>
    <w:uiPriority w:val="99"/>
  </w:style>
  <w:style w:type="paragraph" w:styleId="853">
    <w:name w:val="Caption"/>
    <w:basedOn w:val="735"/>
    <w:next w:val="735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854" w:customStyle="1">
    <w:name w:val="Footer Char1"/>
    <w:link w:val="851"/>
    <w:uiPriority w:val="99"/>
  </w:style>
  <w:style w:type="table" w:styleId="855">
    <w:name w:val="Table Grid"/>
    <w:basedOn w:val="74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56">
    <w:name w:val="Plain Table 1"/>
    <w:basedOn w:val="74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7">
    <w:name w:val="Plain Table 2"/>
    <w:basedOn w:val="74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8">
    <w:name w:val="Plain Table 3"/>
    <w:basedOn w:val="7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59">
    <w:name w:val="Plain Table 4"/>
    <w:basedOn w:val="7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Plain Table 5"/>
    <w:basedOn w:val="7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61">
    <w:name w:val="Grid Table 1 Light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Grid Table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4"/>
    <w:basedOn w:val="7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65">
    <w:name w:val="Grid Table 5 Dark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66" w:customStyle="1">
    <w:name w:val="Grid Table 5 Dark-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67" w:customStyle="1">
    <w:name w:val="Grid Table 5 Dark-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68">
    <w:name w:val="Grid Table 6 Colorful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9">
    <w:name w:val="Grid Table 7 Colorful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1 Light"/>
    <w:basedOn w:val="74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72">
    <w:name w:val="List Table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5 Dark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>
    <w:name w:val="List Table 6 Colorful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76">
    <w:name w:val="List Table 7 Colorful"/>
    <w:basedOn w:val="7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 w:customStyle="1">
    <w:name w:val="Lined - Accent"/>
    <w:basedOn w:val="7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8" w:customStyle="1">
    <w:name w:val="Lined - Accent 1"/>
    <w:basedOn w:val="7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79" w:customStyle="1">
    <w:name w:val="Lined - Accent 2"/>
    <w:basedOn w:val="7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80" w:customStyle="1">
    <w:name w:val="Lined - Accent 3"/>
    <w:basedOn w:val="7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81" w:customStyle="1">
    <w:name w:val="Lined - Accent 4"/>
    <w:basedOn w:val="7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82" w:customStyle="1">
    <w:name w:val="Lined - Accent 5"/>
    <w:basedOn w:val="7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83" w:customStyle="1">
    <w:name w:val="Lined - Accent 6"/>
    <w:basedOn w:val="7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84" w:customStyle="1">
    <w:name w:val="Bordered &amp; Lined - Accent"/>
    <w:basedOn w:val="7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5" w:customStyle="1">
    <w:name w:val="Bordered &amp; Lined - Accent 1"/>
    <w:basedOn w:val="7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86" w:customStyle="1">
    <w:name w:val="Bordered &amp; Lined - Accent 2"/>
    <w:basedOn w:val="7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87" w:customStyle="1">
    <w:name w:val="Bordered &amp; Lined - Accent 3"/>
    <w:basedOn w:val="7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88" w:customStyle="1">
    <w:name w:val="Bordered &amp; Lined - Accent 4"/>
    <w:basedOn w:val="7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89" w:customStyle="1">
    <w:name w:val="Bordered &amp; Lined - Accent 5"/>
    <w:basedOn w:val="7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90" w:customStyle="1">
    <w:name w:val="Bordered &amp; Lined - Accent 6"/>
    <w:basedOn w:val="746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91" w:customStyle="1">
    <w:name w:val="Bordered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92" w:customStyle="1">
    <w:name w:val="Bordered -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93" w:customStyle="1">
    <w:name w:val="Bordered -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94" w:customStyle="1">
    <w:name w:val="Bordered -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95" w:customStyle="1">
    <w:name w:val="Bordered -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96" w:customStyle="1">
    <w:name w:val="Bordered -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97" w:customStyle="1">
    <w:name w:val="Bordered -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98">
    <w:name w:val="Hyperlink"/>
    <w:uiPriority w:val="99"/>
    <w:unhideWhenUsed/>
    <w:rPr>
      <w:color w:val="0563c1" w:themeColor="hyperlink"/>
      <w:u w:val="single"/>
    </w:rPr>
  </w:style>
  <w:style w:type="paragraph" w:styleId="899">
    <w:name w:val="footnote text"/>
    <w:basedOn w:val="735"/>
    <w:link w:val="900"/>
    <w:uiPriority w:val="99"/>
    <w:semiHidden/>
    <w:unhideWhenUsed/>
    <w:pPr>
      <w:spacing w:after="40" w:line="240" w:lineRule="auto"/>
    </w:pPr>
    <w:rPr>
      <w:sz w:val="18"/>
    </w:rPr>
  </w:style>
  <w:style w:type="character" w:styleId="900" w:customStyle="1">
    <w:name w:val="Footnote Text Char"/>
    <w:link w:val="899"/>
    <w:uiPriority w:val="99"/>
    <w:rPr>
      <w:sz w:val="18"/>
    </w:rPr>
  </w:style>
  <w:style w:type="character" w:styleId="901">
    <w:name w:val="footnote reference"/>
    <w:uiPriority w:val="99"/>
    <w:unhideWhenUsed/>
    <w:rPr>
      <w:vertAlign w:val="superscript"/>
    </w:rPr>
  </w:style>
  <w:style w:type="paragraph" w:styleId="902">
    <w:name w:val="endnote text"/>
    <w:basedOn w:val="735"/>
    <w:link w:val="903"/>
    <w:uiPriority w:val="99"/>
    <w:semiHidden/>
    <w:unhideWhenUsed/>
    <w:pPr>
      <w:spacing w:after="0" w:line="240" w:lineRule="auto"/>
    </w:pPr>
    <w:rPr>
      <w:sz w:val="20"/>
    </w:rPr>
  </w:style>
  <w:style w:type="character" w:styleId="903" w:customStyle="1">
    <w:name w:val="Endnote Text Char"/>
    <w:link w:val="902"/>
    <w:uiPriority w:val="99"/>
    <w:rPr>
      <w:sz w:val="20"/>
    </w:rPr>
  </w:style>
  <w:style w:type="character" w:styleId="904">
    <w:name w:val="endnote reference"/>
    <w:uiPriority w:val="99"/>
    <w:semiHidden/>
    <w:unhideWhenUsed/>
    <w:rPr>
      <w:vertAlign w:val="superscript"/>
    </w:rPr>
  </w:style>
  <w:style w:type="paragraph" w:styleId="905">
    <w:name w:val="toc 1"/>
    <w:basedOn w:val="735"/>
    <w:next w:val="735"/>
    <w:uiPriority w:val="39"/>
    <w:unhideWhenUsed/>
    <w:pPr>
      <w:spacing w:after="57"/>
    </w:pPr>
  </w:style>
  <w:style w:type="paragraph" w:styleId="906">
    <w:name w:val="toc 2"/>
    <w:basedOn w:val="735"/>
    <w:next w:val="735"/>
    <w:uiPriority w:val="39"/>
    <w:unhideWhenUsed/>
    <w:pPr>
      <w:ind w:left="283"/>
      <w:spacing w:after="57"/>
    </w:pPr>
  </w:style>
  <w:style w:type="paragraph" w:styleId="907">
    <w:name w:val="toc 3"/>
    <w:basedOn w:val="735"/>
    <w:next w:val="735"/>
    <w:uiPriority w:val="39"/>
    <w:unhideWhenUsed/>
    <w:pPr>
      <w:ind w:left="567"/>
      <w:spacing w:after="57"/>
    </w:pPr>
  </w:style>
  <w:style w:type="paragraph" w:styleId="908">
    <w:name w:val="toc 4"/>
    <w:basedOn w:val="735"/>
    <w:next w:val="735"/>
    <w:uiPriority w:val="39"/>
    <w:unhideWhenUsed/>
    <w:pPr>
      <w:ind w:left="850"/>
      <w:spacing w:after="57"/>
    </w:pPr>
  </w:style>
  <w:style w:type="paragraph" w:styleId="909">
    <w:name w:val="toc 5"/>
    <w:basedOn w:val="735"/>
    <w:next w:val="735"/>
    <w:uiPriority w:val="39"/>
    <w:unhideWhenUsed/>
    <w:pPr>
      <w:ind w:left="1134"/>
      <w:spacing w:after="57"/>
    </w:pPr>
  </w:style>
  <w:style w:type="paragraph" w:styleId="910">
    <w:name w:val="toc 6"/>
    <w:basedOn w:val="735"/>
    <w:next w:val="735"/>
    <w:uiPriority w:val="39"/>
    <w:unhideWhenUsed/>
    <w:pPr>
      <w:ind w:left="1417"/>
      <w:spacing w:after="57"/>
    </w:pPr>
  </w:style>
  <w:style w:type="paragraph" w:styleId="911">
    <w:name w:val="toc 7"/>
    <w:basedOn w:val="735"/>
    <w:next w:val="735"/>
    <w:uiPriority w:val="39"/>
    <w:unhideWhenUsed/>
    <w:pPr>
      <w:ind w:left="1701"/>
      <w:spacing w:after="57"/>
    </w:pPr>
  </w:style>
  <w:style w:type="paragraph" w:styleId="912">
    <w:name w:val="toc 8"/>
    <w:basedOn w:val="735"/>
    <w:next w:val="735"/>
    <w:uiPriority w:val="39"/>
    <w:unhideWhenUsed/>
    <w:pPr>
      <w:ind w:left="1984"/>
      <w:spacing w:after="57"/>
    </w:pPr>
  </w:style>
  <w:style w:type="paragraph" w:styleId="913">
    <w:name w:val="toc 9"/>
    <w:basedOn w:val="735"/>
    <w:next w:val="735"/>
    <w:uiPriority w:val="39"/>
    <w:unhideWhenUsed/>
    <w:pPr>
      <w:ind w:left="2268"/>
      <w:spacing w:after="57"/>
    </w:pPr>
  </w:style>
  <w:style w:type="paragraph" w:styleId="914">
    <w:name w:val="TOC Heading"/>
    <w:uiPriority w:val="39"/>
    <w:unhideWhenUsed/>
  </w:style>
  <w:style w:type="paragraph" w:styleId="915">
    <w:name w:val="table of figures"/>
    <w:basedOn w:val="735"/>
    <w:next w:val="735"/>
    <w:uiPriority w:val="99"/>
    <w:unhideWhenUsed/>
    <w:pPr>
      <w:spacing w:after="0"/>
    </w:pPr>
  </w:style>
  <w:style w:type="paragraph" w:styleId="916">
    <w:name w:val="No Spacing"/>
    <w:basedOn w:val="735"/>
    <w:uiPriority w:val="1"/>
    <w:qFormat/>
    <w:pPr>
      <w:spacing w:after="0" w:line="240" w:lineRule="auto"/>
    </w:pPr>
  </w:style>
  <w:style w:type="paragraph" w:styleId="917">
    <w:name w:val="List Paragraph"/>
    <w:basedOn w:val="735"/>
    <w:uiPriority w:val="34"/>
    <w:qFormat/>
    <w:pPr>
      <w:contextualSpacing/>
      <w:ind w:left="720"/>
    </w:pPr>
  </w:style>
  <w:style w:type="character" w:styleId="918" w:customStyle="1">
    <w:name w:val="author-avatar"/>
    <w:basedOn w:val="745"/>
  </w:style>
  <w:style w:type="character" w:styleId="919" w:customStyle="1">
    <w:name w:val="meta-label"/>
    <w:basedOn w:val="745"/>
  </w:style>
  <w:style w:type="character" w:styleId="920" w:customStyle="1">
    <w:name w:val="author"/>
    <w:basedOn w:val="745"/>
  </w:style>
  <w:style w:type="character" w:styleId="921" w:customStyle="1">
    <w:name w:val="updated-on"/>
    <w:basedOn w:val="745"/>
  </w:style>
  <w:style w:type="paragraph" w:styleId="922">
    <w:name w:val="Normal (Web)"/>
    <w:basedOn w:val="735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 w:eastAsia="en-AU"/>
    </w:rPr>
  </w:style>
  <w:style w:type="character" w:styleId="923">
    <w:name w:val="Strong"/>
    <w:basedOn w:val="745"/>
    <w:uiPriority w:val="22"/>
    <w:qFormat/>
    <w:rPr>
      <w:b/>
      <w:bCs/>
    </w:rPr>
  </w:style>
  <w:style w:type="paragraph" w:styleId="924">
    <w:name w:val="HTML Preformatted"/>
    <w:basedOn w:val="735"/>
    <w:link w:val="925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n-AU" w:eastAsia="en-AU"/>
    </w:rPr>
  </w:style>
  <w:style w:type="character" w:styleId="925" w:customStyle="1">
    <w:name w:val="HTML Preformatted Char"/>
    <w:basedOn w:val="745"/>
    <w:link w:val="924"/>
    <w:uiPriority w:val="99"/>
    <w:semiHidden/>
    <w:rPr>
      <w:rFonts w:ascii="Courier New" w:hAnsi="Courier New" w:eastAsia="Times New Roman" w:cs="Courier New"/>
      <w:sz w:val="20"/>
      <w:szCs w:val="20"/>
      <w:lang w:val="en-AU" w:eastAsia="en-AU"/>
    </w:rPr>
  </w:style>
  <w:style w:type="character" w:styleId="926">
    <w:name w:val="Emphasis"/>
    <w:basedOn w:val="745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softwaretestingmaterial.com/postman-tutorial/" TargetMode="External"/><Relationship Id="rId10" Type="http://schemas.openxmlformats.org/officeDocument/2006/relationships/hyperlink" Target="https://www.softwaretestingmaterial.com/postman-tutorial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46</cp:revision>
  <dcterms:created xsi:type="dcterms:W3CDTF">2024-01-08T06:31:00Z</dcterms:created>
  <dcterms:modified xsi:type="dcterms:W3CDTF">2024-01-10T07:18:27Z</dcterms:modified>
</cp:coreProperties>
</file>