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Get-Content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Get-Content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Get-Content cmdlet lets you view the content of an item item without using a text editor. For example, to retrieve the contents of the Test.txt file, type:</w:t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Get-Content "E:\Folder1\Test.txt"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further specify the content length to view using the -TotalCount parameter.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2023-11-18T07:10:09Z</dcterms:modified>
</cp:coreProperties>
</file>