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512" w:rsidRDefault="00805512">
      <w:r>
        <w:t>Changes:</w:t>
      </w:r>
      <w:bookmarkStart w:id="0" w:name="_GoBack"/>
      <w:bookmarkEnd w:id="0"/>
    </w:p>
    <w:p w:rsidR="00805512" w:rsidRDefault="00805512"/>
    <w:p w:rsidR="00805512" w:rsidRDefault="00805512">
      <w:r w:rsidRPr="00805512">
        <w:drawing>
          <wp:inline distT="0" distB="0" distL="0" distR="0" wp14:anchorId="7A661600" wp14:editId="46E6F39F">
            <wp:extent cx="6581096" cy="6095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1554" cy="64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12" w:rsidRDefault="00805512"/>
    <w:p w:rsidR="00805512" w:rsidRDefault="00805512">
      <w:r w:rsidRPr="00805512">
        <w:t xml:space="preserve">American Book Services has revolutionized the self-publishing industry with our innovative platform, allowing authors to publish their books in multiple global languages, including English. Our hybrid publishing program, </w:t>
      </w:r>
      <w:proofErr w:type="spellStart"/>
      <w:r w:rsidRPr="00805512">
        <w:t>Outpublish</w:t>
      </w:r>
      <w:proofErr w:type="spellEnd"/>
      <w:r w:rsidRPr="00805512">
        <w:t xml:space="preserve">, merges the freedom of self-publishing with expert guidance, delivering high-quality books that achieve worldwide recognition. Whether you prefer to have our experts manage the entire publishing process or choose to publish independently using our platform, American Book Services offers a seamless blend of top-tier services and cutting-edge technology. This makes us the perfect choice for authors seeking independent publishing solutions. Consult with our publishing experts, craft your personalized plan, and </w:t>
      </w:r>
      <w:proofErr w:type="spellStart"/>
      <w:r w:rsidRPr="00805512">
        <w:t>Outpublish</w:t>
      </w:r>
      <w:proofErr w:type="spellEnd"/>
      <w:r w:rsidRPr="00805512">
        <w:t xml:space="preserve"> your competition today.</w:t>
      </w:r>
    </w:p>
    <w:sectPr w:rsidR="00805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12"/>
    <w:rsid w:val="001E4256"/>
    <w:rsid w:val="004F0A15"/>
    <w:rsid w:val="00662ACB"/>
    <w:rsid w:val="0080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D708"/>
  <w15:chartTrackingRefBased/>
  <w15:docId w15:val="{943CB8C6-E656-490C-B094-44D6199C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Rizvi</dc:creator>
  <cp:keywords/>
  <dc:description/>
  <cp:lastModifiedBy>Daniyal Rizvi</cp:lastModifiedBy>
  <cp:revision>1</cp:revision>
  <dcterms:created xsi:type="dcterms:W3CDTF">2024-08-06T18:56:00Z</dcterms:created>
  <dcterms:modified xsi:type="dcterms:W3CDTF">2024-08-06T21:02:00Z</dcterms:modified>
</cp:coreProperties>
</file>