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3335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DAD473A" w14:textId="7777777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531169E2" w14:textId="77777777" w:rsidTr="008C214A">
        <w:tc>
          <w:tcPr>
            <w:tcW w:w="1674" w:type="dxa"/>
            <w:shd w:val="clear" w:color="auto" w:fill="auto"/>
          </w:tcPr>
          <w:p w14:paraId="7B926724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A8BBFA6" w14:textId="6BD37EB0" w:rsidR="001C0B35" w:rsidRPr="008C214A" w:rsidRDefault="008C2D1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D1A">
              <w:rPr>
                <w:rFonts w:hint="eastAsia"/>
                <w:color w:val="0070C0"/>
                <w:szCs w:val="21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 w14:paraId="1E44089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30B498D" w14:textId="0DB5A18C" w:rsidR="001C0B35" w:rsidRPr="00FB2B9D" w:rsidRDefault="008C2D1A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足迹</w:t>
            </w:r>
            <w:r>
              <w:rPr>
                <w:rFonts w:hint="eastAsia"/>
                <w:color w:val="0070C0"/>
                <w:szCs w:val="21"/>
              </w:rPr>
              <w:t>app</w:t>
            </w:r>
          </w:p>
        </w:tc>
      </w:tr>
      <w:tr w:rsidR="007F221A" w:rsidRPr="008C214A" w14:paraId="033DE784" w14:textId="77777777" w:rsidTr="007F221A">
        <w:tc>
          <w:tcPr>
            <w:tcW w:w="1674" w:type="dxa"/>
            <w:shd w:val="clear" w:color="auto" w:fill="auto"/>
          </w:tcPr>
          <w:p w14:paraId="5E17DDC3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54A379CD" w14:textId="0C40A685" w:rsidR="007F221A" w:rsidRPr="001E4D93" w:rsidRDefault="008C2D1A" w:rsidP="007F221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1E4D93">
              <w:rPr>
                <w:color w:val="0070C0"/>
                <w:szCs w:val="21"/>
              </w:rPr>
              <w:t>J</w:t>
            </w:r>
            <w:r w:rsidRPr="001E4D93">
              <w:rPr>
                <w:rFonts w:hint="eastAsia"/>
                <w:color w:val="0070C0"/>
                <w:szCs w:val="21"/>
              </w:rPr>
              <w:t>ava</w:t>
            </w:r>
            <w:r w:rsidR="00E42361" w:rsidRPr="001E4D93">
              <w:rPr>
                <w:color w:val="0070C0"/>
                <w:szCs w:val="21"/>
              </w:rPr>
              <w:t>/JavaS</w:t>
            </w:r>
            <w:r w:rsidR="001E4D93" w:rsidRPr="001E4D93">
              <w:rPr>
                <w:color w:val="0070C0"/>
                <w:szCs w:val="21"/>
              </w:rPr>
              <w:t>cript</w:t>
            </w:r>
          </w:p>
        </w:tc>
        <w:tc>
          <w:tcPr>
            <w:tcW w:w="1866" w:type="dxa"/>
            <w:shd w:val="clear" w:color="auto" w:fill="auto"/>
          </w:tcPr>
          <w:p w14:paraId="1E847FE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5C2B4689" w14:textId="5B502AE2" w:rsidR="007F221A" w:rsidRPr="001E4D93" w:rsidRDefault="001E4D93" w:rsidP="007F221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1E4D93">
              <w:rPr>
                <w:color w:val="0070C0"/>
                <w:szCs w:val="21"/>
              </w:rPr>
              <w:t>Uni</w:t>
            </w:r>
            <w:r w:rsidR="00755093">
              <w:rPr>
                <w:rFonts w:hint="eastAsia"/>
                <w:color w:val="0070C0"/>
                <w:szCs w:val="21"/>
              </w:rPr>
              <w:t>-</w:t>
            </w:r>
            <w:r w:rsidRPr="001E4D93">
              <w:rPr>
                <w:color w:val="0070C0"/>
                <w:szCs w:val="21"/>
              </w:rPr>
              <w:t>app/Spring Boot/My</w:t>
            </w:r>
            <w:r w:rsidR="00BA651F">
              <w:rPr>
                <w:rFonts w:hint="eastAsia"/>
                <w:color w:val="0070C0"/>
                <w:szCs w:val="21"/>
              </w:rPr>
              <w:t>S</w:t>
            </w:r>
            <w:r w:rsidR="00BA651F">
              <w:rPr>
                <w:color w:val="0070C0"/>
                <w:szCs w:val="21"/>
              </w:rPr>
              <w:t>QL</w:t>
            </w:r>
          </w:p>
        </w:tc>
      </w:tr>
    </w:tbl>
    <w:p w14:paraId="78E75C16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3A403168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EC4AD7B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3D8976AC" w14:textId="77777777" w:rsidTr="00582955">
        <w:trPr>
          <w:cantSplit/>
        </w:trPr>
        <w:tc>
          <w:tcPr>
            <w:tcW w:w="8928" w:type="dxa"/>
            <w:gridSpan w:val="2"/>
          </w:tcPr>
          <w:p w14:paraId="4BB447EF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6865E33C" w14:textId="224C2A83" w:rsidR="001E4D93" w:rsidRDefault="008C5385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未实现需求：</w:t>
            </w:r>
          </w:p>
          <w:p w14:paraId="5F07B110" w14:textId="1017272E" w:rsidR="008C5385" w:rsidRPr="001E4D93" w:rsidRDefault="008C5385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（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rFonts w:hint="eastAsia"/>
                <w:color w:val="0070C0"/>
                <w:szCs w:val="21"/>
              </w:rPr>
              <w:t>）未实现内部社区和系统推荐功能</w:t>
            </w:r>
          </w:p>
          <w:p w14:paraId="3842FE34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71CCE3A" w14:textId="2BE6419C" w:rsidR="006265D9" w:rsidRPr="00755093" w:rsidRDefault="008C5385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我们采用了</w:t>
            </w:r>
            <w:r>
              <w:rPr>
                <w:rFonts w:hint="eastAsia"/>
                <w:color w:val="0070C0"/>
                <w:szCs w:val="21"/>
              </w:rPr>
              <w:t>MVC</w:t>
            </w:r>
            <w:r>
              <w:rPr>
                <w:rFonts w:hint="eastAsia"/>
                <w:color w:val="0070C0"/>
                <w:szCs w:val="21"/>
              </w:rPr>
              <w:t>的架构风格</w:t>
            </w:r>
            <w:r w:rsidR="00093C69">
              <w:rPr>
                <w:rFonts w:hint="eastAsia"/>
                <w:color w:val="0070C0"/>
                <w:szCs w:val="21"/>
              </w:rPr>
              <w:t>，设计模式则包括</w:t>
            </w:r>
            <w:r w:rsidR="00093C69">
              <w:rPr>
                <w:rFonts w:hint="eastAsia"/>
                <w:color w:val="0070C0"/>
                <w:szCs w:val="21"/>
              </w:rPr>
              <w:t>De</w:t>
            </w:r>
            <w:r w:rsidR="00093C69">
              <w:rPr>
                <w:color w:val="0070C0"/>
                <w:szCs w:val="21"/>
              </w:rPr>
              <w:t>corator</w:t>
            </w:r>
            <w:r w:rsidR="00093C69">
              <w:rPr>
                <w:rFonts w:hint="eastAsia"/>
                <w:color w:val="0070C0"/>
                <w:szCs w:val="21"/>
              </w:rPr>
              <w:t>模式、</w:t>
            </w:r>
            <w:r w:rsidR="00093C69">
              <w:rPr>
                <w:rFonts w:hint="eastAsia"/>
                <w:color w:val="0070C0"/>
                <w:szCs w:val="21"/>
              </w:rPr>
              <w:t>Mediator</w:t>
            </w:r>
            <w:r w:rsidR="00093C69">
              <w:rPr>
                <w:rFonts w:hint="eastAsia"/>
                <w:color w:val="0070C0"/>
                <w:szCs w:val="21"/>
              </w:rPr>
              <w:t>模式。</w:t>
            </w:r>
          </w:p>
          <w:p w14:paraId="17204F3B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17FEEFC3" w14:textId="26B3D070" w:rsidR="00093C69" w:rsidRPr="00093C69" w:rsidRDefault="00093C6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（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rFonts w:hint="eastAsia"/>
                <w:color w:val="0070C0"/>
                <w:szCs w:val="21"/>
              </w:rPr>
              <w:t>）</w:t>
            </w:r>
            <w:r w:rsidRPr="00093C69">
              <w:rPr>
                <w:rFonts w:hint="eastAsia"/>
                <w:color w:val="0070C0"/>
                <w:szCs w:val="21"/>
              </w:rPr>
              <w:t>前端采用了</w:t>
            </w:r>
            <w:proofErr w:type="spellStart"/>
            <w:r w:rsidR="00755093">
              <w:rPr>
                <w:rFonts w:hint="eastAsia"/>
                <w:color w:val="0070C0"/>
                <w:szCs w:val="21"/>
              </w:rPr>
              <w:t>u</w:t>
            </w:r>
            <w:r w:rsidRPr="00093C69">
              <w:rPr>
                <w:rFonts w:hint="eastAsia"/>
                <w:color w:val="0070C0"/>
                <w:szCs w:val="21"/>
              </w:rPr>
              <w:t>ni</w:t>
            </w:r>
            <w:proofErr w:type="spellEnd"/>
            <w:r w:rsidRPr="00093C69">
              <w:rPr>
                <w:rFonts w:hint="eastAsia"/>
                <w:color w:val="0070C0"/>
                <w:szCs w:val="21"/>
              </w:rPr>
              <w:t>-app</w:t>
            </w:r>
            <w:r w:rsidRPr="00093C69">
              <w:rPr>
                <w:rFonts w:hint="eastAsia"/>
                <w:color w:val="0070C0"/>
                <w:szCs w:val="21"/>
              </w:rPr>
              <w:t>框架开发</w:t>
            </w:r>
            <w:r>
              <w:rPr>
                <w:rFonts w:hint="eastAsia"/>
                <w:color w:val="0070C0"/>
                <w:szCs w:val="21"/>
              </w:rPr>
              <w:t>；</w:t>
            </w:r>
          </w:p>
          <w:p w14:paraId="4D8C3AD6" w14:textId="2A3D79AE" w:rsidR="006265D9" w:rsidRPr="00093C69" w:rsidRDefault="00093C6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（</w:t>
            </w:r>
            <w:r>
              <w:rPr>
                <w:rFonts w:hint="eastAsia"/>
                <w:color w:val="0070C0"/>
                <w:szCs w:val="21"/>
              </w:rPr>
              <w:t>2</w:t>
            </w:r>
            <w:r>
              <w:rPr>
                <w:rFonts w:hint="eastAsia"/>
                <w:color w:val="0070C0"/>
                <w:szCs w:val="21"/>
              </w:rPr>
              <w:t>）</w:t>
            </w:r>
            <w:r w:rsidRPr="00093C69">
              <w:rPr>
                <w:rFonts w:hint="eastAsia"/>
                <w:color w:val="0070C0"/>
                <w:szCs w:val="21"/>
              </w:rPr>
              <w:t>后端使用了</w:t>
            </w:r>
            <w:proofErr w:type="spellStart"/>
            <w:r w:rsidRPr="00093C69">
              <w:rPr>
                <w:rFonts w:hint="eastAsia"/>
                <w:color w:val="0070C0"/>
                <w:szCs w:val="21"/>
              </w:rPr>
              <w:t>SpringBoot</w:t>
            </w:r>
            <w:proofErr w:type="spellEnd"/>
            <w:r w:rsidRPr="00093C69">
              <w:rPr>
                <w:rFonts w:hint="eastAsia"/>
                <w:color w:val="0070C0"/>
                <w:szCs w:val="21"/>
              </w:rPr>
              <w:t>框架，同时使用了</w:t>
            </w:r>
            <w:proofErr w:type="spellStart"/>
            <w:r w:rsidRPr="00093C69">
              <w:rPr>
                <w:rFonts w:hint="eastAsia"/>
                <w:color w:val="0070C0"/>
                <w:szCs w:val="21"/>
              </w:rPr>
              <w:t>mybatis</w:t>
            </w:r>
            <w:proofErr w:type="spellEnd"/>
            <w:r w:rsidRPr="00093C69">
              <w:rPr>
                <w:rFonts w:hint="eastAsia"/>
                <w:color w:val="0070C0"/>
                <w:szCs w:val="21"/>
              </w:rPr>
              <w:t>-plus</w:t>
            </w:r>
            <w:r w:rsidRPr="00093C69">
              <w:rPr>
                <w:rFonts w:hint="eastAsia"/>
                <w:color w:val="0070C0"/>
                <w:szCs w:val="21"/>
              </w:rPr>
              <w:t>作为</w:t>
            </w:r>
            <w:r w:rsidRPr="00093C69">
              <w:rPr>
                <w:rFonts w:hint="eastAsia"/>
                <w:color w:val="0070C0"/>
                <w:szCs w:val="21"/>
              </w:rPr>
              <w:t>OR</w:t>
            </w:r>
            <w:r w:rsidRPr="00093C69">
              <w:rPr>
                <w:rFonts w:hint="eastAsia"/>
                <w:color w:val="0070C0"/>
                <w:szCs w:val="21"/>
              </w:rPr>
              <w:t>映射工具，实现后端与数据库的交互</w:t>
            </w:r>
            <w:r>
              <w:rPr>
                <w:rFonts w:hint="eastAsia"/>
                <w:color w:val="0070C0"/>
                <w:szCs w:val="21"/>
              </w:rPr>
              <w:t>；</w:t>
            </w:r>
          </w:p>
          <w:p w14:paraId="3605C070" w14:textId="3B6FC2D5" w:rsidR="00093C69" w:rsidRPr="00755093" w:rsidRDefault="00093C69" w:rsidP="006265D9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（</w:t>
            </w:r>
            <w:r>
              <w:rPr>
                <w:rFonts w:hint="eastAsia"/>
                <w:color w:val="0070C0"/>
                <w:szCs w:val="21"/>
              </w:rPr>
              <w:t>3</w:t>
            </w:r>
            <w:r>
              <w:rPr>
                <w:rFonts w:hint="eastAsia"/>
                <w:color w:val="0070C0"/>
                <w:szCs w:val="21"/>
              </w:rPr>
              <w:t>）</w:t>
            </w:r>
            <w:r w:rsidRPr="00093C69">
              <w:rPr>
                <w:rFonts w:hint="eastAsia"/>
                <w:color w:val="0070C0"/>
                <w:szCs w:val="21"/>
              </w:rPr>
              <w:t>数据库使用了</w:t>
            </w:r>
            <w:proofErr w:type="spellStart"/>
            <w:r w:rsidRPr="00093C69">
              <w:rPr>
                <w:rFonts w:hint="eastAsia"/>
                <w:color w:val="0070C0"/>
                <w:szCs w:val="21"/>
              </w:rPr>
              <w:t>Mysql</w:t>
            </w:r>
            <w:proofErr w:type="spellEnd"/>
            <w:r w:rsidRPr="00093C69">
              <w:rPr>
                <w:rFonts w:hint="eastAsia"/>
                <w:color w:val="0070C0"/>
                <w:szCs w:val="21"/>
              </w:rPr>
              <w:t>关系型数据库，结合</w:t>
            </w:r>
            <w:proofErr w:type="spellStart"/>
            <w:r w:rsidRPr="00093C69">
              <w:rPr>
                <w:rFonts w:hint="eastAsia"/>
                <w:color w:val="0070C0"/>
                <w:szCs w:val="21"/>
              </w:rPr>
              <w:t>mybatis</w:t>
            </w:r>
            <w:proofErr w:type="spellEnd"/>
            <w:r w:rsidRPr="00093C69">
              <w:rPr>
                <w:rFonts w:hint="eastAsia"/>
                <w:color w:val="0070C0"/>
                <w:szCs w:val="21"/>
              </w:rPr>
              <w:t>-plus</w:t>
            </w:r>
            <w:r w:rsidRPr="00093C69">
              <w:rPr>
                <w:rFonts w:hint="eastAsia"/>
                <w:color w:val="0070C0"/>
                <w:szCs w:val="21"/>
              </w:rPr>
              <w:t>的使用，对于常规数据库操作可以实现无</w:t>
            </w:r>
            <w:proofErr w:type="spellStart"/>
            <w:r w:rsidRPr="00093C69">
              <w:rPr>
                <w:rFonts w:hint="eastAsia"/>
                <w:color w:val="0070C0"/>
                <w:szCs w:val="21"/>
              </w:rPr>
              <w:t>sql</w:t>
            </w:r>
            <w:proofErr w:type="spellEnd"/>
            <w:r w:rsidRPr="00093C69">
              <w:rPr>
                <w:rFonts w:hint="eastAsia"/>
                <w:color w:val="0070C0"/>
                <w:szCs w:val="21"/>
              </w:rPr>
              <w:t>语句的纯代码控制</w:t>
            </w:r>
            <w:r>
              <w:rPr>
                <w:rFonts w:hint="eastAsia"/>
                <w:color w:val="0070C0"/>
                <w:szCs w:val="21"/>
              </w:rPr>
              <w:t>。</w:t>
            </w:r>
          </w:p>
          <w:p w14:paraId="5736384C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166D5133" w14:textId="77777777" w:rsidR="00582955" w:rsidRDefault="00093C69" w:rsidP="00093C69">
            <w:pPr>
              <w:spacing w:line="3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本项目中我们仅进行了单元测试</w:t>
            </w:r>
            <w:r w:rsidR="00755093">
              <w:rPr>
                <w:rFonts w:hint="eastAsia"/>
                <w:color w:val="0070C0"/>
                <w:szCs w:val="21"/>
              </w:rPr>
              <w:t>，其他测试由于进度问题未进行。</w:t>
            </w:r>
          </w:p>
          <w:p w14:paraId="508C9DAB" w14:textId="08934FE9" w:rsidR="00755093" w:rsidRPr="00FB2B9D" w:rsidRDefault="00755093" w:rsidP="00093C69">
            <w:pPr>
              <w:spacing w:line="360" w:lineRule="atLeast"/>
              <w:rPr>
                <w:rFonts w:hint="eastAsia"/>
                <w:color w:val="0070C0"/>
                <w:szCs w:val="21"/>
              </w:rPr>
            </w:pPr>
          </w:p>
        </w:tc>
      </w:tr>
      <w:tr w:rsidR="006265D9" w:rsidRPr="00582955" w14:paraId="0AEA27F5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D9A7E3F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212B98F1" w14:textId="77777777" w:rsidTr="00582955">
        <w:trPr>
          <w:cantSplit/>
        </w:trPr>
        <w:tc>
          <w:tcPr>
            <w:tcW w:w="8928" w:type="dxa"/>
            <w:gridSpan w:val="2"/>
          </w:tcPr>
          <w:p w14:paraId="5BFF3B04" w14:textId="6D1CC03A" w:rsidR="006265D9" w:rsidRPr="00755093" w:rsidRDefault="00755093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杨成昊：</w:t>
            </w:r>
            <w:r>
              <w:rPr>
                <w:rFonts w:hint="eastAsia"/>
                <w:color w:val="0070C0"/>
                <w:szCs w:val="21"/>
              </w:rPr>
              <w:t>24%</w:t>
            </w:r>
            <w:r>
              <w:rPr>
                <w:color w:val="0070C0"/>
                <w:szCs w:val="21"/>
              </w:rPr>
              <w:t xml:space="preserve">   </w:t>
            </w:r>
            <w:r>
              <w:rPr>
                <w:rFonts w:hint="eastAsia"/>
                <w:color w:val="0070C0"/>
                <w:szCs w:val="21"/>
              </w:rPr>
              <w:t>李涵：</w:t>
            </w:r>
            <w:r>
              <w:rPr>
                <w:rFonts w:hint="eastAsia"/>
                <w:color w:val="0070C0"/>
                <w:szCs w:val="21"/>
              </w:rPr>
              <w:t>21%</w:t>
            </w:r>
            <w:r>
              <w:rPr>
                <w:color w:val="0070C0"/>
                <w:szCs w:val="21"/>
              </w:rPr>
              <w:t xml:space="preserve">   </w:t>
            </w:r>
            <w:r>
              <w:rPr>
                <w:rFonts w:hint="eastAsia"/>
                <w:color w:val="0070C0"/>
                <w:szCs w:val="21"/>
              </w:rPr>
              <w:t>王政：</w:t>
            </w:r>
            <w:r>
              <w:rPr>
                <w:rFonts w:hint="eastAsia"/>
                <w:color w:val="0070C0"/>
                <w:szCs w:val="21"/>
              </w:rPr>
              <w:t>20%</w:t>
            </w:r>
            <w:r>
              <w:rPr>
                <w:color w:val="0070C0"/>
                <w:szCs w:val="21"/>
              </w:rPr>
              <w:t xml:space="preserve">   </w:t>
            </w:r>
            <w:r>
              <w:rPr>
                <w:rFonts w:hint="eastAsia"/>
                <w:color w:val="0070C0"/>
                <w:szCs w:val="21"/>
              </w:rPr>
              <w:t>刘元正：</w:t>
            </w:r>
            <w:r>
              <w:rPr>
                <w:rFonts w:hint="eastAsia"/>
                <w:color w:val="0070C0"/>
                <w:szCs w:val="21"/>
              </w:rPr>
              <w:t>20%</w:t>
            </w:r>
            <w:r>
              <w:rPr>
                <w:color w:val="0070C0"/>
                <w:szCs w:val="21"/>
              </w:rPr>
              <w:t xml:space="preserve">   </w:t>
            </w:r>
            <w:proofErr w:type="gramStart"/>
            <w:r>
              <w:rPr>
                <w:rFonts w:hint="eastAsia"/>
                <w:color w:val="0070C0"/>
                <w:szCs w:val="21"/>
              </w:rPr>
              <w:t>付秋林</w:t>
            </w:r>
            <w:proofErr w:type="gramEnd"/>
            <w:r>
              <w:rPr>
                <w:rFonts w:hint="eastAsia"/>
                <w:color w:val="0070C0"/>
                <w:szCs w:val="21"/>
              </w:rPr>
              <w:t>：</w:t>
            </w:r>
            <w:r>
              <w:rPr>
                <w:rFonts w:hint="eastAsia"/>
                <w:color w:val="0070C0"/>
                <w:szCs w:val="21"/>
              </w:rPr>
              <w:t>15%</w:t>
            </w:r>
          </w:p>
          <w:p w14:paraId="6987FE17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5E087A4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0970E3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15FE8AE0" w14:textId="77777777" w:rsidTr="00582955">
        <w:trPr>
          <w:cantSplit/>
        </w:trPr>
        <w:tc>
          <w:tcPr>
            <w:tcW w:w="5883" w:type="dxa"/>
          </w:tcPr>
          <w:p w14:paraId="064858D4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0847EBB" w14:textId="61B7CB9F" w:rsidR="00582955" w:rsidRPr="00755093" w:rsidRDefault="00B9541D" w:rsidP="00582955">
            <w:pPr>
              <w:spacing w:line="360" w:lineRule="atLeast"/>
              <w:jc w:val="center"/>
              <w:rPr>
                <w:rFonts w:ascii="宋体"/>
                <w:color w:val="0070C0"/>
                <w:szCs w:val="21"/>
              </w:rPr>
            </w:pPr>
            <w:r w:rsidRPr="00755093">
              <w:rPr>
                <w:rFonts w:ascii="宋体"/>
                <w:color w:val="0070C0"/>
                <w:szCs w:val="21"/>
              </w:rPr>
              <w:t>4000</w:t>
            </w:r>
          </w:p>
        </w:tc>
      </w:tr>
      <w:tr w:rsidR="008C214A" w:rsidRPr="008C214A" w14:paraId="7FD6AFAC" w14:textId="77777777" w:rsidTr="00582955">
        <w:trPr>
          <w:cantSplit/>
        </w:trPr>
        <w:tc>
          <w:tcPr>
            <w:tcW w:w="5883" w:type="dxa"/>
          </w:tcPr>
          <w:p w14:paraId="61227D07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03236497" w14:textId="5B90EBED" w:rsidR="008C214A" w:rsidRPr="00755093" w:rsidRDefault="00B9541D" w:rsidP="00582955">
            <w:pPr>
              <w:spacing w:line="360" w:lineRule="atLeast"/>
              <w:jc w:val="center"/>
              <w:rPr>
                <w:rFonts w:ascii="宋体"/>
                <w:color w:val="0070C0"/>
                <w:szCs w:val="21"/>
              </w:rPr>
            </w:pPr>
            <w:r w:rsidRPr="00755093">
              <w:rPr>
                <w:rFonts w:ascii="宋体"/>
                <w:color w:val="0070C0"/>
                <w:szCs w:val="21"/>
              </w:rPr>
              <w:t>210</w:t>
            </w:r>
          </w:p>
        </w:tc>
      </w:tr>
      <w:tr w:rsidR="00582955" w:rsidRPr="00582955" w14:paraId="099BF94D" w14:textId="77777777" w:rsidTr="00582955">
        <w:trPr>
          <w:cantSplit/>
        </w:trPr>
        <w:tc>
          <w:tcPr>
            <w:tcW w:w="5883" w:type="dxa"/>
          </w:tcPr>
          <w:p w14:paraId="6A1E49E0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270518FA" w14:textId="12A1BF12" w:rsidR="00582955" w:rsidRPr="00755093" w:rsidRDefault="00B9541D" w:rsidP="00582955">
            <w:pPr>
              <w:spacing w:line="360" w:lineRule="atLeast"/>
              <w:jc w:val="center"/>
              <w:rPr>
                <w:rFonts w:ascii="宋体"/>
                <w:color w:val="0070C0"/>
                <w:szCs w:val="21"/>
              </w:rPr>
            </w:pPr>
            <w:r w:rsidRPr="00755093">
              <w:rPr>
                <w:rFonts w:ascii="宋体" w:hint="eastAsia"/>
                <w:color w:val="0070C0"/>
                <w:szCs w:val="21"/>
              </w:rPr>
              <w:t>2</w:t>
            </w:r>
            <w:r w:rsidRPr="00755093">
              <w:rPr>
                <w:rFonts w:ascii="宋体"/>
                <w:color w:val="0070C0"/>
                <w:szCs w:val="21"/>
              </w:rPr>
              <w:t>3</w:t>
            </w:r>
          </w:p>
        </w:tc>
      </w:tr>
    </w:tbl>
    <w:p w14:paraId="3FB7C794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82C3555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87052FC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C76099B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E907" w14:textId="5F871ED1" w:rsidR="0078028D" w:rsidRPr="00755093" w:rsidRDefault="00755093" w:rsidP="008C214A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1. </w:t>
            </w:r>
            <w:r w:rsidRPr="00755093">
              <w:rPr>
                <w:rFonts w:hint="eastAsia"/>
                <w:color w:val="0070C0"/>
                <w:szCs w:val="21"/>
              </w:rPr>
              <w:t>小组成员之间应勤加沟通，共同交流才能有效推动项目进展</w:t>
            </w:r>
          </w:p>
          <w:p w14:paraId="2B2681A5" w14:textId="15BAF67B" w:rsidR="00582955" w:rsidRPr="00755093" w:rsidRDefault="00755093" w:rsidP="008C214A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2. </w:t>
            </w:r>
            <w:r w:rsidRPr="00755093">
              <w:rPr>
                <w:rFonts w:hint="eastAsia"/>
                <w:color w:val="0070C0"/>
                <w:szCs w:val="21"/>
              </w:rPr>
              <w:t>在确定技术</w:t>
            </w:r>
            <w:proofErr w:type="gramStart"/>
            <w:r w:rsidRPr="00755093">
              <w:rPr>
                <w:rFonts w:hint="eastAsia"/>
                <w:color w:val="0070C0"/>
                <w:szCs w:val="21"/>
              </w:rPr>
              <w:t>栈</w:t>
            </w:r>
            <w:proofErr w:type="gramEnd"/>
            <w:r w:rsidRPr="00755093">
              <w:rPr>
                <w:rFonts w:hint="eastAsia"/>
                <w:color w:val="0070C0"/>
                <w:szCs w:val="21"/>
              </w:rPr>
              <w:t>之前应该投入时间评估技术风险，草率选择导致后期开发瓶颈</w:t>
            </w:r>
          </w:p>
          <w:p w14:paraId="35F48B1B" w14:textId="42720E33" w:rsidR="0078028D" w:rsidRPr="00755093" w:rsidRDefault="00755093" w:rsidP="008C214A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3. </w:t>
            </w:r>
            <w:r w:rsidRPr="00755093">
              <w:rPr>
                <w:rFonts w:hint="eastAsia"/>
                <w:color w:val="0070C0"/>
                <w:szCs w:val="21"/>
              </w:rPr>
              <w:t>迭代计划没有严格执行，在暑期学期开发中吸取经验教训，遵循迭代计划</w:t>
            </w:r>
          </w:p>
          <w:p w14:paraId="0D3D991F" w14:textId="515DDFBA" w:rsidR="00755093" w:rsidRPr="00755093" w:rsidRDefault="00755093" w:rsidP="008C214A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 xml:space="preserve">4. </w:t>
            </w:r>
            <w:r w:rsidRPr="00755093">
              <w:rPr>
                <w:rFonts w:hint="eastAsia"/>
                <w:color w:val="0070C0"/>
                <w:szCs w:val="21"/>
              </w:rPr>
              <w:t>应以核心功能为首要开发任务，在高进度风险情况下适当舍弃次要功能</w:t>
            </w:r>
          </w:p>
          <w:p w14:paraId="17D7CA3B" w14:textId="01895990" w:rsidR="00755093" w:rsidRPr="008C214A" w:rsidRDefault="00755093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675B66C8" w14:textId="28EE4783" w:rsidR="00333F36" w:rsidRPr="00333F36" w:rsidRDefault="00333F36" w:rsidP="008C214A">
      <w:pPr>
        <w:rPr>
          <w:rFonts w:hint="eastAsia"/>
        </w:rPr>
      </w:pP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05628" w14:textId="77777777" w:rsidR="00032C41" w:rsidRDefault="00032C41" w:rsidP="004B14A3">
      <w:r>
        <w:separator/>
      </w:r>
    </w:p>
  </w:endnote>
  <w:endnote w:type="continuationSeparator" w:id="0">
    <w:p w14:paraId="4E17DB80" w14:textId="77777777" w:rsidR="00032C41" w:rsidRDefault="00032C41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7B2F" w14:textId="77777777" w:rsidR="00032C41" w:rsidRDefault="00032C41" w:rsidP="004B14A3">
      <w:r>
        <w:separator/>
      </w:r>
    </w:p>
  </w:footnote>
  <w:footnote w:type="continuationSeparator" w:id="0">
    <w:p w14:paraId="63E17232" w14:textId="77777777" w:rsidR="00032C41" w:rsidRDefault="00032C41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0030796">
    <w:abstractNumId w:val="0"/>
  </w:num>
  <w:num w:numId="2" w16cid:durableId="727807075">
    <w:abstractNumId w:val="18"/>
  </w:num>
  <w:num w:numId="3" w16cid:durableId="2051302573">
    <w:abstractNumId w:val="14"/>
  </w:num>
  <w:num w:numId="4" w16cid:durableId="931476071">
    <w:abstractNumId w:val="6"/>
  </w:num>
  <w:num w:numId="5" w16cid:durableId="1723597047">
    <w:abstractNumId w:val="4"/>
  </w:num>
  <w:num w:numId="6" w16cid:durableId="890849835">
    <w:abstractNumId w:val="12"/>
  </w:num>
  <w:num w:numId="7" w16cid:durableId="988635953">
    <w:abstractNumId w:val="17"/>
  </w:num>
  <w:num w:numId="8" w16cid:durableId="1036547058">
    <w:abstractNumId w:val="5"/>
  </w:num>
  <w:num w:numId="9" w16cid:durableId="1214850232">
    <w:abstractNumId w:val="2"/>
  </w:num>
  <w:num w:numId="10" w16cid:durableId="722406948">
    <w:abstractNumId w:val="13"/>
  </w:num>
  <w:num w:numId="11" w16cid:durableId="1078482392">
    <w:abstractNumId w:val="16"/>
  </w:num>
  <w:num w:numId="12" w16cid:durableId="1738934893">
    <w:abstractNumId w:val="15"/>
  </w:num>
  <w:num w:numId="13" w16cid:durableId="701593778">
    <w:abstractNumId w:val="9"/>
  </w:num>
  <w:num w:numId="14" w16cid:durableId="113402671">
    <w:abstractNumId w:val="11"/>
  </w:num>
  <w:num w:numId="15" w16cid:durableId="226303923">
    <w:abstractNumId w:val="7"/>
  </w:num>
  <w:num w:numId="16" w16cid:durableId="1003165809">
    <w:abstractNumId w:val="1"/>
  </w:num>
  <w:num w:numId="17" w16cid:durableId="385186091">
    <w:abstractNumId w:val="3"/>
  </w:num>
  <w:num w:numId="18" w16cid:durableId="117069981">
    <w:abstractNumId w:val="8"/>
  </w:num>
  <w:num w:numId="19" w16cid:durableId="27611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32C41"/>
    <w:rsid w:val="000520B9"/>
    <w:rsid w:val="00056DC3"/>
    <w:rsid w:val="00086B26"/>
    <w:rsid w:val="00093C69"/>
    <w:rsid w:val="000B62BA"/>
    <w:rsid w:val="000E6E61"/>
    <w:rsid w:val="000F2567"/>
    <w:rsid w:val="00141DB7"/>
    <w:rsid w:val="001C0B35"/>
    <w:rsid w:val="001E4D93"/>
    <w:rsid w:val="0021315C"/>
    <w:rsid w:val="00213715"/>
    <w:rsid w:val="002313C9"/>
    <w:rsid w:val="002B7CAA"/>
    <w:rsid w:val="002E392C"/>
    <w:rsid w:val="00333F36"/>
    <w:rsid w:val="003B40D6"/>
    <w:rsid w:val="003F4FF9"/>
    <w:rsid w:val="00413FC5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44666"/>
    <w:rsid w:val="006B0C6B"/>
    <w:rsid w:val="006B659F"/>
    <w:rsid w:val="006C05F4"/>
    <w:rsid w:val="006D710E"/>
    <w:rsid w:val="00741A6E"/>
    <w:rsid w:val="00755093"/>
    <w:rsid w:val="0078028D"/>
    <w:rsid w:val="00797025"/>
    <w:rsid w:val="007F221A"/>
    <w:rsid w:val="00826C78"/>
    <w:rsid w:val="008819CF"/>
    <w:rsid w:val="008827E7"/>
    <w:rsid w:val="008C214A"/>
    <w:rsid w:val="008C2D1A"/>
    <w:rsid w:val="008C5385"/>
    <w:rsid w:val="00955D2E"/>
    <w:rsid w:val="009B7A4A"/>
    <w:rsid w:val="00AE6595"/>
    <w:rsid w:val="00B056A3"/>
    <w:rsid w:val="00B46AE3"/>
    <w:rsid w:val="00B672BA"/>
    <w:rsid w:val="00B9541D"/>
    <w:rsid w:val="00BA651F"/>
    <w:rsid w:val="00BD4912"/>
    <w:rsid w:val="00DD4EFB"/>
    <w:rsid w:val="00E42361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AB7796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656</Characters>
  <Application>Microsoft Office Word</Application>
  <DocSecurity>0</DocSecurity>
  <Lines>5</Lines>
  <Paragraphs>1</Paragraphs>
  <ScaleCrop>false</ScaleCrop>
  <Company>ecust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Touma Kazusa</cp:lastModifiedBy>
  <cp:revision>7</cp:revision>
  <dcterms:created xsi:type="dcterms:W3CDTF">2020-09-03T11:04:00Z</dcterms:created>
  <dcterms:modified xsi:type="dcterms:W3CDTF">2022-06-18T11:08:00Z</dcterms:modified>
</cp:coreProperties>
</file>