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src/{d7_common,d7_local,d7_sensitivity,d7_shadow_v2}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D1-D6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D1/D2/D4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D7_forDQR, zone consensus or D6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Editable SVG/PDF and 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scripts/run_d7_shadow_v2.py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scripts/make_d7_figures.py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scripts/build_d7_reports.py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scripts/check_d7_release.py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scripts/run_d7_release.py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D7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 IDs, serial numbers, channel tags and positions field-verified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Coordinates surveyed or explicitly approved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D6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D7_total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2026-07-17 10:23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