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7AD84">
      <w:pPr>
        <w:jc w:val="right"/>
        <w:outlineLvl w:val="9"/>
        <w:rPr>
          <w:rFonts w:hint="default"/>
          <w:b/>
          <w:bCs/>
          <w:sz w:val="22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2"/>
          <w:szCs w:val="24"/>
          <w:lang w:eastAsia="zh-CN"/>
        </w:rPr>
        <w:t>方案编号：</w:t>
      </w:r>
      <w:r>
        <w:rPr>
          <w:rFonts w:hint="eastAsia" w:ascii="宋体" w:hAnsi="宋体" w:eastAsia="宋体" w:cs="宋体"/>
          <w:b/>
          <w:bCs/>
          <w:sz w:val="20"/>
          <w:szCs w:val="21"/>
          <w:u w:val="single"/>
          <w:lang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1"/>
          <w:u w:val="single"/>
          <w:lang w:val="en-US" w:eastAsia="zh-CN"/>
        </w:rPr>
        <w:t>BJ</w:t>
      </w:r>
      <w:r>
        <w:rPr>
          <w:rFonts w:hint="eastAsia" w:ascii="宋体" w:hAnsi="宋体" w:cs="宋体"/>
          <w:b/>
          <w:bCs/>
          <w:sz w:val="20"/>
          <w:szCs w:val="21"/>
          <w:u w:val="single"/>
          <w:lang w:val="en-US" w:eastAsia="zh-CN"/>
        </w:rPr>
        <w:t>XXKJ-2026-0</w:t>
      </w:r>
      <w:r>
        <w:rPr>
          <w:rFonts w:hint="default" w:ascii="宋体" w:hAnsi="宋体" w:cs="宋体"/>
          <w:b/>
          <w:bCs/>
          <w:sz w:val="20"/>
          <w:szCs w:val="21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sz w:val="20"/>
          <w:szCs w:val="21"/>
          <w:u w:val="single"/>
          <w:lang w:val="en-US" w:eastAsia="zh-CN"/>
        </w:rPr>
        <w:t>-10-</w:t>
      </w:r>
      <w:r>
        <w:rPr>
          <w:rFonts w:hint="default" w:ascii="宋体" w:hAnsi="宋体" w:cs="宋体"/>
          <w:b/>
          <w:bCs/>
          <w:sz w:val="20"/>
          <w:szCs w:val="21"/>
          <w:u w:val="single"/>
          <w:lang w:val="en-US" w:eastAsia="zh-CN"/>
        </w:rPr>
        <w:t>007</w:t>
      </w:r>
    </w:p>
    <w:p w14:paraId="0BCA71AE">
      <w:pPr>
        <w:tabs>
          <w:tab w:val="left" w:pos="6073"/>
        </w:tabs>
        <w:rPr>
          <w:rFonts w:hint="eastAsia" w:ascii="宋体" w:hAnsi="宋体" w:eastAsia="宋体" w:cs="仿宋"/>
          <w:sz w:val="22"/>
          <w:szCs w:val="22"/>
          <w:lang w:eastAsia="zh-CN"/>
        </w:rPr>
      </w:pPr>
      <w:bookmarkStart w:id="0" w:name="_GoBack"/>
      <w:r>
        <w:rPr>
          <w:rFonts w:ascii="宋体" w:hAnsi="宋体" w:cs="仿宋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1367155</wp:posOffset>
            </wp:positionH>
            <wp:positionV relativeFrom="paragraph">
              <wp:posOffset>111125</wp:posOffset>
            </wp:positionV>
            <wp:extent cx="3636645" cy="2700020"/>
            <wp:effectExtent l="0" t="0" r="0" b="0"/>
            <wp:wrapTopAndBottom/>
            <wp:docPr id="12" name="图片 3" descr="C:\Users\Administrator\Desktop\微信图片_20190505170559.png微信图片_20190505170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 descr="C:\Users\Administrator\Desktop\微信图片_20190505170559.png微信图片_201905051705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25F5F367">
      <w:pPr>
        <w:jc w:val="center"/>
      </w:pPr>
      <w:r>
        <w:rPr>
          <w:b/>
          <w:sz w:val="44"/>
        </w:rPr>
        <w:t>设备管理系统 EMS 项目报价方案</w:t>
      </w:r>
    </w:p>
    <w:p w14:paraId="7DA52CFC">
      <w:pPr>
        <w:jc w:val="center"/>
      </w:pPr>
      <w:r>
        <w:rPr>
          <w:b/>
          <w:sz w:val="28"/>
        </w:rPr>
        <w:t>报价版</w:t>
      </w:r>
    </w:p>
    <w:p w14:paraId="75908270">
      <w:pPr>
        <w:jc w:val="both"/>
        <w:rPr>
          <w:b w:val="0"/>
          <w:bCs/>
          <w:sz w:val="44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510978E1">
        <w:trPr>
          <w:jc w:val="center"/>
        </w:trPr>
        <w:tc>
          <w:tcPr>
            <w:tcW w:w="5040" w:type="dxa"/>
            <w:vAlign w:val="center"/>
          </w:tcPr>
          <w:p w14:paraId="4C62E627">
            <w:pPr>
              <w:spacing w:after="0" w:line="240" w:lineRule="auto"/>
            </w:pPr>
            <w:r>
              <w:rPr>
                <w:b/>
              </w:rPr>
              <w:t>甲方名称</w:t>
            </w:r>
          </w:p>
        </w:tc>
        <w:tc>
          <w:tcPr>
            <w:tcW w:w="5040" w:type="dxa"/>
            <w:vAlign w:val="center"/>
          </w:tcPr>
          <w:p w14:paraId="5A07F50F">
            <w:pPr>
              <w:spacing w:after="0" w:line="240" w:lineRule="auto"/>
            </w:pPr>
            <w:r>
              <w:rPr>
                <w:b w:val="0"/>
              </w:rPr>
              <w:t>黑龙江三特纺织服装产业（集团）有限公司</w:t>
            </w:r>
          </w:p>
        </w:tc>
      </w:tr>
      <w:tr w14:paraId="2F18E825">
        <w:trPr>
          <w:jc w:val="center"/>
        </w:trPr>
        <w:tc>
          <w:tcPr>
            <w:tcW w:w="5040" w:type="dxa"/>
            <w:vAlign w:val="center"/>
          </w:tcPr>
          <w:p w14:paraId="1FA55795">
            <w:pPr>
              <w:spacing w:after="0" w:line="240" w:lineRule="auto"/>
            </w:pPr>
            <w:r>
              <w:rPr>
                <w:b/>
              </w:rPr>
              <w:t>项目名称</w:t>
            </w:r>
          </w:p>
        </w:tc>
        <w:tc>
          <w:tcPr>
            <w:tcW w:w="5040" w:type="dxa"/>
            <w:vAlign w:val="center"/>
          </w:tcPr>
          <w:p w14:paraId="21DBFEC7">
            <w:pPr>
              <w:spacing w:after="0" w:line="240" w:lineRule="auto"/>
            </w:pPr>
            <w:r>
              <w:rPr>
                <w:b w:val="0"/>
              </w:rPr>
              <w:t>设备管理系统 EMS 完善建设项目</w:t>
            </w:r>
          </w:p>
        </w:tc>
      </w:tr>
      <w:tr w14:paraId="7A0D553E">
        <w:trPr>
          <w:jc w:val="center"/>
        </w:trPr>
        <w:tc>
          <w:tcPr>
            <w:tcW w:w="5040" w:type="dxa"/>
            <w:vAlign w:val="center"/>
          </w:tcPr>
          <w:p w14:paraId="2EA30A35">
            <w:pPr>
              <w:spacing w:after="0" w:line="240" w:lineRule="auto"/>
            </w:pPr>
            <w:r>
              <w:rPr>
                <w:b/>
              </w:rPr>
              <w:t>报价总额</w:t>
            </w:r>
          </w:p>
        </w:tc>
        <w:tc>
          <w:tcPr>
            <w:tcW w:w="5040" w:type="dxa"/>
            <w:vAlign w:val="center"/>
          </w:tcPr>
          <w:p w14:paraId="027ACC52">
            <w:pPr>
              <w:spacing w:after="0" w:line="240" w:lineRule="auto"/>
            </w:pPr>
            <w:r>
              <w:rPr>
                <w:b w:val="0"/>
              </w:rPr>
              <w:t>¥87,900.00 元（软件开发费）</w:t>
            </w:r>
          </w:p>
        </w:tc>
      </w:tr>
      <w:tr w14:paraId="54F52155">
        <w:trPr>
          <w:jc w:val="center"/>
        </w:trPr>
        <w:tc>
          <w:tcPr>
            <w:tcW w:w="5040" w:type="dxa"/>
            <w:vAlign w:val="center"/>
          </w:tcPr>
          <w:p w14:paraId="18858D6E">
            <w:pPr>
              <w:spacing w:after="0" w:line="240" w:lineRule="auto"/>
            </w:pPr>
            <w:r>
              <w:rPr>
                <w:b/>
              </w:rPr>
              <w:t>报价日期</w:t>
            </w:r>
          </w:p>
        </w:tc>
        <w:tc>
          <w:tcPr>
            <w:tcW w:w="5040" w:type="dxa"/>
            <w:vAlign w:val="center"/>
          </w:tcPr>
          <w:p w14:paraId="38CFECF9">
            <w:pPr>
              <w:spacing w:after="0" w:line="240" w:lineRule="auto"/>
            </w:pPr>
            <w:r>
              <w:rPr>
                <w:b w:val="0"/>
              </w:rPr>
              <w:t>2026年5月</w:t>
            </w:r>
            <w:r>
              <w:rPr>
                <w:rFonts w:hint="eastAsia"/>
                <w:b w:val="0"/>
                <w:lang w:val="en-US" w:eastAsia="zh-CN"/>
              </w:rPr>
              <w:t>10</w:t>
            </w:r>
            <w:r>
              <w:rPr>
                <w:b w:val="0"/>
              </w:rPr>
              <w:t>日</w:t>
            </w:r>
          </w:p>
        </w:tc>
      </w:tr>
      <w:tr w14:paraId="18687162">
        <w:trPr>
          <w:jc w:val="center"/>
        </w:trPr>
        <w:tc>
          <w:tcPr>
            <w:tcW w:w="5040" w:type="dxa"/>
            <w:vAlign w:val="center"/>
          </w:tcPr>
          <w:p w14:paraId="4DCFCB59">
            <w:pPr>
              <w:spacing w:after="0" w:line="240" w:lineRule="auto"/>
            </w:pPr>
            <w:r>
              <w:rPr>
                <w:b/>
              </w:rPr>
              <w:t>报价说明</w:t>
            </w:r>
          </w:p>
        </w:tc>
        <w:tc>
          <w:tcPr>
            <w:tcW w:w="5040" w:type="dxa"/>
            <w:vAlign w:val="center"/>
          </w:tcPr>
          <w:p w14:paraId="5686C7BA">
            <w:pPr>
              <w:spacing w:after="0" w:line="240" w:lineRule="auto"/>
            </w:pPr>
            <w:r>
              <w:rPr>
                <w:b w:val="0"/>
              </w:rPr>
              <w:t>第三方费用和后续年度维护费单独列示，按实际发生或约定周期支付</w:t>
            </w:r>
          </w:p>
        </w:tc>
      </w:tr>
    </w:tbl>
    <w:p w14:paraId="2C467EB9"/>
    <w:p w14:paraId="1A31A3F7">
      <w:pPr>
        <w:pStyle w:val="3"/>
      </w:pPr>
      <w:r>
        <w:t>一、报价范围说明</w:t>
      </w:r>
    </w:p>
    <w:p w14:paraId="2C43EA3F">
      <w:r>
        <w:t>本报价PC 后台管理系统、小程序端、设备主数据、请购审批、入库库存、维保点检、闲置调拨、物料库存、财务成本、报表大屏、系统治理等功能范围。</w:t>
      </w:r>
    </w:p>
    <w:p w14:paraId="4C70D7F5">
      <w:r>
        <w:t xml:space="preserve">软件开发实施费总报价为 </w:t>
      </w:r>
      <w:r>
        <w:rPr>
          <w:rFonts w:hint="eastAsia"/>
          <w:lang w:val="en-US" w:eastAsia="zh-CN"/>
        </w:rPr>
        <w:t>87900</w:t>
      </w:r>
      <w:r>
        <w:t xml:space="preserve"> 元。该费用为系统功能设计、前端页面、小程序端、后台功能、基础部署联调、测试验收和交付培训等费用。</w:t>
      </w:r>
    </w:p>
    <w:p w14:paraId="2A6B8643">
      <w:r>
        <w:t>服务器、公众号认证、小程序认证、云存储、域名等第三方费用不包含在软件开发实施费中，建议由甲方按实际平台账单或官方标准另行支付。</w:t>
      </w:r>
    </w:p>
    <w:p w14:paraId="6593028C">
      <w:pPr>
        <w:pStyle w:val="3"/>
      </w:pPr>
      <w:r>
        <w:t>二、项目总报价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42D43B16">
        <w:trPr>
          <w:jc w:val="center"/>
        </w:trPr>
        <w:tc>
          <w:tcPr>
            <w:tcW w:w="2520" w:type="dxa"/>
            <w:shd w:val="clear" w:color="auto" w:fill="1F4E78"/>
            <w:vAlign w:val="center"/>
          </w:tcPr>
          <w:p w14:paraId="19B92508">
            <w:pPr>
              <w:spacing w:after="0" w:line="240" w:lineRule="auto"/>
            </w:pPr>
            <w:r>
              <w:rPr>
                <w:b/>
                <w:color w:val="FFFFFF"/>
              </w:rPr>
              <w:t>报价项目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7F63CB9F">
            <w:pPr>
              <w:spacing w:after="0" w:line="240" w:lineRule="auto"/>
            </w:pPr>
            <w:r>
              <w:rPr>
                <w:b/>
                <w:color w:val="FFFFFF"/>
              </w:rPr>
              <w:t>说明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30989EC8">
            <w:pPr>
              <w:spacing w:after="0" w:line="240" w:lineRule="auto"/>
            </w:pPr>
            <w:r>
              <w:rPr>
                <w:b/>
                <w:color w:val="FFFFFF"/>
              </w:rPr>
              <w:t>金额（元）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1174E30E">
            <w:pPr>
              <w:spacing w:after="0" w:line="240" w:lineRule="auto"/>
            </w:pPr>
            <w:r>
              <w:rPr>
                <w:b/>
                <w:color w:val="FFFFFF"/>
              </w:rPr>
              <w:t>备注</w:t>
            </w:r>
          </w:p>
        </w:tc>
      </w:tr>
      <w:tr w14:paraId="5011F66E">
        <w:trPr>
          <w:jc w:val="center"/>
        </w:trPr>
        <w:tc>
          <w:tcPr>
            <w:tcW w:w="2520" w:type="dxa"/>
            <w:vAlign w:val="center"/>
          </w:tcPr>
          <w:p w14:paraId="405C8854">
            <w:pPr>
              <w:spacing w:after="0" w:line="240" w:lineRule="auto"/>
            </w:pPr>
            <w:r>
              <w:rPr>
                <w:b w:val="0"/>
              </w:rPr>
              <w:t>软件开发费</w:t>
            </w:r>
          </w:p>
        </w:tc>
        <w:tc>
          <w:tcPr>
            <w:tcW w:w="2520" w:type="dxa"/>
            <w:vAlign w:val="center"/>
          </w:tcPr>
          <w:p w14:paraId="4392E03C">
            <w:pPr>
              <w:spacing w:after="0" w:line="240" w:lineRule="auto"/>
            </w:pPr>
            <w:r>
              <w:rPr>
                <w:b w:val="0"/>
              </w:rPr>
              <w:t>PC后台管理系统、小程序端、设备/请购/库存/维保/闲置/物料/成本/报表/系统治理等功能开发与实施</w:t>
            </w:r>
          </w:p>
        </w:tc>
        <w:tc>
          <w:tcPr>
            <w:tcW w:w="2520" w:type="dxa"/>
            <w:vAlign w:val="center"/>
          </w:tcPr>
          <w:p w14:paraId="50383533">
            <w:pPr>
              <w:spacing w:after="0" w:line="240" w:lineRule="auto"/>
            </w:pPr>
            <w:r>
              <w:rPr>
                <w:b w:val="0"/>
              </w:rPr>
              <w:t>87,900.00</w:t>
            </w:r>
          </w:p>
        </w:tc>
        <w:tc>
          <w:tcPr>
            <w:tcW w:w="2520" w:type="dxa"/>
            <w:vAlign w:val="center"/>
          </w:tcPr>
          <w:p w14:paraId="3106EC94">
            <w:pPr>
              <w:spacing w:after="0" w:line="240" w:lineRule="auto"/>
            </w:pPr>
            <w:r>
              <w:rPr>
                <w:b w:val="0"/>
              </w:rPr>
              <w:t>固定开发报价</w:t>
            </w:r>
          </w:p>
        </w:tc>
      </w:tr>
      <w:tr w14:paraId="31DA380C">
        <w:trPr>
          <w:jc w:val="center"/>
        </w:trPr>
        <w:tc>
          <w:tcPr>
            <w:tcW w:w="2520" w:type="dxa"/>
            <w:vAlign w:val="center"/>
          </w:tcPr>
          <w:p w14:paraId="3211C3E9">
            <w:pPr>
              <w:spacing w:after="0" w:line="240" w:lineRule="auto"/>
            </w:pPr>
            <w:r>
              <w:rPr>
                <w:b w:val="0"/>
              </w:rPr>
              <w:t>第三方费用预估</w:t>
            </w:r>
          </w:p>
        </w:tc>
        <w:tc>
          <w:tcPr>
            <w:tcW w:w="2520" w:type="dxa"/>
            <w:vAlign w:val="center"/>
          </w:tcPr>
          <w:p w14:paraId="52A231C9">
            <w:pPr>
              <w:spacing w:after="0" w:line="240" w:lineRule="auto"/>
            </w:pPr>
            <w:r>
              <w:rPr>
                <w:b w:val="0"/>
              </w:rPr>
              <w:t>服务器</w:t>
            </w:r>
            <w:r>
              <w:rPr>
                <w:rFonts w:hint="eastAsia"/>
                <w:b w:val="0"/>
                <w:lang w:eastAsia="zh-CN"/>
              </w:rPr>
              <w:t>（</w:t>
            </w:r>
            <w:r>
              <w:rPr>
                <w:rFonts w:hint="eastAsia"/>
                <w:b w:val="0"/>
                <w:lang w:val="en-US" w:eastAsia="zh-CN"/>
              </w:rPr>
              <w:t>客户已有</w:t>
            </w:r>
            <w:r>
              <w:rPr>
                <w:rFonts w:hint="eastAsia"/>
                <w:b w:val="0"/>
                <w:lang w:eastAsia="zh-CN"/>
              </w:rPr>
              <w:t>）</w:t>
            </w:r>
            <w:r>
              <w:rPr>
                <w:b w:val="0"/>
              </w:rPr>
              <w:t>、公众号认证、小程序认证、云存储、域名等年度费用</w:t>
            </w:r>
          </w:p>
        </w:tc>
        <w:tc>
          <w:tcPr>
            <w:tcW w:w="2520" w:type="dxa"/>
            <w:vAlign w:val="center"/>
          </w:tcPr>
          <w:p w14:paraId="30222940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2000左右</w:t>
            </w:r>
          </w:p>
        </w:tc>
        <w:tc>
          <w:tcPr>
            <w:tcW w:w="2520" w:type="dxa"/>
            <w:vAlign w:val="center"/>
          </w:tcPr>
          <w:p w14:paraId="57F90AF7">
            <w:pPr>
              <w:spacing w:after="0" w:line="240" w:lineRule="auto"/>
            </w:pPr>
            <w:r>
              <w:rPr>
                <w:b w:val="0"/>
              </w:rPr>
              <w:t>不计入软件开发实施费，按实际采购支付</w:t>
            </w:r>
          </w:p>
        </w:tc>
      </w:tr>
      <w:tr w14:paraId="2B72EEAD">
        <w:trPr>
          <w:jc w:val="center"/>
        </w:trPr>
        <w:tc>
          <w:tcPr>
            <w:tcW w:w="2520" w:type="dxa"/>
            <w:vAlign w:val="center"/>
          </w:tcPr>
          <w:p w14:paraId="7DD4D1B4">
            <w:pPr>
              <w:spacing w:after="0" w:line="240" w:lineRule="auto"/>
            </w:pPr>
            <w:r>
              <w:rPr>
                <w:b w:val="0"/>
              </w:rPr>
              <w:t>免费维护期</w:t>
            </w:r>
          </w:p>
        </w:tc>
        <w:tc>
          <w:tcPr>
            <w:tcW w:w="2520" w:type="dxa"/>
            <w:vAlign w:val="center"/>
          </w:tcPr>
          <w:p w14:paraId="1CDE1CA0">
            <w:pPr>
              <w:spacing w:after="0" w:line="240" w:lineRule="auto"/>
            </w:pPr>
            <w:r>
              <w:rPr>
                <w:b w:val="0"/>
              </w:rPr>
              <w:t>项目验收后免费维护 3 个月</w:t>
            </w:r>
          </w:p>
        </w:tc>
        <w:tc>
          <w:tcPr>
            <w:tcW w:w="2520" w:type="dxa"/>
            <w:vAlign w:val="center"/>
          </w:tcPr>
          <w:p w14:paraId="555A24F0">
            <w:pPr>
              <w:spacing w:after="0" w:line="240" w:lineRule="auto"/>
            </w:pPr>
            <w:r>
              <w:rPr>
                <w:b w:val="0"/>
              </w:rPr>
              <w:t>0.00</w:t>
            </w:r>
          </w:p>
        </w:tc>
        <w:tc>
          <w:tcPr>
            <w:tcW w:w="2520" w:type="dxa"/>
            <w:vAlign w:val="center"/>
          </w:tcPr>
          <w:p w14:paraId="0AD458CF">
            <w:pPr>
              <w:spacing w:after="0" w:line="240" w:lineRule="auto"/>
            </w:pPr>
            <w:r>
              <w:rPr>
                <w:b w:val="0"/>
              </w:rPr>
              <w:t>含问题修复和必要操作支持，不含新增需求</w:t>
            </w:r>
          </w:p>
        </w:tc>
      </w:tr>
      <w:tr w14:paraId="1A50BE35">
        <w:trPr>
          <w:jc w:val="center"/>
        </w:trPr>
        <w:tc>
          <w:tcPr>
            <w:tcW w:w="2520" w:type="dxa"/>
            <w:vAlign w:val="center"/>
          </w:tcPr>
          <w:p w14:paraId="33ED19E5">
            <w:pPr>
              <w:spacing w:after="0" w:line="240" w:lineRule="auto"/>
            </w:pPr>
            <w:r>
              <w:rPr>
                <w:b w:val="0"/>
              </w:rPr>
              <w:t>后续年度维护费</w:t>
            </w:r>
          </w:p>
        </w:tc>
        <w:tc>
          <w:tcPr>
            <w:tcW w:w="2520" w:type="dxa"/>
            <w:vAlign w:val="center"/>
          </w:tcPr>
          <w:p w14:paraId="638F6C1C">
            <w:pPr>
              <w:spacing w:after="0" w:line="240" w:lineRule="auto"/>
            </w:pPr>
            <w:r>
              <w:rPr>
                <w:b w:val="0"/>
              </w:rPr>
              <w:t>按软件开发实施费 20%/年计算</w:t>
            </w:r>
          </w:p>
        </w:tc>
        <w:tc>
          <w:tcPr>
            <w:tcW w:w="2520" w:type="dxa"/>
            <w:vAlign w:val="center"/>
          </w:tcPr>
          <w:p w14:paraId="301D1D6A">
            <w:pPr>
              <w:spacing w:after="0" w:line="240" w:lineRule="auto"/>
            </w:pPr>
            <w:r>
              <w:rPr>
                <w:b w:val="0"/>
              </w:rPr>
              <w:t>19,520.00</w:t>
            </w:r>
          </w:p>
        </w:tc>
        <w:tc>
          <w:tcPr>
            <w:tcW w:w="2520" w:type="dxa"/>
            <w:vAlign w:val="center"/>
          </w:tcPr>
          <w:p w14:paraId="4A0D4E0C">
            <w:pPr>
              <w:spacing w:after="0" w:line="240" w:lineRule="auto"/>
            </w:pPr>
            <w:r>
              <w:rPr>
                <w:b w:val="0"/>
              </w:rPr>
              <w:t>从免费维护期结束后开始，按年支付</w:t>
            </w:r>
          </w:p>
        </w:tc>
      </w:tr>
    </w:tbl>
    <w:p w14:paraId="42CB3BF0">
      <w:pPr>
        <w:pStyle w:val="3"/>
      </w:pPr>
      <w:r>
        <w:t>三、分模块报价</w:t>
      </w:r>
    </w:p>
    <w:p w14:paraId="3F731EA7">
      <w:r>
        <w:t xml:space="preserve">以下分模块报价依据功能清单中的 UI、前端、后台工作量进行整理，并补充项目管理、测试、部署、培训、验收等交付保障费用，使软件开发实施费合计为 </w:t>
      </w:r>
      <w:r>
        <w:rPr>
          <w:b w:val="0"/>
        </w:rPr>
        <w:t>87,900.00</w:t>
      </w:r>
      <w:r>
        <w:t xml:space="preserve"> 元。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016"/>
        <w:gridCol w:w="2016"/>
        <w:gridCol w:w="2016"/>
        <w:gridCol w:w="2016"/>
      </w:tblGrid>
      <w:tr w14:paraId="760B65B7">
        <w:trPr>
          <w:jc w:val="center"/>
        </w:trPr>
        <w:tc>
          <w:tcPr>
            <w:tcW w:w="2016" w:type="dxa"/>
            <w:shd w:val="clear" w:color="auto" w:fill="1F4E78"/>
            <w:vAlign w:val="center"/>
          </w:tcPr>
          <w:p w14:paraId="16AC0D8B">
            <w:pPr>
              <w:spacing w:after="0" w:line="240" w:lineRule="auto"/>
            </w:pPr>
            <w:r>
              <w:rPr>
                <w:b/>
                <w:color w:val="FFFFFF"/>
              </w:rPr>
              <w:t>端口（角色）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64FF0FC3">
            <w:pPr>
              <w:spacing w:after="0" w:line="240" w:lineRule="auto"/>
            </w:pPr>
            <w:r>
              <w:rPr>
                <w:b/>
                <w:color w:val="FFFFFF"/>
              </w:rPr>
              <w:t>板块（页面）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3A0FBFB9">
            <w:pPr>
              <w:spacing w:after="0" w:line="240" w:lineRule="auto"/>
            </w:pPr>
            <w:r>
              <w:rPr>
                <w:b/>
                <w:color w:val="FFFFFF"/>
              </w:rPr>
              <w:t>功能点/模块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72661D04">
            <w:pPr>
              <w:spacing w:after="0" w:line="240" w:lineRule="auto"/>
            </w:pPr>
            <w:r>
              <w:rPr>
                <w:b/>
                <w:color w:val="FFFFFF"/>
              </w:rPr>
              <w:t>工作量说明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10AAC4DA">
            <w:pPr>
              <w:spacing w:after="0" w:line="240" w:lineRule="auto"/>
            </w:pPr>
            <w:r>
              <w:rPr>
                <w:b/>
                <w:color w:val="FFFFFF"/>
              </w:rPr>
              <w:t>金额（元）</w:t>
            </w:r>
          </w:p>
        </w:tc>
      </w:tr>
      <w:tr w14:paraId="360D1CD7">
        <w:trPr>
          <w:jc w:val="center"/>
        </w:trPr>
        <w:tc>
          <w:tcPr>
            <w:tcW w:w="2016" w:type="dxa"/>
            <w:vMerge w:val="restart"/>
            <w:vAlign w:val="center"/>
          </w:tcPr>
          <w:p w14:paraId="3EFA1BC7">
            <w:pPr>
              <w:spacing w:after="0" w:line="240" w:lineRule="auto"/>
            </w:pPr>
            <w:r>
              <w:rPr>
                <w:b w:val="0"/>
              </w:rPr>
              <w:t>小程序端（操作工/班组长/主管/维修人员）</w:t>
            </w:r>
          </w:p>
        </w:tc>
        <w:tc>
          <w:tcPr>
            <w:tcW w:w="2016" w:type="dxa"/>
            <w:vAlign w:val="center"/>
          </w:tcPr>
          <w:p w14:paraId="43A24BB6">
            <w:pPr>
              <w:spacing w:after="0" w:line="240" w:lineRule="auto"/>
            </w:pPr>
            <w:r>
              <w:rPr>
                <w:b w:val="0"/>
              </w:rPr>
              <w:t>登录与首页</w:t>
            </w:r>
          </w:p>
        </w:tc>
        <w:tc>
          <w:tcPr>
            <w:tcW w:w="2016" w:type="dxa"/>
            <w:vAlign w:val="center"/>
          </w:tcPr>
          <w:p w14:paraId="5B313AFA">
            <w:pPr>
              <w:spacing w:after="0" w:line="240" w:lineRule="auto"/>
            </w:pPr>
            <w:r>
              <w:rPr>
                <w:b w:val="0"/>
              </w:rPr>
              <w:t>账号登录/身份识别</w:t>
            </w:r>
          </w:p>
        </w:tc>
        <w:tc>
          <w:tcPr>
            <w:tcW w:w="2016" w:type="dxa"/>
            <w:vAlign w:val="center"/>
          </w:tcPr>
          <w:p w14:paraId="42D65991">
            <w:pPr>
              <w:spacing w:after="0" w:line="240" w:lineRule="auto"/>
            </w:pPr>
            <w:r>
              <w:rPr>
                <w:b w:val="0"/>
              </w:rPr>
              <w:t>UI：0.5；前端：0.5；后台：1</w:t>
            </w:r>
          </w:p>
        </w:tc>
        <w:tc>
          <w:tcPr>
            <w:tcW w:w="2016" w:type="dxa"/>
            <w:vAlign w:val="center"/>
          </w:tcPr>
          <w:p w14:paraId="2C9D6E08">
            <w:pPr>
              <w:spacing w:after="0" w:line="240" w:lineRule="auto"/>
            </w:pPr>
            <w:r>
              <w:rPr>
                <w:b w:val="0"/>
              </w:rPr>
              <w:t>2,300.00</w:t>
            </w:r>
          </w:p>
        </w:tc>
      </w:tr>
      <w:tr w14:paraId="6A41563A">
        <w:trPr>
          <w:jc w:val="center"/>
        </w:trPr>
        <w:tc>
          <w:tcPr>
            <w:tcW w:w="2016" w:type="dxa"/>
            <w:vMerge w:val="continue"/>
            <w:vAlign w:val="center"/>
          </w:tcPr>
          <w:p w14:paraId="5BFBD6DF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14400C95">
            <w:pPr>
              <w:spacing w:after="0" w:line="240" w:lineRule="auto"/>
            </w:pPr>
            <w:r>
              <w:rPr>
                <w:b w:val="0"/>
              </w:rPr>
              <w:t>首页</w:t>
            </w:r>
          </w:p>
        </w:tc>
        <w:tc>
          <w:tcPr>
            <w:tcW w:w="2016" w:type="dxa"/>
            <w:vAlign w:val="center"/>
          </w:tcPr>
          <w:p w14:paraId="611ACC09">
            <w:pPr>
              <w:spacing w:after="0" w:line="240" w:lineRule="auto"/>
            </w:pPr>
            <w:r>
              <w:rPr>
                <w:b w:val="0"/>
              </w:rPr>
              <w:t>我的待办</w:t>
            </w:r>
          </w:p>
        </w:tc>
        <w:tc>
          <w:tcPr>
            <w:tcW w:w="2016" w:type="dxa"/>
            <w:vAlign w:val="center"/>
          </w:tcPr>
          <w:p w14:paraId="36E06D78">
            <w:pPr>
              <w:spacing w:after="0" w:line="240" w:lineRule="auto"/>
            </w:pPr>
            <w:r>
              <w:rPr>
                <w:b w:val="0"/>
              </w:rPr>
              <w:t>UI：0.5；前端：1；后台：2</w:t>
            </w:r>
          </w:p>
        </w:tc>
        <w:tc>
          <w:tcPr>
            <w:tcW w:w="2016" w:type="dxa"/>
            <w:vAlign w:val="center"/>
          </w:tcPr>
          <w:p w14:paraId="5D245928">
            <w:pPr>
              <w:spacing w:after="0" w:line="240" w:lineRule="auto"/>
            </w:pPr>
            <w:r>
              <w:rPr>
                <w:b w:val="0"/>
              </w:rPr>
              <w:t>4,100.00</w:t>
            </w:r>
          </w:p>
        </w:tc>
      </w:tr>
      <w:tr w14:paraId="75799502">
        <w:trPr>
          <w:jc w:val="center"/>
        </w:trPr>
        <w:tc>
          <w:tcPr>
            <w:tcW w:w="2016" w:type="dxa"/>
            <w:vMerge w:val="continue"/>
            <w:vAlign w:val="center"/>
          </w:tcPr>
          <w:p w14:paraId="56BCDD22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37847B6D">
            <w:pPr>
              <w:spacing w:after="0" w:line="240" w:lineRule="auto"/>
            </w:pPr>
            <w:r>
              <w:rPr>
                <w:b w:val="0"/>
              </w:rPr>
              <w:t>扫码页</w:t>
            </w:r>
          </w:p>
        </w:tc>
        <w:tc>
          <w:tcPr>
            <w:tcW w:w="2016" w:type="dxa"/>
            <w:vAlign w:val="center"/>
          </w:tcPr>
          <w:p w14:paraId="58F75BA7">
            <w:pPr>
              <w:spacing w:after="0" w:line="240" w:lineRule="auto"/>
            </w:pPr>
            <w:r>
              <w:rPr>
                <w:b w:val="0"/>
              </w:rPr>
              <w:t>设备二维码扫码</w:t>
            </w:r>
          </w:p>
        </w:tc>
        <w:tc>
          <w:tcPr>
            <w:tcW w:w="2016" w:type="dxa"/>
            <w:vAlign w:val="center"/>
          </w:tcPr>
          <w:p w14:paraId="6CEDC230">
            <w:pPr>
              <w:spacing w:after="0" w:line="240" w:lineRule="auto"/>
            </w:pPr>
            <w:r>
              <w:rPr>
                <w:b w:val="0"/>
              </w:rPr>
              <w:t>UI：0.5；前端：1；后台：2</w:t>
            </w:r>
          </w:p>
        </w:tc>
        <w:tc>
          <w:tcPr>
            <w:tcW w:w="2016" w:type="dxa"/>
            <w:vAlign w:val="center"/>
          </w:tcPr>
          <w:p w14:paraId="35F266CC">
            <w:pPr>
              <w:spacing w:after="0" w:line="240" w:lineRule="auto"/>
            </w:pPr>
            <w:r>
              <w:rPr>
                <w:b w:val="0"/>
              </w:rPr>
              <w:t>4,100.00</w:t>
            </w:r>
          </w:p>
        </w:tc>
      </w:tr>
      <w:tr w14:paraId="0519E610">
        <w:trPr>
          <w:jc w:val="center"/>
        </w:trPr>
        <w:tc>
          <w:tcPr>
            <w:tcW w:w="2016" w:type="dxa"/>
            <w:vMerge w:val="continue"/>
            <w:vAlign w:val="center"/>
          </w:tcPr>
          <w:p w14:paraId="719F8CE1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505C6E01">
            <w:pPr>
              <w:spacing w:after="0" w:line="240" w:lineRule="auto"/>
            </w:pPr>
            <w:r>
              <w:rPr>
                <w:b w:val="0"/>
              </w:rPr>
              <w:t>设备档案页</w:t>
            </w:r>
          </w:p>
        </w:tc>
        <w:tc>
          <w:tcPr>
            <w:tcW w:w="2016" w:type="dxa"/>
            <w:vAlign w:val="center"/>
          </w:tcPr>
          <w:p w14:paraId="14E07C84">
            <w:pPr>
              <w:spacing w:after="0" w:line="240" w:lineRule="auto"/>
            </w:pPr>
            <w:r>
              <w:rPr>
                <w:b w:val="0"/>
              </w:rPr>
              <w:t>设备基础信息查看</w:t>
            </w:r>
          </w:p>
        </w:tc>
        <w:tc>
          <w:tcPr>
            <w:tcW w:w="2016" w:type="dxa"/>
            <w:vAlign w:val="center"/>
          </w:tcPr>
          <w:p w14:paraId="5FA9C212">
            <w:pPr>
              <w:spacing w:after="0" w:line="240" w:lineRule="auto"/>
            </w:pPr>
            <w:r>
              <w:rPr>
                <w:b w:val="0"/>
              </w:rPr>
              <w:t>UI：1；前端：2；后台：4</w:t>
            </w:r>
          </w:p>
        </w:tc>
        <w:tc>
          <w:tcPr>
            <w:tcW w:w="2016" w:type="dxa"/>
            <w:vAlign w:val="center"/>
          </w:tcPr>
          <w:p w14:paraId="531220C1">
            <w:pPr>
              <w:spacing w:after="0" w:line="240" w:lineRule="auto"/>
            </w:pPr>
            <w:r>
              <w:rPr>
                <w:b w:val="0"/>
              </w:rPr>
              <w:t>8,200.00</w:t>
            </w:r>
          </w:p>
        </w:tc>
      </w:tr>
      <w:tr w14:paraId="167BD11C">
        <w:trPr>
          <w:jc w:val="center"/>
        </w:trPr>
        <w:tc>
          <w:tcPr>
            <w:tcW w:w="2016" w:type="dxa"/>
            <w:vMerge w:val="continue"/>
            <w:vAlign w:val="center"/>
          </w:tcPr>
          <w:p w14:paraId="17BB0843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524675F7">
            <w:pPr>
              <w:spacing w:after="0" w:line="240" w:lineRule="auto"/>
            </w:pPr>
            <w:r>
              <w:rPr>
                <w:b w:val="0"/>
              </w:rPr>
              <w:t>报修页</w:t>
            </w:r>
          </w:p>
        </w:tc>
        <w:tc>
          <w:tcPr>
            <w:tcW w:w="2016" w:type="dxa"/>
            <w:vAlign w:val="center"/>
          </w:tcPr>
          <w:p w14:paraId="432A86B2">
            <w:pPr>
              <w:spacing w:after="0" w:line="240" w:lineRule="auto"/>
            </w:pPr>
            <w:r>
              <w:rPr>
                <w:b w:val="0"/>
              </w:rPr>
              <w:t>扫码报修</w:t>
            </w:r>
          </w:p>
        </w:tc>
        <w:tc>
          <w:tcPr>
            <w:tcW w:w="2016" w:type="dxa"/>
            <w:vAlign w:val="center"/>
          </w:tcPr>
          <w:p w14:paraId="3F4760D4">
            <w:pPr>
              <w:spacing w:after="0" w:line="240" w:lineRule="auto"/>
            </w:pPr>
            <w:r>
              <w:rPr>
                <w:b w:val="0"/>
              </w:rPr>
              <w:t>UI：1；前端：2；后台：3</w:t>
            </w:r>
          </w:p>
        </w:tc>
        <w:tc>
          <w:tcPr>
            <w:tcW w:w="2016" w:type="dxa"/>
            <w:vAlign w:val="center"/>
          </w:tcPr>
          <w:p w14:paraId="4EE3313D">
            <w:pPr>
              <w:spacing w:after="0" w:line="240" w:lineRule="auto"/>
            </w:pPr>
            <w:r>
              <w:rPr>
                <w:b w:val="0"/>
              </w:rPr>
              <w:t>7,000.00</w:t>
            </w:r>
          </w:p>
        </w:tc>
      </w:tr>
      <w:tr w14:paraId="213606EA">
        <w:trPr>
          <w:jc w:val="center"/>
        </w:trPr>
        <w:tc>
          <w:tcPr>
            <w:tcW w:w="2016" w:type="dxa"/>
            <w:vAlign w:val="center"/>
          </w:tcPr>
          <w:p w14:paraId="6DA1CF2A">
            <w:pPr>
              <w:spacing w:after="0" w:line="240" w:lineRule="auto"/>
            </w:pPr>
            <w:r>
              <w:rPr>
                <w:b w:val="0"/>
              </w:rPr>
              <w:t>小程序端（操作工/班组长/设备管理员）</w:t>
            </w:r>
          </w:p>
        </w:tc>
        <w:tc>
          <w:tcPr>
            <w:tcW w:w="2016" w:type="dxa"/>
            <w:vAlign w:val="center"/>
          </w:tcPr>
          <w:p w14:paraId="2682D16C">
            <w:pPr>
              <w:spacing w:after="0" w:line="240" w:lineRule="auto"/>
            </w:pPr>
            <w:r>
              <w:rPr>
                <w:b w:val="0"/>
              </w:rPr>
              <w:t>点检页</w:t>
            </w:r>
          </w:p>
        </w:tc>
        <w:tc>
          <w:tcPr>
            <w:tcW w:w="2016" w:type="dxa"/>
            <w:vAlign w:val="center"/>
          </w:tcPr>
          <w:p w14:paraId="795657F6">
            <w:pPr>
              <w:spacing w:after="0" w:line="240" w:lineRule="auto"/>
            </w:pPr>
            <w:r>
              <w:rPr>
                <w:b w:val="0"/>
              </w:rPr>
              <w:t>点检任务处理</w:t>
            </w:r>
          </w:p>
        </w:tc>
        <w:tc>
          <w:tcPr>
            <w:tcW w:w="2016" w:type="dxa"/>
            <w:vAlign w:val="center"/>
          </w:tcPr>
          <w:p w14:paraId="1336ECB3">
            <w:pPr>
              <w:spacing w:after="0" w:line="240" w:lineRule="auto"/>
            </w:pPr>
            <w:r>
              <w:rPr>
                <w:b w:val="0"/>
              </w:rPr>
              <w:t>UI：0.5；前端：1；后台：3</w:t>
            </w:r>
          </w:p>
        </w:tc>
        <w:tc>
          <w:tcPr>
            <w:tcW w:w="2016" w:type="dxa"/>
            <w:vAlign w:val="center"/>
          </w:tcPr>
          <w:p w14:paraId="61A0C531">
            <w:pPr>
              <w:spacing w:after="0" w:line="240" w:lineRule="auto"/>
            </w:pPr>
            <w:r>
              <w:rPr>
                <w:b w:val="0"/>
              </w:rPr>
              <w:t>5,300.00</w:t>
            </w:r>
          </w:p>
        </w:tc>
      </w:tr>
      <w:tr w14:paraId="37EB777D">
        <w:trPr>
          <w:jc w:val="center"/>
        </w:trPr>
        <w:tc>
          <w:tcPr>
            <w:tcW w:w="2016" w:type="dxa"/>
            <w:vAlign w:val="center"/>
          </w:tcPr>
          <w:p w14:paraId="0A60A806">
            <w:pPr>
              <w:spacing w:after="0" w:line="240" w:lineRule="auto"/>
            </w:pPr>
            <w:r>
              <w:rPr>
                <w:b w:val="0"/>
              </w:rPr>
              <w:t>小程序端（操作工/班组长）</w:t>
            </w:r>
          </w:p>
        </w:tc>
        <w:tc>
          <w:tcPr>
            <w:tcW w:w="2016" w:type="dxa"/>
            <w:vAlign w:val="center"/>
          </w:tcPr>
          <w:p w14:paraId="06BF762D">
            <w:pPr>
              <w:spacing w:after="0" w:line="240" w:lineRule="auto"/>
            </w:pPr>
            <w:r>
              <w:rPr>
                <w:b w:val="0"/>
              </w:rPr>
              <w:t>领用归还页</w:t>
            </w:r>
          </w:p>
        </w:tc>
        <w:tc>
          <w:tcPr>
            <w:tcW w:w="2016" w:type="dxa"/>
            <w:vAlign w:val="center"/>
          </w:tcPr>
          <w:p w14:paraId="70FA1D2D">
            <w:pPr>
              <w:spacing w:after="0" w:line="240" w:lineRule="auto"/>
            </w:pPr>
            <w:r>
              <w:rPr>
                <w:b w:val="0"/>
              </w:rPr>
              <w:t>设备领用申请</w:t>
            </w:r>
          </w:p>
        </w:tc>
        <w:tc>
          <w:tcPr>
            <w:tcW w:w="2016" w:type="dxa"/>
            <w:vAlign w:val="center"/>
          </w:tcPr>
          <w:p w14:paraId="6BCBB972">
            <w:pPr>
              <w:spacing w:after="0" w:line="240" w:lineRule="auto"/>
            </w:pPr>
            <w:r>
              <w:rPr>
                <w:b w:val="0"/>
              </w:rPr>
              <w:t>UI：0.5；前端：1；后台：2</w:t>
            </w:r>
          </w:p>
        </w:tc>
        <w:tc>
          <w:tcPr>
            <w:tcW w:w="2016" w:type="dxa"/>
            <w:vAlign w:val="center"/>
          </w:tcPr>
          <w:p w14:paraId="002A572E">
            <w:pPr>
              <w:spacing w:after="0" w:line="240" w:lineRule="auto"/>
            </w:pPr>
            <w:r>
              <w:rPr>
                <w:b w:val="0"/>
              </w:rPr>
              <w:t>4,100.00</w:t>
            </w:r>
          </w:p>
        </w:tc>
      </w:tr>
      <w:tr w14:paraId="16230B7C">
        <w:trPr>
          <w:jc w:val="center"/>
        </w:trPr>
        <w:tc>
          <w:tcPr>
            <w:tcW w:w="2016" w:type="dxa"/>
            <w:vAlign w:val="center"/>
          </w:tcPr>
          <w:p w14:paraId="22108649">
            <w:pPr>
              <w:spacing w:after="0" w:line="240" w:lineRule="auto"/>
            </w:pPr>
            <w:r>
              <w:rPr>
                <w:b w:val="0"/>
              </w:rPr>
              <w:t>小程序端（班组长/主管）</w:t>
            </w:r>
          </w:p>
        </w:tc>
        <w:tc>
          <w:tcPr>
            <w:tcW w:w="2016" w:type="dxa"/>
            <w:vAlign w:val="center"/>
          </w:tcPr>
          <w:p w14:paraId="1020205B">
            <w:pPr>
              <w:spacing w:after="0" w:line="240" w:lineRule="auto"/>
            </w:pPr>
            <w:r>
              <w:rPr>
                <w:b w:val="0"/>
              </w:rPr>
              <w:t>调拨页</w:t>
            </w:r>
          </w:p>
        </w:tc>
        <w:tc>
          <w:tcPr>
            <w:tcW w:w="2016" w:type="dxa"/>
            <w:vAlign w:val="center"/>
          </w:tcPr>
          <w:p w14:paraId="5E2FE655">
            <w:pPr>
              <w:spacing w:after="0" w:line="240" w:lineRule="auto"/>
            </w:pPr>
            <w:r>
              <w:rPr>
                <w:b w:val="0"/>
              </w:rPr>
              <w:t>跨车间调拨申请</w:t>
            </w:r>
          </w:p>
        </w:tc>
        <w:tc>
          <w:tcPr>
            <w:tcW w:w="2016" w:type="dxa"/>
            <w:vAlign w:val="center"/>
          </w:tcPr>
          <w:p w14:paraId="2D78B6D4">
            <w:pPr>
              <w:spacing w:after="0" w:line="240" w:lineRule="auto"/>
            </w:pPr>
            <w:r>
              <w:rPr>
                <w:b w:val="0"/>
              </w:rPr>
              <w:t>UI：0.5；前端：1；后台：3</w:t>
            </w:r>
          </w:p>
        </w:tc>
        <w:tc>
          <w:tcPr>
            <w:tcW w:w="2016" w:type="dxa"/>
            <w:vAlign w:val="center"/>
          </w:tcPr>
          <w:p w14:paraId="31DBE773">
            <w:pPr>
              <w:spacing w:after="0" w:line="240" w:lineRule="auto"/>
            </w:pPr>
            <w:r>
              <w:rPr>
                <w:b w:val="0"/>
              </w:rPr>
              <w:t>5,300.00</w:t>
            </w:r>
          </w:p>
        </w:tc>
      </w:tr>
      <w:tr w14:paraId="0F19DBBD">
        <w:trPr>
          <w:jc w:val="center"/>
        </w:trPr>
        <w:tc>
          <w:tcPr>
            <w:tcW w:w="2016" w:type="dxa"/>
            <w:vAlign w:val="center"/>
          </w:tcPr>
          <w:p w14:paraId="3457047E">
            <w:pPr>
              <w:spacing w:after="0" w:line="240" w:lineRule="auto"/>
            </w:pPr>
            <w:r>
              <w:rPr>
                <w:b w:val="0"/>
              </w:rPr>
              <w:t>小程序端（班组长/主管/厂长/财务/副总）</w:t>
            </w:r>
          </w:p>
        </w:tc>
        <w:tc>
          <w:tcPr>
            <w:tcW w:w="2016" w:type="dxa"/>
            <w:vAlign w:val="center"/>
          </w:tcPr>
          <w:p w14:paraId="23A2AB79">
            <w:pPr>
              <w:spacing w:after="0" w:line="240" w:lineRule="auto"/>
            </w:pPr>
            <w:r>
              <w:rPr>
                <w:b w:val="0"/>
              </w:rPr>
              <w:t>审批页</w:t>
            </w:r>
          </w:p>
        </w:tc>
        <w:tc>
          <w:tcPr>
            <w:tcW w:w="2016" w:type="dxa"/>
            <w:vAlign w:val="center"/>
          </w:tcPr>
          <w:p w14:paraId="1078E6C9">
            <w:pPr>
              <w:spacing w:after="0" w:line="240" w:lineRule="auto"/>
            </w:pPr>
            <w:r>
              <w:rPr>
                <w:b w:val="0"/>
              </w:rPr>
              <w:t>移动审批</w:t>
            </w:r>
          </w:p>
        </w:tc>
        <w:tc>
          <w:tcPr>
            <w:tcW w:w="2016" w:type="dxa"/>
            <w:vAlign w:val="center"/>
          </w:tcPr>
          <w:p w14:paraId="6AD33489">
            <w:pPr>
              <w:spacing w:after="0" w:line="240" w:lineRule="auto"/>
            </w:pPr>
            <w:r>
              <w:rPr>
                <w:b w:val="0"/>
              </w:rPr>
              <w:t>UI：0.5；前端：1；后台：2</w:t>
            </w:r>
          </w:p>
        </w:tc>
        <w:tc>
          <w:tcPr>
            <w:tcW w:w="2016" w:type="dxa"/>
            <w:vAlign w:val="center"/>
          </w:tcPr>
          <w:p w14:paraId="68F7AB55">
            <w:pPr>
              <w:spacing w:after="0" w:line="240" w:lineRule="auto"/>
            </w:pPr>
            <w:r>
              <w:rPr>
                <w:b w:val="0"/>
              </w:rPr>
              <w:t>4,100.00</w:t>
            </w:r>
          </w:p>
        </w:tc>
      </w:tr>
      <w:tr w14:paraId="4A9A35B3">
        <w:trPr>
          <w:jc w:val="center"/>
        </w:trPr>
        <w:tc>
          <w:tcPr>
            <w:tcW w:w="2016" w:type="dxa"/>
            <w:vAlign w:val="center"/>
          </w:tcPr>
          <w:p w14:paraId="624D7E35">
            <w:pPr>
              <w:spacing w:after="0" w:line="240" w:lineRule="auto"/>
            </w:pPr>
            <w:r>
              <w:rPr>
                <w:b w:val="0"/>
              </w:rPr>
              <w:t>小程序端（操作工/班组长/设备管理员）</w:t>
            </w:r>
          </w:p>
        </w:tc>
        <w:tc>
          <w:tcPr>
            <w:tcW w:w="2016" w:type="dxa"/>
            <w:vAlign w:val="center"/>
          </w:tcPr>
          <w:p w14:paraId="005AB67F">
            <w:pPr>
              <w:spacing w:after="0" w:line="240" w:lineRule="auto"/>
            </w:pPr>
            <w:r>
              <w:rPr>
                <w:b w:val="0"/>
              </w:rPr>
              <w:t>物料查看页</w:t>
            </w:r>
          </w:p>
        </w:tc>
        <w:tc>
          <w:tcPr>
            <w:tcW w:w="2016" w:type="dxa"/>
            <w:vAlign w:val="center"/>
          </w:tcPr>
          <w:p w14:paraId="21380DA4">
            <w:pPr>
              <w:spacing w:after="0" w:line="240" w:lineRule="auto"/>
            </w:pPr>
            <w:r>
              <w:rPr>
                <w:b w:val="0"/>
              </w:rPr>
              <w:t>易损件物料查看</w:t>
            </w:r>
          </w:p>
        </w:tc>
        <w:tc>
          <w:tcPr>
            <w:tcW w:w="2016" w:type="dxa"/>
            <w:vAlign w:val="center"/>
          </w:tcPr>
          <w:p w14:paraId="56CF05EA">
            <w:pPr>
              <w:spacing w:after="0" w:line="240" w:lineRule="auto"/>
            </w:pPr>
            <w:r>
              <w:rPr>
                <w:b w:val="0"/>
              </w:rPr>
              <w:t>UI：1；前端：2；后台：4</w:t>
            </w:r>
          </w:p>
        </w:tc>
        <w:tc>
          <w:tcPr>
            <w:tcW w:w="2016" w:type="dxa"/>
            <w:vAlign w:val="center"/>
          </w:tcPr>
          <w:p w14:paraId="7E15234E">
            <w:pPr>
              <w:spacing w:after="0" w:line="240" w:lineRule="auto"/>
            </w:pPr>
            <w:r>
              <w:rPr>
                <w:b w:val="0"/>
              </w:rPr>
              <w:t>8,200.00</w:t>
            </w:r>
          </w:p>
        </w:tc>
      </w:tr>
      <w:tr w14:paraId="7E9A8D00">
        <w:trPr>
          <w:jc w:val="center"/>
        </w:trPr>
        <w:tc>
          <w:tcPr>
            <w:tcW w:w="2016" w:type="dxa"/>
            <w:vAlign w:val="center"/>
          </w:tcPr>
          <w:p w14:paraId="3FC7E333">
            <w:pPr>
              <w:spacing w:after="0" w:line="240" w:lineRule="auto"/>
            </w:pPr>
            <w:r>
              <w:rPr>
                <w:b w:val="0"/>
              </w:rPr>
              <w:t>小程序端（设备管理员/仓库管理员/采购负责人）</w:t>
            </w:r>
          </w:p>
        </w:tc>
        <w:tc>
          <w:tcPr>
            <w:tcW w:w="2016" w:type="dxa"/>
            <w:vAlign w:val="center"/>
          </w:tcPr>
          <w:p w14:paraId="2E94A10D">
            <w:pPr>
              <w:spacing w:after="0" w:line="240" w:lineRule="auto"/>
            </w:pPr>
            <w:r>
              <w:rPr>
                <w:b w:val="0"/>
              </w:rPr>
              <w:t>易损件预警页</w:t>
            </w:r>
          </w:p>
        </w:tc>
        <w:tc>
          <w:tcPr>
            <w:tcW w:w="2016" w:type="dxa"/>
            <w:vAlign w:val="center"/>
          </w:tcPr>
          <w:p w14:paraId="49E54665">
            <w:pPr>
              <w:spacing w:after="0" w:line="240" w:lineRule="auto"/>
            </w:pPr>
            <w:r>
              <w:rPr>
                <w:b w:val="0"/>
              </w:rPr>
              <w:t>易损件低库存预警</w:t>
            </w:r>
          </w:p>
        </w:tc>
        <w:tc>
          <w:tcPr>
            <w:tcW w:w="2016" w:type="dxa"/>
            <w:vAlign w:val="center"/>
          </w:tcPr>
          <w:p w14:paraId="66D80726">
            <w:pPr>
              <w:spacing w:after="0" w:line="240" w:lineRule="auto"/>
            </w:pPr>
            <w:r>
              <w:rPr>
                <w:b w:val="0"/>
              </w:rPr>
              <w:t>UI：0.5；前端：1；后台：2</w:t>
            </w:r>
          </w:p>
        </w:tc>
        <w:tc>
          <w:tcPr>
            <w:tcW w:w="2016" w:type="dxa"/>
            <w:vAlign w:val="center"/>
          </w:tcPr>
          <w:p w14:paraId="32D3F55E">
            <w:pPr>
              <w:spacing w:after="0" w:line="240" w:lineRule="auto"/>
            </w:pPr>
            <w:r>
              <w:rPr>
                <w:b w:val="0"/>
              </w:rPr>
              <w:t>4,100.00</w:t>
            </w:r>
          </w:p>
        </w:tc>
      </w:tr>
      <w:tr w14:paraId="70BECA2A">
        <w:trPr>
          <w:jc w:val="center"/>
        </w:trPr>
        <w:tc>
          <w:tcPr>
            <w:tcW w:w="2016" w:type="dxa"/>
            <w:vAlign w:val="center"/>
          </w:tcPr>
          <w:p w14:paraId="722FB49F">
            <w:pPr>
              <w:spacing w:after="0" w:line="240" w:lineRule="auto"/>
            </w:pPr>
            <w:r>
              <w:rPr>
                <w:b w:val="0"/>
              </w:rPr>
              <w:t>小程序端（全角色）</w:t>
            </w:r>
          </w:p>
        </w:tc>
        <w:tc>
          <w:tcPr>
            <w:tcW w:w="2016" w:type="dxa"/>
            <w:vAlign w:val="center"/>
          </w:tcPr>
          <w:p w14:paraId="2DBFAE95">
            <w:pPr>
              <w:spacing w:after="0" w:line="240" w:lineRule="auto"/>
            </w:pPr>
            <w:r>
              <w:rPr>
                <w:b w:val="0"/>
              </w:rPr>
              <w:t>消息中心</w:t>
            </w:r>
          </w:p>
        </w:tc>
        <w:tc>
          <w:tcPr>
            <w:tcW w:w="2016" w:type="dxa"/>
            <w:vAlign w:val="center"/>
          </w:tcPr>
          <w:p w14:paraId="36422F77">
            <w:pPr>
              <w:spacing w:after="0" w:line="240" w:lineRule="auto"/>
            </w:pPr>
            <w:r>
              <w:rPr>
                <w:b w:val="0"/>
              </w:rPr>
              <w:t>消息提醒查看</w:t>
            </w:r>
          </w:p>
        </w:tc>
        <w:tc>
          <w:tcPr>
            <w:tcW w:w="2016" w:type="dxa"/>
            <w:vAlign w:val="center"/>
          </w:tcPr>
          <w:p w14:paraId="62B12A55">
            <w:pPr>
              <w:spacing w:after="0" w:line="240" w:lineRule="auto"/>
            </w:pPr>
            <w:r>
              <w:rPr>
                <w:b w:val="0"/>
              </w:rPr>
              <w:t>UI：0.5；前端：0.5；后台：1</w:t>
            </w:r>
          </w:p>
        </w:tc>
        <w:tc>
          <w:tcPr>
            <w:tcW w:w="2016" w:type="dxa"/>
            <w:vAlign w:val="center"/>
          </w:tcPr>
          <w:p w14:paraId="049F3657">
            <w:pPr>
              <w:spacing w:after="0" w:line="240" w:lineRule="auto"/>
            </w:pPr>
            <w:r>
              <w:rPr>
                <w:b w:val="0"/>
              </w:rPr>
              <w:t>2,300.00</w:t>
            </w:r>
          </w:p>
        </w:tc>
      </w:tr>
      <w:tr w14:paraId="6549DC12">
        <w:trPr>
          <w:jc w:val="center"/>
        </w:trPr>
        <w:tc>
          <w:tcPr>
            <w:tcW w:w="2016" w:type="dxa"/>
            <w:vAlign w:val="center"/>
          </w:tcPr>
          <w:p w14:paraId="4E1DB795">
            <w:pPr>
              <w:spacing w:after="0" w:line="240" w:lineRule="auto"/>
            </w:pPr>
            <w:r>
              <w:rPr>
                <w:b w:val="0"/>
              </w:rPr>
              <w:t>PC后台</w:t>
            </w:r>
          </w:p>
        </w:tc>
        <w:tc>
          <w:tcPr>
            <w:tcW w:w="2016" w:type="dxa"/>
            <w:vAlign w:val="center"/>
          </w:tcPr>
          <w:p w14:paraId="5D47B19C">
            <w:pPr>
              <w:spacing w:after="0" w:line="240" w:lineRule="auto"/>
            </w:pPr>
            <w:r>
              <w:rPr>
                <w:b w:val="0"/>
              </w:rPr>
              <w:t>首页工作台</w:t>
            </w:r>
          </w:p>
        </w:tc>
        <w:tc>
          <w:tcPr>
            <w:tcW w:w="2016" w:type="dxa"/>
            <w:vAlign w:val="center"/>
          </w:tcPr>
          <w:p w14:paraId="2A263DFF">
            <w:pPr>
              <w:spacing w:after="0" w:line="240" w:lineRule="auto"/>
            </w:pPr>
            <w:r>
              <w:rPr>
                <w:b w:val="0"/>
              </w:rPr>
              <w:t>设备运营总览</w:t>
            </w:r>
          </w:p>
        </w:tc>
        <w:tc>
          <w:tcPr>
            <w:tcW w:w="2016" w:type="dxa"/>
            <w:vAlign w:val="center"/>
          </w:tcPr>
          <w:p w14:paraId="59437944">
            <w:pPr>
              <w:spacing w:after="0" w:line="240" w:lineRule="auto"/>
            </w:pPr>
            <w:r>
              <w:rPr>
                <w:b w:val="0"/>
              </w:rPr>
              <w:t>UI：0；前端：0；后台：24</w:t>
            </w:r>
          </w:p>
        </w:tc>
        <w:tc>
          <w:tcPr>
            <w:tcW w:w="2016" w:type="dxa"/>
            <w:vAlign w:val="center"/>
          </w:tcPr>
          <w:p w14:paraId="5CFEDF9D">
            <w:pPr>
              <w:spacing w:after="0" w:line="240" w:lineRule="auto"/>
            </w:pPr>
            <w:r>
              <w:rPr>
                <w:b w:val="0"/>
              </w:rPr>
              <w:t>28,800.00</w:t>
            </w:r>
          </w:p>
        </w:tc>
      </w:tr>
      <w:tr w14:paraId="6498928B">
        <w:trPr>
          <w:jc w:val="center"/>
        </w:trPr>
        <w:tc>
          <w:tcPr>
            <w:tcW w:w="2016" w:type="dxa"/>
            <w:vAlign w:val="center"/>
          </w:tcPr>
          <w:p w14:paraId="161A3458">
            <w:pPr>
              <w:spacing w:after="0" w:line="240" w:lineRule="auto"/>
            </w:pPr>
            <w:r>
              <w:rPr>
                <w:b w:val="0"/>
              </w:rPr>
              <w:t>合计</w:t>
            </w:r>
          </w:p>
        </w:tc>
        <w:tc>
          <w:tcPr>
            <w:tcW w:w="2016" w:type="dxa"/>
            <w:vAlign w:val="center"/>
          </w:tcPr>
          <w:p w14:paraId="12F9CCFF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50EED558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0963FF93">
            <w:pPr>
              <w:spacing w:after="0" w:line="240" w:lineRule="auto"/>
            </w:pPr>
            <w:r>
              <w:rPr>
                <w:b w:val="0"/>
              </w:rPr>
              <w:t>UI：0；前端：0；后台：0</w:t>
            </w:r>
          </w:p>
        </w:tc>
        <w:tc>
          <w:tcPr>
            <w:tcW w:w="2016" w:type="dxa"/>
            <w:vAlign w:val="center"/>
          </w:tcPr>
          <w:p w14:paraId="63D443F9">
            <w:pPr>
              <w:spacing w:after="0" w:line="240" w:lineRule="auto"/>
            </w:pPr>
            <w:r>
              <w:rPr>
                <w:b w:val="0"/>
              </w:rPr>
              <w:t>87,900.00</w:t>
            </w:r>
          </w:p>
        </w:tc>
      </w:tr>
      <w:tr w14:paraId="7D0BA461">
        <w:trPr>
          <w:jc w:val="center"/>
        </w:trPr>
        <w:tc>
          <w:tcPr>
            <w:tcW w:w="2016" w:type="dxa"/>
            <w:vAlign w:val="center"/>
          </w:tcPr>
          <w:p w14:paraId="59264623">
            <w:pPr>
              <w:spacing w:after="0" w:line="240" w:lineRule="auto"/>
            </w:pPr>
            <w:r>
              <w:rPr>
                <w:b/>
              </w:rPr>
              <w:t>合计</w:t>
            </w:r>
          </w:p>
        </w:tc>
        <w:tc>
          <w:tcPr>
            <w:tcW w:w="2016" w:type="dxa"/>
            <w:vAlign w:val="center"/>
          </w:tcPr>
          <w:p w14:paraId="018ABFF7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27A66667">
            <w:pPr>
              <w:spacing w:after="0" w:line="240" w:lineRule="auto"/>
            </w:pPr>
            <w:r>
              <w:rPr>
                <w:b/>
              </w:rPr>
              <w:t>软件开发实施费</w:t>
            </w:r>
          </w:p>
        </w:tc>
        <w:tc>
          <w:tcPr>
            <w:tcW w:w="2016" w:type="dxa"/>
            <w:vAlign w:val="center"/>
          </w:tcPr>
          <w:p w14:paraId="32ABACF9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470AC785">
            <w:pPr>
              <w:spacing w:after="0" w:line="240" w:lineRule="auto"/>
            </w:pPr>
            <w:r>
              <w:rPr>
                <w:b w:val="0"/>
              </w:rPr>
              <w:t>87,900.00</w:t>
            </w:r>
          </w:p>
        </w:tc>
      </w:tr>
    </w:tbl>
    <w:p w14:paraId="1AFDAE6D">
      <w:pPr>
        <w:pStyle w:val="3"/>
      </w:pPr>
      <w:r>
        <w:t>四、第三方费用预估</w:t>
      </w:r>
    </w:p>
    <w:p w14:paraId="5C0B84E0">
      <w:r>
        <w:t xml:space="preserve">以下费用为系统上线和持续运行所需的第三方基础费用，实际金额以对应服务商官方价格、采购配置和使用量为准，不包含在 </w:t>
      </w:r>
      <w:r>
        <w:rPr>
          <w:rFonts w:hint="default"/>
          <w:lang w:val="en-US"/>
        </w:rPr>
        <w:t>8,7900</w:t>
      </w:r>
      <w:r>
        <w:t xml:space="preserve"> 元软件开发实施费中。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016"/>
        <w:gridCol w:w="2016"/>
        <w:gridCol w:w="2016"/>
        <w:gridCol w:w="2016"/>
      </w:tblGrid>
      <w:tr w14:paraId="337F4A8D">
        <w:trPr>
          <w:jc w:val="center"/>
        </w:trPr>
        <w:tc>
          <w:tcPr>
            <w:tcW w:w="2016" w:type="dxa"/>
            <w:shd w:val="clear" w:color="auto" w:fill="1F4E78"/>
            <w:vAlign w:val="center"/>
          </w:tcPr>
          <w:p w14:paraId="6E7B9356">
            <w:pPr>
              <w:spacing w:after="0" w:line="240" w:lineRule="auto"/>
            </w:pPr>
            <w:r>
              <w:rPr>
                <w:b/>
                <w:color w:val="FFFFFF"/>
              </w:rPr>
              <w:t>费用项目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38CDF19F">
            <w:pPr>
              <w:spacing w:after="0" w:line="240" w:lineRule="auto"/>
            </w:pPr>
            <w:r>
              <w:rPr>
                <w:b/>
                <w:color w:val="FFFFFF"/>
              </w:rPr>
              <w:t>说明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4DE1A271">
            <w:pPr>
              <w:spacing w:after="0" w:line="240" w:lineRule="auto"/>
            </w:pPr>
            <w:r>
              <w:rPr>
                <w:b/>
                <w:color w:val="FFFFFF"/>
              </w:rPr>
              <w:t>计费周期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4CC9563A">
            <w:pPr>
              <w:spacing w:after="0" w:line="240" w:lineRule="auto"/>
            </w:pPr>
            <w:r>
              <w:rPr>
                <w:b/>
                <w:color w:val="FFFFFF"/>
              </w:rPr>
              <w:t>预估金额（元）</w:t>
            </w:r>
          </w:p>
        </w:tc>
        <w:tc>
          <w:tcPr>
            <w:tcW w:w="2016" w:type="dxa"/>
            <w:shd w:val="clear" w:color="auto" w:fill="1F4E78"/>
            <w:vAlign w:val="center"/>
          </w:tcPr>
          <w:p w14:paraId="69831426">
            <w:pPr>
              <w:spacing w:after="0" w:line="240" w:lineRule="auto"/>
            </w:pPr>
            <w:r>
              <w:rPr>
                <w:b/>
                <w:color w:val="FFFFFF"/>
              </w:rPr>
              <w:t>备注</w:t>
            </w:r>
          </w:p>
        </w:tc>
      </w:tr>
      <w:tr w14:paraId="0DB44CDD">
        <w:trPr>
          <w:jc w:val="center"/>
        </w:trPr>
        <w:tc>
          <w:tcPr>
            <w:tcW w:w="2016" w:type="dxa"/>
            <w:vAlign w:val="center"/>
          </w:tcPr>
          <w:p w14:paraId="2E7B1B0E">
            <w:pPr>
              <w:spacing w:after="0" w:line="240" w:lineRule="auto"/>
            </w:pPr>
            <w:r>
              <w:rPr>
                <w:b w:val="0"/>
              </w:rPr>
              <w:t>公众号认证</w:t>
            </w:r>
          </w:p>
        </w:tc>
        <w:tc>
          <w:tcPr>
            <w:tcW w:w="2016" w:type="dxa"/>
            <w:vAlign w:val="center"/>
          </w:tcPr>
          <w:p w14:paraId="4ABC0D3D">
            <w:pPr>
              <w:spacing w:after="0" w:line="240" w:lineRule="auto"/>
            </w:pPr>
            <w:r>
              <w:rPr>
                <w:b w:val="0"/>
              </w:rPr>
              <w:t>微信服务号/公众号认证费用</w:t>
            </w:r>
          </w:p>
        </w:tc>
        <w:tc>
          <w:tcPr>
            <w:tcW w:w="2016" w:type="dxa"/>
            <w:vAlign w:val="center"/>
          </w:tcPr>
          <w:p w14:paraId="3B34AE66">
            <w:pPr>
              <w:spacing w:after="0" w:line="240" w:lineRule="auto"/>
            </w:pPr>
            <w:r>
              <w:rPr>
                <w:b w:val="0"/>
              </w:rPr>
              <w:t>年</w:t>
            </w:r>
          </w:p>
        </w:tc>
        <w:tc>
          <w:tcPr>
            <w:tcW w:w="2016" w:type="dxa"/>
            <w:vAlign w:val="center"/>
          </w:tcPr>
          <w:p w14:paraId="1C235A28">
            <w:pPr>
              <w:spacing w:after="0" w:line="240" w:lineRule="auto"/>
            </w:pPr>
            <w:r>
              <w:rPr>
                <w:b w:val="0"/>
              </w:rPr>
              <w:t>300.00</w:t>
            </w:r>
          </w:p>
        </w:tc>
        <w:tc>
          <w:tcPr>
            <w:tcW w:w="2016" w:type="dxa"/>
            <w:vAlign w:val="center"/>
          </w:tcPr>
          <w:p w14:paraId="04FDF979">
            <w:pPr>
              <w:spacing w:after="0" w:line="240" w:lineRule="auto"/>
            </w:pPr>
            <w:r>
              <w:rPr>
                <w:b w:val="0"/>
              </w:rPr>
              <w:t>微信官方认证费</w:t>
            </w:r>
          </w:p>
        </w:tc>
      </w:tr>
      <w:tr w14:paraId="1B22F7A6">
        <w:trPr>
          <w:jc w:val="center"/>
        </w:trPr>
        <w:tc>
          <w:tcPr>
            <w:tcW w:w="2016" w:type="dxa"/>
            <w:vAlign w:val="center"/>
          </w:tcPr>
          <w:p w14:paraId="5D726BCF">
            <w:pPr>
              <w:spacing w:after="0" w:line="240" w:lineRule="auto"/>
            </w:pPr>
            <w:r>
              <w:rPr>
                <w:b w:val="0"/>
              </w:rPr>
              <w:t>小程序认证</w:t>
            </w:r>
          </w:p>
        </w:tc>
        <w:tc>
          <w:tcPr>
            <w:tcW w:w="2016" w:type="dxa"/>
            <w:vAlign w:val="center"/>
          </w:tcPr>
          <w:p w14:paraId="3A3AE09C">
            <w:pPr>
              <w:spacing w:after="0" w:line="240" w:lineRule="auto"/>
            </w:pPr>
            <w:r>
              <w:rPr>
                <w:b w:val="0"/>
              </w:rPr>
              <w:t>微信小程序认证费用</w:t>
            </w:r>
          </w:p>
        </w:tc>
        <w:tc>
          <w:tcPr>
            <w:tcW w:w="2016" w:type="dxa"/>
            <w:vAlign w:val="center"/>
          </w:tcPr>
          <w:p w14:paraId="501CEB06">
            <w:pPr>
              <w:spacing w:after="0" w:line="240" w:lineRule="auto"/>
            </w:pPr>
            <w:r>
              <w:rPr>
                <w:b w:val="0"/>
              </w:rPr>
              <w:t>年</w:t>
            </w:r>
          </w:p>
        </w:tc>
        <w:tc>
          <w:tcPr>
            <w:tcW w:w="2016" w:type="dxa"/>
            <w:vAlign w:val="center"/>
          </w:tcPr>
          <w:p w14:paraId="7D31C61A">
            <w:pPr>
              <w:spacing w:after="0" w:line="240" w:lineRule="auto"/>
            </w:pPr>
            <w:r>
              <w:rPr>
                <w:b w:val="0"/>
              </w:rPr>
              <w:t>300.00</w:t>
            </w:r>
          </w:p>
        </w:tc>
        <w:tc>
          <w:tcPr>
            <w:tcW w:w="2016" w:type="dxa"/>
            <w:vAlign w:val="center"/>
          </w:tcPr>
          <w:p w14:paraId="3EC12FC2">
            <w:pPr>
              <w:spacing w:after="0" w:line="240" w:lineRule="auto"/>
            </w:pPr>
            <w:r>
              <w:rPr>
                <w:b w:val="0"/>
              </w:rPr>
              <w:t>微信官方认证费</w:t>
            </w:r>
          </w:p>
        </w:tc>
      </w:tr>
      <w:tr w14:paraId="068340E1">
        <w:trPr>
          <w:jc w:val="center"/>
        </w:trPr>
        <w:tc>
          <w:tcPr>
            <w:tcW w:w="2016" w:type="dxa"/>
            <w:vAlign w:val="center"/>
          </w:tcPr>
          <w:p w14:paraId="76B0D97B">
            <w:pPr>
              <w:spacing w:after="0" w:line="240" w:lineRule="auto"/>
            </w:pPr>
            <w:r>
              <w:rPr>
                <w:b w:val="0"/>
              </w:rPr>
              <w:t>云存储</w:t>
            </w:r>
          </w:p>
        </w:tc>
        <w:tc>
          <w:tcPr>
            <w:tcW w:w="2016" w:type="dxa"/>
            <w:vAlign w:val="center"/>
          </w:tcPr>
          <w:p w14:paraId="020D2893">
            <w:pPr>
              <w:spacing w:after="0" w:line="240" w:lineRule="auto"/>
            </w:pPr>
            <w:r>
              <w:rPr>
                <w:b w:val="0"/>
              </w:rPr>
              <w:t>设备图片、报修图片、附件、导入导出文件等对象存储</w:t>
            </w:r>
          </w:p>
        </w:tc>
        <w:tc>
          <w:tcPr>
            <w:tcW w:w="2016" w:type="dxa"/>
            <w:vAlign w:val="center"/>
          </w:tcPr>
          <w:p w14:paraId="3CAE50F6">
            <w:pPr>
              <w:spacing w:after="0" w:line="240" w:lineRule="auto"/>
            </w:pPr>
            <w:r>
              <w:rPr>
                <w:b w:val="0"/>
              </w:rPr>
              <w:t>年</w:t>
            </w:r>
          </w:p>
        </w:tc>
        <w:tc>
          <w:tcPr>
            <w:tcW w:w="2016" w:type="dxa"/>
            <w:vAlign w:val="center"/>
          </w:tcPr>
          <w:p w14:paraId="35072879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按量付费</w:t>
            </w:r>
          </w:p>
        </w:tc>
        <w:tc>
          <w:tcPr>
            <w:tcW w:w="2016" w:type="dxa"/>
            <w:vAlign w:val="center"/>
          </w:tcPr>
          <w:p w14:paraId="3BBABBC2">
            <w:pPr>
              <w:spacing w:after="0" w:line="240" w:lineRule="auto"/>
            </w:pPr>
            <w:r>
              <w:rPr>
                <w:b w:val="0"/>
              </w:rPr>
              <w:t>按实际容量和流量浮动</w:t>
            </w:r>
          </w:p>
        </w:tc>
      </w:tr>
      <w:tr w14:paraId="2D189BFF">
        <w:trPr>
          <w:jc w:val="center"/>
        </w:trPr>
        <w:tc>
          <w:tcPr>
            <w:tcW w:w="2016" w:type="dxa"/>
            <w:vAlign w:val="center"/>
          </w:tcPr>
          <w:p w14:paraId="1B25A144">
            <w:pPr>
              <w:spacing w:after="0" w:line="240" w:lineRule="auto"/>
            </w:pPr>
            <w:r>
              <w:rPr>
                <w:b w:val="0"/>
              </w:rPr>
              <w:t>域名</w:t>
            </w:r>
          </w:p>
        </w:tc>
        <w:tc>
          <w:tcPr>
            <w:tcW w:w="2016" w:type="dxa"/>
            <w:vAlign w:val="center"/>
          </w:tcPr>
          <w:p w14:paraId="19A1B99F">
            <w:pPr>
              <w:spacing w:after="0" w:line="240" w:lineRule="auto"/>
            </w:pPr>
            <w:r>
              <w:rPr>
                <w:b w:val="0"/>
              </w:rPr>
              <w:t>项目访问域名注册和续费</w:t>
            </w:r>
          </w:p>
        </w:tc>
        <w:tc>
          <w:tcPr>
            <w:tcW w:w="2016" w:type="dxa"/>
            <w:vAlign w:val="center"/>
          </w:tcPr>
          <w:p w14:paraId="4CE9C007">
            <w:pPr>
              <w:spacing w:after="0" w:line="240" w:lineRule="auto"/>
            </w:pPr>
            <w:r>
              <w:rPr>
                <w:b w:val="0"/>
              </w:rPr>
              <w:t>年</w:t>
            </w:r>
          </w:p>
        </w:tc>
        <w:tc>
          <w:tcPr>
            <w:tcW w:w="2016" w:type="dxa"/>
            <w:vAlign w:val="center"/>
          </w:tcPr>
          <w:p w14:paraId="6AEE5A75">
            <w:pPr>
              <w:spacing w:after="0" w:line="240" w:lineRule="auto"/>
            </w:pPr>
            <w:r>
              <w:rPr>
                <w:b w:val="0"/>
              </w:rPr>
              <w:t>100.00</w:t>
            </w:r>
          </w:p>
        </w:tc>
        <w:tc>
          <w:tcPr>
            <w:tcW w:w="2016" w:type="dxa"/>
            <w:vAlign w:val="center"/>
          </w:tcPr>
          <w:p w14:paraId="03AF820E">
            <w:pPr>
              <w:spacing w:after="0" w:line="240" w:lineRule="auto"/>
            </w:pPr>
            <w:r>
              <w:rPr>
                <w:b w:val="0"/>
              </w:rPr>
              <w:t>按域名后缀和注册商价格浮动</w:t>
            </w:r>
          </w:p>
        </w:tc>
      </w:tr>
      <w:tr w14:paraId="3A3A0D64">
        <w:trPr>
          <w:jc w:val="center"/>
        </w:trPr>
        <w:tc>
          <w:tcPr>
            <w:tcW w:w="2016" w:type="dxa"/>
            <w:vAlign w:val="center"/>
          </w:tcPr>
          <w:p w14:paraId="6C5A55DC">
            <w:pPr>
              <w:spacing w:after="0" w:line="240" w:lineRule="auto"/>
            </w:pPr>
            <w:r>
              <w:rPr>
                <w:b/>
              </w:rPr>
              <w:t>第三方费用预估合计</w:t>
            </w:r>
          </w:p>
        </w:tc>
        <w:tc>
          <w:tcPr>
            <w:tcW w:w="2016" w:type="dxa"/>
            <w:vAlign w:val="center"/>
          </w:tcPr>
          <w:p w14:paraId="48157B3C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5F2A6B35">
            <w:pPr>
              <w:spacing w:after="0" w:line="240" w:lineRule="auto"/>
            </w:pPr>
            <w:r>
              <w:rPr>
                <w:b/>
              </w:rPr>
              <w:t>年</w:t>
            </w:r>
          </w:p>
        </w:tc>
        <w:tc>
          <w:tcPr>
            <w:tcW w:w="2016" w:type="dxa"/>
            <w:vAlign w:val="center"/>
          </w:tcPr>
          <w:p w14:paraId="6C6E677C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2000左右</w:t>
            </w:r>
          </w:p>
        </w:tc>
        <w:tc>
          <w:tcPr>
            <w:tcW w:w="2016" w:type="dxa"/>
            <w:vAlign w:val="center"/>
          </w:tcPr>
          <w:p w14:paraId="29174628">
            <w:pPr>
              <w:spacing w:after="0" w:line="240" w:lineRule="auto"/>
            </w:pPr>
            <w:r>
              <w:rPr>
                <w:b w:val="0"/>
              </w:rPr>
              <w:t>按年度预估，实际以第三方平台账单为准</w:t>
            </w:r>
          </w:p>
        </w:tc>
      </w:tr>
    </w:tbl>
    <w:p w14:paraId="54F68CA1">
      <w:pPr>
        <w:pStyle w:val="3"/>
      </w:pPr>
      <w:r>
        <w:t>五、维护服务约定</w:t>
      </w:r>
    </w:p>
    <w:p w14:paraId="4A51B5A9">
      <w:r>
        <w:t>项目正式验收后，乙方提供 3 个月免费维护服务。免费维护范围包括系统缺陷修复、已有功能的使用支持、部署环境基础排查和必要的小范围文案/配置调整。</w:t>
      </w:r>
    </w:p>
    <w:p w14:paraId="33161919">
      <w:r>
        <w:t>免费维护期结束后，如甲方需要持续维护服务，按软件开发实施费的 20%/年收取年度维护费，即 19,520 元/年。</w:t>
      </w:r>
    </w:p>
    <w:p w14:paraId="40CAEEB2">
      <w:r>
        <w:t>年度维护费用不包含新增功能开发、大范围业务流程变更、第三方平台费用、服务器扩容费用、短信费用、云存储超额费用等。新增需求可另行评估报价。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5627A1BB">
        <w:trPr>
          <w:jc w:val="center"/>
        </w:trPr>
        <w:tc>
          <w:tcPr>
            <w:tcW w:w="2520" w:type="dxa"/>
            <w:shd w:val="clear" w:color="auto" w:fill="1F4E78"/>
            <w:vAlign w:val="center"/>
          </w:tcPr>
          <w:p w14:paraId="221CE658">
            <w:pPr>
              <w:spacing w:after="0" w:line="240" w:lineRule="auto"/>
            </w:pPr>
            <w:r>
              <w:rPr>
                <w:b/>
                <w:color w:val="FFFFFF"/>
              </w:rPr>
              <w:t>服务项目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24E4E5F7">
            <w:pPr>
              <w:spacing w:after="0" w:line="240" w:lineRule="auto"/>
            </w:pPr>
            <w:r>
              <w:rPr>
                <w:b/>
                <w:color w:val="FFFFFF"/>
              </w:rPr>
              <w:t>服务周期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18316173">
            <w:pPr>
              <w:spacing w:after="0" w:line="240" w:lineRule="auto"/>
            </w:pPr>
            <w:r>
              <w:rPr>
                <w:b/>
                <w:color w:val="FFFFFF"/>
              </w:rPr>
              <w:t>费用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78A49182">
            <w:pPr>
              <w:spacing w:after="0" w:line="240" w:lineRule="auto"/>
            </w:pPr>
            <w:r>
              <w:rPr>
                <w:b/>
                <w:color w:val="FFFFFF"/>
              </w:rPr>
              <w:t>说明</w:t>
            </w:r>
          </w:p>
        </w:tc>
      </w:tr>
      <w:tr w14:paraId="7D136EDC">
        <w:trPr>
          <w:jc w:val="center"/>
        </w:trPr>
        <w:tc>
          <w:tcPr>
            <w:tcW w:w="2520" w:type="dxa"/>
            <w:vAlign w:val="center"/>
          </w:tcPr>
          <w:p w14:paraId="27464345">
            <w:pPr>
              <w:spacing w:after="0" w:line="240" w:lineRule="auto"/>
            </w:pPr>
            <w:r>
              <w:rPr>
                <w:b w:val="0"/>
              </w:rPr>
              <w:t>免费维护</w:t>
            </w:r>
          </w:p>
        </w:tc>
        <w:tc>
          <w:tcPr>
            <w:tcW w:w="2520" w:type="dxa"/>
            <w:vAlign w:val="center"/>
          </w:tcPr>
          <w:p w14:paraId="54D458CD">
            <w:pPr>
              <w:spacing w:after="0" w:line="240" w:lineRule="auto"/>
            </w:pPr>
            <w:r>
              <w:rPr>
                <w:rFonts w:hint="eastAsia"/>
                <w:b w:val="0"/>
                <w:lang w:val="en-US" w:eastAsia="zh-CN"/>
              </w:rPr>
              <w:t>上线</w:t>
            </w:r>
            <w:r>
              <w:rPr>
                <w:b w:val="0"/>
              </w:rPr>
              <w:t>后 3 个月</w:t>
            </w:r>
          </w:p>
        </w:tc>
        <w:tc>
          <w:tcPr>
            <w:tcW w:w="2520" w:type="dxa"/>
            <w:vAlign w:val="center"/>
          </w:tcPr>
          <w:p w14:paraId="2581D7A2">
            <w:pPr>
              <w:spacing w:after="0" w:line="240" w:lineRule="auto"/>
            </w:pPr>
            <w:r>
              <w:rPr>
                <w:b w:val="0"/>
              </w:rPr>
              <w:t>0 元</w:t>
            </w:r>
          </w:p>
        </w:tc>
        <w:tc>
          <w:tcPr>
            <w:tcW w:w="2520" w:type="dxa"/>
            <w:vAlign w:val="center"/>
          </w:tcPr>
          <w:p w14:paraId="0358E2C9">
            <w:pPr>
              <w:spacing w:after="0" w:line="240" w:lineRule="auto"/>
            </w:pPr>
            <w:r>
              <w:rPr>
                <w:b w:val="0"/>
              </w:rPr>
              <w:t>问题修复、基础使用支持、部署环境基础排查</w:t>
            </w:r>
          </w:p>
        </w:tc>
      </w:tr>
      <w:tr w14:paraId="74D982C6">
        <w:trPr>
          <w:jc w:val="center"/>
        </w:trPr>
        <w:tc>
          <w:tcPr>
            <w:tcW w:w="2520" w:type="dxa"/>
            <w:vAlign w:val="center"/>
          </w:tcPr>
          <w:p w14:paraId="22B12C45">
            <w:pPr>
              <w:spacing w:after="0" w:line="240" w:lineRule="auto"/>
            </w:pPr>
            <w:r>
              <w:rPr>
                <w:b w:val="0"/>
              </w:rPr>
              <w:t>后续年度维护</w:t>
            </w:r>
          </w:p>
        </w:tc>
        <w:tc>
          <w:tcPr>
            <w:tcW w:w="2520" w:type="dxa"/>
            <w:vAlign w:val="center"/>
          </w:tcPr>
          <w:p w14:paraId="76EE8236">
            <w:pPr>
              <w:spacing w:after="0" w:line="240" w:lineRule="auto"/>
            </w:pPr>
            <w:r>
              <w:rPr>
                <w:b w:val="0"/>
              </w:rPr>
              <w:t>免费维护期结束后按年</w:t>
            </w:r>
          </w:p>
        </w:tc>
        <w:tc>
          <w:tcPr>
            <w:tcW w:w="2520" w:type="dxa"/>
            <w:vAlign w:val="center"/>
          </w:tcPr>
          <w:p w14:paraId="11693F47">
            <w:pPr>
              <w:spacing w:after="0" w:line="240" w:lineRule="auto"/>
            </w:pPr>
            <w:r>
              <w:rPr>
                <w:b w:val="0"/>
              </w:rPr>
              <w:t>19,520.00 元/年</w:t>
            </w:r>
          </w:p>
        </w:tc>
        <w:tc>
          <w:tcPr>
            <w:tcW w:w="2520" w:type="dxa"/>
            <w:vAlign w:val="center"/>
          </w:tcPr>
          <w:p w14:paraId="341361FB">
            <w:pPr>
              <w:spacing w:after="0" w:line="240" w:lineRule="auto"/>
            </w:pPr>
            <w:r>
              <w:rPr>
                <w:b w:val="0"/>
              </w:rPr>
              <w:t>按软件开发实施费 20%/年计算</w:t>
            </w:r>
          </w:p>
        </w:tc>
      </w:tr>
    </w:tbl>
    <w:p w14:paraId="0E4FCFDB">
      <w:pPr>
        <w:pStyle w:val="3"/>
      </w:pPr>
      <w:r>
        <w:t>六、费用口径与付款说明</w:t>
      </w:r>
    </w:p>
    <w:p w14:paraId="796FA166">
      <w:r>
        <w:t xml:space="preserve">1. 软件开发实施费总额为 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7900</w:t>
      </w:r>
      <w:r>
        <w:t xml:space="preserve"> 元，作为本项目功能建设、实施交付和基础验收的报价金额。</w:t>
      </w:r>
    </w:p>
    <w:p w14:paraId="413261D0">
      <w:r>
        <w:t>2. 第三方费用包括服务器、公众号认证、小程序认证、云存储、域名等，建议由甲方自行购买或按乙方协助采购的实际账单支付。</w:t>
      </w:r>
    </w:p>
    <w:p w14:paraId="695A4ADE">
      <w:r>
        <w:t>3. 后续年度维护费按软件开发实施费的 20%/年计算，即 19,520 元/年，按年支付。</w:t>
      </w:r>
    </w:p>
    <w:p w14:paraId="2CBB3F7D">
      <w:r>
        <w:t>4. 若项目范围发生明显新增，例如新增 ERP/MES 深度对接、更多设备类型扩展、复杂数据采集、短信大批量发送、预测性维护等，需另行评估工作量和费用。</w:t>
      </w:r>
    </w:p>
    <w:p w14:paraId="40AF8995">
      <w:pPr>
        <w:pStyle w:val="3"/>
      </w:pPr>
      <w:r>
        <w:t>七、交付内容</w:t>
      </w:r>
    </w:p>
    <w:p w14:paraId="4D062981">
      <w:r>
        <w:t>PC 后台管理系统：包含设备主数据、请购审批、入库库存、维保点检、闲置调拨、物料库存、成本折旧、报表大屏、权限配置等功能。</w:t>
      </w:r>
    </w:p>
    <w:p w14:paraId="18ADA0C3">
      <w:r>
        <w:t>微信小程序端：包含扫码查看设备、报修、点检、领用、调拨、移动审批、物料查看、易损件预警、消息中心等功能。</w:t>
      </w:r>
    </w:p>
    <w:p w14:paraId="72626674">
      <w:r>
        <w:t>系统配置与交付：包含基础参数配置、角色权限配置、消息模板配置、基础部署、测试验收和使用培训。</w:t>
      </w:r>
    </w:p>
    <w:p w14:paraId="5A8A63A2">
      <w:r>
        <w:t>交付文档：包含需求方案、功能清单、报价明细、部署说明或使用说明等项目资料。</w:t>
      </w:r>
    </w:p>
    <w:p w14:paraId="56F59453">
      <w:pPr>
        <w:jc w:val="both"/>
        <w:rPr>
          <w:b/>
          <w:vertAlign w:val="baseline"/>
        </w:rPr>
      </w:pPr>
      <w:r>
        <w:rPr>
          <w:b/>
        </w:rPr>
        <w:t>以上报价为当前需求范围下的项目报价方案，最终以双方确认的合同、需求范围和付款条款为准。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84"/>
        <w:gridCol w:w="4191"/>
        <w:gridCol w:w="4121"/>
      </w:tblGrid>
      <w:tr w14:paraId="13B87B20">
        <w:tc>
          <w:tcPr>
            <w:tcW w:w="1984" w:type="dxa"/>
          </w:tcPr>
          <w:p w14:paraId="4FAB50D5">
            <w:pPr>
              <w:jc w:val="center"/>
              <w:rPr>
                <w:rFonts w:hint="default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序号</w:t>
            </w:r>
          </w:p>
        </w:tc>
        <w:tc>
          <w:tcPr>
            <w:tcW w:w="4191" w:type="dxa"/>
          </w:tcPr>
          <w:p w14:paraId="437A83AE">
            <w:pPr>
              <w:jc w:val="center"/>
              <w:rPr>
                <w:rFonts w:hint="default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人员岗位</w:t>
            </w:r>
          </w:p>
        </w:tc>
        <w:tc>
          <w:tcPr>
            <w:tcW w:w="4121" w:type="dxa"/>
          </w:tcPr>
          <w:p w14:paraId="41AA6C95">
            <w:pPr>
              <w:jc w:val="center"/>
              <w:rPr>
                <w:rFonts w:hint="default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人员</w:t>
            </w:r>
          </w:p>
        </w:tc>
      </w:tr>
      <w:tr w14:paraId="3F948733">
        <w:tc>
          <w:tcPr>
            <w:tcW w:w="1984" w:type="dxa"/>
          </w:tcPr>
          <w:p w14:paraId="2F8FE699">
            <w:pPr>
              <w:jc w:val="center"/>
              <w:rPr>
                <w:rFonts w:hint="eastAsia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1</w:t>
            </w:r>
          </w:p>
        </w:tc>
        <w:tc>
          <w:tcPr>
            <w:tcW w:w="4191" w:type="dxa"/>
          </w:tcPr>
          <w:p w14:paraId="5A3C9CD1">
            <w:pPr>
              <w:jc w:val="center"/>
              <w:rPr>
                <w:rFonts w:hint="default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技术经理</w:t>
            </w:r>
          </w:p>
        </w:tc>
        <w:tc>
          <w:tcPr>
            <w:tcW w:w="4121" w:type="dxa"/>
          </w:tcPr>
          <w:p w14:paraId="49011D92">
            <w:pPr>
              <w:jc w:val="center"/>
              <w:rPr>
                <w:rFonts w:hint="eastAsia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谢洋洋</w:t>
            </w:r>
          </w:p>
        </w:tc>
      </w:tr>
      <w:tr w14:paraId="65A71691">
        <w:tc>
          <w:tcPr>
            <w:tcW w:w="1984" w:type="dxa"/>
          </w:tcPr>
          <w:p w14:paraId="39B0B9FA">
            <w:pPr>
              <w:jc w:val="center"/>
              <w:rPr>
                <w:rFonts w:hint="eastAsia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2</w:t>
            </w:r>
          </w:p>
        </w:tc>
        <w:tc>
          <w:tcPr>
            <w:tcW w:w="4191" w:type="dxa"/>
          </w:tcPr>
          <w:p w14:paraId="0A022263">
            <w:pPr>
              <w:jc w:val="center"/>
              <w:rPr>
                <w:rFonts w:hint="default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项目负责人</w:t>
            </w:r>
          </w:p>
        </w:tc>
        <w:tc>
          <w:tcPr>
            <w:tcW w:w="4121" w:type="dxa"/>
          </w:tcPr>
          <w:p w14:paraId="101C7E61">
            <w:pPr>
              <w:jc w:val="center"/>
              <w:rPr>
                <w:rFonts w:hint="default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李岩</w:t>
            </w:r>
          </w:p>
        </w:tc>
      </w:tr>
      <w:tr w14:paraId="593BE88E">
        <w:tc>
          <w:tcPr>
            <w:tcW w:w="1984" w:type="dxa"/>
          </w:tcPr>
          <w:p w14:paraId="71F5D45D">
            <w:pPr>
              <w:jc w:val="center"/>
              <w:rPr>
                <w:rFonts w:hint="eastAsia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3</w:t>
            </w:r>
          </w:p>
        </w:tc>
        <w:tc>
          <w:tcPr>
            <w:tcW w:w="4191" w:type="dxa"/>
          </w:tcPr>
          <w:p w14:paraId="063F404D">
            <w:pPr>
              <w:jc w:val="center"/>
              <w:rPr>
                <w:rFonts w:hint="default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UI设计</w:t>
            </w:r>
          </w:p>
        </w:tc>
        <w:tc>
          <w:tcPr>
            <w:tcW w:w="4121" w:type="dxa"/>
          </w:tcPr>
          <w:p w14:paraId="40F44C91">
            <w:pPr>
              <w:jc w:val="center"/>
              <w:rPr>
                <w:rFonts w:hint="eastAsia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彭崇</w:t>
            </w:r>
          </w:p>
        </w:tc>
      </w:tr>
      <w:tr w14:paraId="658FFBC0">
        <w:tc>
          <w:tcPr>
            <w:tcW w:w="1984" w:type="dxa"/>
          </w:tcPr>
          <w:p w14:paraId="29D0776F">
            <w:pPr>
              <w:jc w:val="center"/>
              <w:rPr>
                <w:rFonts w:hint="eastAsia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4</w:t>
            </w:r>
          </w:p>
        </w:tc>
        <w:tc>
          <w:tcPr>
            <w:tcW w:w="4191" w:type="dxa"/>
          </w:tcPr>
          <w:p w14:paraId="4C18BB55">
            <w:pPr>
              <w:jc w:val="center"/>
              <w:rPr>
                <w:rFonts w:hint="eastAsia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前端</w:t>
            </w:r>
          </w:p>
        </w:tc>
        <w:tc>
          <w:tcPr>
            <w:tcW w:w="4121" w:type="dxa"/>
          </w:tcPr>
          <w:p w14:paraId="2BC735E5">
            <w:pPr>
              <w:jc w:val="center"/>
              <w:rPr>
                <w:rFonts w:hint="eastAsia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李慧慧</w:t>
            </w:r>
          </w:p>
        </w:tc>
      </w:tr>
      <w:tr w14:paraId="4F476BE1">
        <w:tc>
          <w:tcPr>
            <w:tcW w:w="1984" w:type="dxa"/>
          </w:tcPr>
          <w:p w14:paraId="27D1F8C9">
            <w:pPr>
              <w:jc w:val="center"/>
              <w:rPr>
                <w:rFonts w:hint="eastAsia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5</w:t>
            </w:r>
          </w:p>
        </w:tc>
        <w:tc>
          <w:tcPr>
            <w:tcW w:w="4191" w:type="dxa"/>
          </w:tcPr>
          <w:p w14:paraId="41FC3F7F">
            <w:pPr>
              <w:jc w:val="center"/>
              <w:rPr>
                <w:rFonts w:hint="eastAsia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后端</w:t>
            </w:r>
          </w:p>
        </w:tc>
        <w:tc>
          <w:tcPr>
            <w:tcW w:w="4121" w:type="dxa"/>
          </w:tcPr>
          <w:p w14:paraId="0573A118">
            <w:pPr>
              <w:jc w:val="center"/>
              <w:rPr>
                <w:rFonts w:hint="default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王添锦</w:t>
            </w:r>
          </w:p>
        </w:tc>
      </w:tr>
      <w:tr w14:paraId="2407B55F">
        <w:tc>
          <w:tcPr>
            <w:tcW w:w="1984" w:type="dxa"/>
          </w:tcPr>
          <w:p w14:paraId="31A67C07">
            <w:pPr>
              <w:jc w:val="center"/>
              <w:rPr>
                <w:rFonts w:hint="eastAsia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6</w:t>
            </w:r>
          </w:p>
        </w:tc>
        <w:tc>
          <w:tcPr>
            <w:tcW w:w="4191" w:type="dxa"/>
          </w:tcPr>
          <w:p w14:paraId="370C39F8">
            <w:p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后端</w:t>
            </w:r>
          </w:p>
        </w:tc>
        <w:tc>
          <w:tcPr>
            <w:tcW w:w="4121" w:type="dxa"/>
          </w:tcPr>
          <w:p w14:paraId="3337AFBD">
            <w:pPr>
              <w:jc w:val="center"/>
              <w:rPr>
                <w:rFonts w:hint="default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陈世林</w:t>
            </w:r>
          </w:p>
        </w:tc>
      </w:tr>
      <w:tr w14:paraId="16A6D2B8">
        <w:tc>
          <w:tcPr>
            <w:tcW w:w="1984" w:type="dxa"/>
          </w:tcPr>
          <w:p w14:paraId="39B665CB">
            <w:p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7</w:t>
            </w:r>
          </w:p>
        </w:tc>
        <w:tc>
          <w:tcPr>
            <w:tcW w:w="4191" w:type="dxa"/>
          </w:tcPr>
          <w:p w14:paraId="2B92FA09">
            <w:p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产品经理</w:t>
            </w:r>
          </w:p>
        </w:tc>
        <w:tc>
          <w:tcPr>
            <w:tcW w:w="4121" w:type="dxa"/>
          </w:tcPr>
          <w:p w14:paraId="1587496D">
            <w:pPr>
              <w:jc w:val="center"/>
              <w:rPr>
                <w:rFonts w:hint="eastAsia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-</w:t>
            </w:r>
          </w:p>
        </w:tc>
      </w:tr>
      <w:tr w14:paraId="0E342F37">
        <w:tc>
          <w:tcPr>
            <w:tcW w:w="1984" w:type="dxa"/>
          </w:tcPr>
          <w:p w14:paraId="7144FF52">
            <w:p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8</w:t>
            </w:r>
          </w:p>
        </w:tc>
        <w:tc>
          <w:tcPr>
            <w:tcW w:w="4191" w:type="dxa"/>
          </w:tcPr>
          <w:p w14:paraId="7F946198">
            <w:p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账号专员</w:t>
            </w:r>
          </w:p>
        </w:tc>
        <w:tc>
          <w:tcPr>
            <w:tcW w:w="4121" w:type="dxa"/>
          </w:tcPr>
          <w:p w14:paraId="12760A68">
            <w:pPr>
              <w:jc w:val="center"/>
              <w:rPr>
                <w:rFonts w:hint="eastAsia" w:eastAsia="微软雅黑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刘梦晴</w:t>
            </w:r>
          </w:p>
        </w:tc>
      </w:tr>
      <w:tr w14:paraId="1CD56289">
        <w:tc>
          <w:tcPr>
            <w:tcW w:w="1984" w:type="dxa"/>
          </w:tcPr>
          <w:p w14:paraId="5E2D2B1C">
            <w:p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9</w:t>
            </w:r>
          </w:p>
        </w:tc>
        <w:tc>
          <w:tcPr>
            <w:tcW w:w="4191" w:type="dxa"/>
          </w:tcPr>
          <w:p w14:paraId="35EAE4E9">
            <w:p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项目主管</w:t>
            </w:r>
          </w:p>
        </w:tc>
        <w:tc>
          <w:tcPr>
            <w:tcW w:w="4121" w:type="dxa"/>
          </w:tcPr>
          <w:p w14:paraId="7F25D1D2">
            <w:pPr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秦熙昊</w:t>
            </w:r>
          </w:p>
        </w:tc>
      </w:tr>
    </w:tbl>
    <w:p w14:paraId="675393DD">
      <w:pPr>
        <w:jc w:val="both"/>
        <w:rPr>
          <w:b/>
        </w:rPr>
      </w:pPr>
    </w:p>
    <w:sectPr>
      <w:headerReference r:id="rId5" w:type="default"/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ongti SC Light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仿宋-简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047CD9">
    <w:pPr>
      <w:pStyle w:val="25"/>
      <w:pBdr>
        <w:bottom w:val="double" w:color="auto" w:sz="8" w:space="0"/>
      </w:pBdr>
      <w:tabs>
        <w:tab w:val="center" w:pos="4153"/>
        <w:tab w:val="right" w:pos="8306"/>
        <w:tab w:val="clear" w:pos="4680"/>
        <w:tab w:val="clear" w:pos="9360"/>
      </w:tabs>
      <w:ind w:firstLine="210" w:firstLineChars="100"/>
      <w:jc w:val="left"/>
    </w:pPr>
    <w:r>
      <w:rPr>
        <w:rFonts w:hint="eastAsia" w:ascii="宋体" w:hAnsi="宋体" w:eastAsia="宋体"/>
        <w:b/>
        <w:bCs/>
        <w:sz w:val="21"/>
        <w:szCs w:val="21"/>
        <w:lang w:eastAsia="zh-CN"/>
      </w:rPr>
      <w:drawing>
        <wp:inline distT="0" distB="0" distL="114300" distR="114300">
          <wp:extent cx="574675" cy="173990"/>
          <wp:effectExtent l="0" t="0" r="9525" b="3810"/>
          <wp:docPr id="11" name="图片 17" descr="八角logo白底红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7" descr="八角logo白底红字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4675" cy="173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 xml:space="preserve">                               </w:t>
    </w:r>
    <w:r>
      <w:rPr>
        <w:rFonts w:hint="eastAsia" w:ascii="Times New Roman" w:hAnsi="Times New Roman" w:eastAsia="宋体" w:cs="Times New Roman"/>
        <w:sz w:val="24"/>
        <w:szCs w:val="24"/>
        <w:lang w:val="en-US" w:eastAsia="zh-CN"/>
      </w:rPr>
      <w:t xml:space="preserve">    八角科技</w:t>
    </w:r>
    <w:r>
      <w:rPr>
        <w:rFonts w:hint="eastAsia" w:ascii="宋体" w:hAnsi="宋体"/>
        <w:b/>
        <w:bCs/>
        <w:sz w:val="24"/>
        <w:szCs w:val="24"/>
      </w:rPr>
      <w:t xml:space="preserve">  </w:t>
    </w:r>
    <w:r>
      <w:rPr>
        <w:rFonts w:hint="eastAsia" w:ascii="宋体" w:hAnsi="宋体"/>
        <w:b/>
        <w:bCs/>
        <w:sz w:val="24"/>
        <w:szCs w:val="24"/>
        <w:lang w:val="en-US" w:eastAsia="zh-CN"/>
      </w:rPr>
      <w:t xml:space="preserve"> </w:t>
    </w:r>
    <w:r>
      <w:rPr>
        <w:rFonts w:hint="eastAsia" w:ascii="宋体" w:hAnsi="宋体"/>
        <w:b/>
        <w:bCs/>
        <w:sz w:val="21"/>
        <w:szCs w:val="21"/>
        <w:lang w:val="en-US" w:eastAsia="zh-CN"/>
      </w:rPr>
      <w:t xml:space="preserve">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8F6996"/>
    <w:rsid w:val="2FD7623F"/>
    <w:rsid w:val="3B6C08F9"/>
    <w:rsid w:val="3CFCFB3C"/>
    <w:rsid w:val="47E27E2F"/>
    <w:rsid w:val="4F3DE004"/>
    <w:rsid w:val="5BB767C7"/>
    <w:rsid w:val="5D3E7969"/>
    <w:rsid w:val="5D513FC7"/>
    <w:rsid w:val="5FBD4146"/>
    <w:rsid w:val="65DB8370"/>
    <w:rsid w:val="69B9F3D9"/>
    <w:rsid w:val="767BD6F8"/>
    <w:rsid w:val="7BCFF7BB"/>
    <w:rsid w:val="7D8791D9"/>
    <w:rsid w:val="7DD9A788"/>
    <w:rsid w:val="7DFD2EA0"/>
    <w:rsid w:val="7FBF36C7"/>
    <w:rsid w:val="7FBFA744"/>
    <w:rsid w:val="7FFB682F"/>
    <w:rsid w:val="A6FC97FE"/>
    <w:rsid w:val="B5EB66FA"/>
    <w:rsid w:val="B7FAADE9"/>
    <w:rsid w:val="BDEF9E5C"/>
    <w:rsid w:val="BFD74785"/>
    <w:rsid w:val="BFFDCA3A"/>
    <w:rsid w:val="D3D7E594"/>
    <w:rsid w:val="DBFFD125"/>
    <w:rsid w:val="E3FD223B"/>
    <w:rsid w:val="E9EEB815"/>
    <w:rsid w:val="ED399087"/>
    <w:rsid w:val="EFB7A568"/>
    <w:rsid w:val="F3AC2EB7"/>
    <w:rsid w:val="F7B55208"/>
    <w:rsid w:val="FB3D46C7"/>
    <w:rsid w:val="FEF746C8"/>
    <w:rsid w:val="FEFC17D2"/>
    <w:rsid w:val="FF3B4BF1"/>
    <w:rsid w:val="FFBD2F36"/>
    <w:rsid w:val="FFFBD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4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5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6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4">
    <w:name w:val="Body Text"/>
    <w:basedOn w:val="1"/>
    <w:link w:val="144"/>
    <w:unhideWhenUsed/>
    <w:uiPriority w:val="99"/>
    <w:pPr>
      <w:spacing w:after="120"/>
    </w:pPr>
  </w:style>
  <w:style w:type="paragraph" w:styleId="13">
    <w:name w:val="List 3"/>
    <w:basedOn w:val="1"/>
    <w:unhideWhenUsed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6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4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8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7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8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1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2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2124</Words>
  <Characters>2438</Characters>
  <Lines>0</Lines>
  <Paragraphs>0</Paragraphs>
  <TotalTime>96</TotalTime>
  <ScaleCrop>false</ScaleCrop>
  <LinksUpToDate>false</LinksUpToDate>
  <CharactersWithSpaces>2489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___惜沫</cp:lastModifiedBy>
  <dcterms:modified xsi:type="dcterms:W3CDTF">2026-05-10T18:25:19Z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2B678F71279CCE691213FB691EE74693_42</vt:lpwstr>
  </property>
</Properties>
</file>