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0FEBA" w14:textId="77777777" w:rsidR="00B1794D" w:rsidRPr="00B1794D" w:rsidRDefault="00B1794D" w:rsidP="00B1794D">
      <w:pPr>
        <w:snapToGrid w:val="0"/>
        <w:jc w:val="center"/>
        <w:rPr>
          <w:rFonts w:asciiTheme="minorEastAsia" w:hAnsiTheme="minorEastAsia" w:hint="eastAsia"/>
          <w:b/>
          <w:sz w:val="2"/>
        </w:rPr>
        <w:sectPr w:rsidR="00B1794D" w:rsidRPr="00B1794D" w:rsidSect="00641BDB">
          <w:headerReference w:type="default" r:id="rId7"/>
          <w:footerReference w:type="default" r:id="rId8"/>
          <w:pgSz w:w="11906" w:h="16838"/>
          <w:pgMar w:top="1418" w:right="1134" w:bottom="1134" w:left="1134" w:header="851" w:footer="992" w:gutter="0"/>
          <w:cols w:space="425"/>
          <w:docGrid w:type="lines" w:linePitch="312"/>
        </w:sectPr>
      </w:pPr>
    </w:p>
    <w:tbl>
      <w:tblPr>
        <w:tblStyle w:val="a7"/>
        <w:tblW w:w="986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064"/>
        <w:gridCol w:w="4872"/>
        <w:gridCol w:w="1095"/>
        <w:gridCol w:w="2837"/>
      </w:tblGrid>
      <w:tr w:rsidR="006471EC" w14:paraId="2B3AEEAE" w14:textId="77777777" w:rsidTr="006471EC">
        <w:trPr>
          <w:trHeight w:val="469"/>
        </w:trPr>
        <w:tc>
          <w:tcPr>
            <w:tcW w:w="9868" w:type="dxa"/>
            <w:gridSpan w:val="4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24925C5" w14:textId="77777777" w:rsidR="006471EC" w:rsidRDefault="006471EC" w:rsidP="0038127A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 w:rsidRPr="00AE5DCB">
              <w:rPr>
                <w:rFonts w:asciiTheme="minorEastAsia" w:hAnsiTheme="minorEastAsia"/>
                <w:b/>
                <w:sz w:val="24"/>
              </w:rPr>
              <w:t>基本信息</w:t>
            </w:r>
          </w:p>
        </w:tc>
      </w:tr>
      <w:tr w:rsidR="006471EC" w14:paraId="63ECDB90" w14:textId="77777777" w:rsidTr="006471EC">
        <w:trPr>
          <w:trHeight w:val="469"/>
        </w:trPr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E34335" w14:textId="77777777" w:rsidR="006471EC" w:rsidRPr="003B2B86" w:rsidRDefault="006471EC" w:rsidP="0038127A">
            <w:pPr>
              <w:jc w:val="center"/>
              <w:rPr>
                <w:rFonts w:asciiTheme="minorEastAsia" w:hAnsiTheme="minorEastAsia" w:hint="eastAsia"/>
                <w:sz w:val="21"/>
                <w:szCs w:val="21"/>
              </w:rPr>
            </w:pPr>
            <w:r w:rsidRPr="003B2B86">
              <w:rPr>
                <w:rFonts w:asciiTheme="minorEastAsia" w:hAnsiTheme="minorEastAsia"/>
                <w:sz w:val="21"/>
                <w:szCs w:val="21"/>
              </w:rPr>
              <w:t>项目名称</w:t>
            </w:r>
          </w:p>
        </w:tc>
        <w:tc>
          <w:tcPr>
            <w:tcW w:w="5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96125C" w14:textId="4C1C3646" w:rsidR="006471EC" w:rsidRPr="003B2B86" w:rsidRDefault="000F30DD" w:rsidP="0038127A">
            <w:pPr>
              <w:jc w:val="center"/>
              <w:rPr>
                <w:rFonts w:asciiTheme="minorEastAsia" w:hAnsiTheme="minorEastAsia" w:hint="eastAsia"/>
                <w:sz w:val="21"/>
                <w:szCs w:val="21"/>
              </w:rPr>
            </w:pPr>
            <w:r w:rsidRPr="000F30DD">
              <w:rPr>
                <w:rFonts w:asciiTheme="minorEastAsia" w:hAnsiTheme="minorEastAsia"/>
                <w:sz w:val="21"/>
                <w:szCs w:val="21"/>
              </w:rPr>
              <w:t>作物灾害智慧监测预警系统</w:t>
            </w:r>
          </w:p>
        </w:tc>
        <w:tc>
          <w:tcPr>
            <w:tcW w:w="120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4B1F8C" w14:textId="77777777" w:rsidR="006471EC" w:rsidRPr="003B2B86" w:rsidRDefault="006471EC" w:rsidP="0038127A">
            <w:pPr>
              <w:jc w:val="center"/>
              <w:rPr>
                <w:rFonts w:asciiTheme="minorEastAsia" w:hAnsiTheme="minorEastAsia" w:hint="eastAsia"/>
                <w:sz w:val="21"/>
                <w:szCs w:val="21"/>
              </w:rPr>
            </w:pPr>
            <w:r w:rsidRPr="003B2B86">
              <w:rPr>
                <w:rFonts w:asciiTheme="minorEastAsia" w:hAnsiTheme="minorEastAsia"/>
                <w:sz w:val="21"/>
                <w:szCs w:val="21"/>
              </w:rPr>
              <w:t>版本号</w:t>
            </w:r>
          </w:p>
        </w:tc>
        <w:tc>
          <w:tcPr>
            <w:tcW w:w="19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062CAF" w14:textId="5F3744B7" w:rsidR="006471EC" w:rsidRPr="003B2B86" w:rsidRDefault="00E00B41" w:rsidP="0038127A">
            <w:pPr>
              <w:jc w:val="center"/>
              <w:rPr>
                <w:rFonts w:asciiTheme="minorEastAsia" w:hAnsiTheme="minorEastAsia" w:hint="eastAsia"/>
                <w:sz w:val="21"/>
                <w:szCs w:val="21"/>
              </w:rPr>
            </w:pPr>
            <w:r w:rsidRPr="00E00B41">
              <w:rPr>
                <w:rFonts w:asciiTheme="minorEastAsia" w:hAnsiTheme="minorEastAsia"/>
                <w:sz w:val="21"/>
                <w:szCs w:val="21"/>
              </w:rPr>
              <w:t>1.0.1</w:t>
            </w:r>
          </w:p>
        </w:tc>
      </w:tr>
      <w:tr w:rsidR="006471EC" w14:paraId="26C436E2" w14:textId="77777777" w:rsidTr="006471EC">
        <w:trPr>
          <w:trHeight w:val="469"/>
        </w:trPr>
        <w:tc>
          <w:tcPr>
            <w:tcW w:w="117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0B000AD" w14:textId="77777777" w:rsidR="006471EC" w:rsidRPr="003B2B86" w:rsidRDefault="006471EC" w:rsidP="0038127A">
            <w:pPr>
              <w:jc w:val="center"/>
              <w:rPr>
                <w:rFonts w:asciiTheme="minorEastAsia" w:hAnsiTheme="minorEastAsia" w:hint="eastAsia"/>
                <w:sz w:val="21"/>
                <w:szCs w:val="21"/>
              </w:rPr>
            </w:pPr>
            <w:r w:rsidRPr="003B2B86">
              <w:rPr>
                <w:rFonts w:asciiTheme="minorEastAsia" w:hAnsiTheme="minorEastAsia"/>
                <w:sz w:val="21"/>
                <w:szCs w:val="21"/>
              </w:rPr>
              <w:t>委托单位</w:t>
            </w:r>
          </w:p>
        </w:tc>
        <w:tc>
          <w:tcPr>
            <w:tcW w:w="5572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4B16ACC3" w14:textId="5FE7CA4E" w:rsidR="006471EC" w:rsidRPr="003B2B86" w:rsidRDefault="00724BEB" w:rsidP="0038127A">
            <w:pPr>
              <w:jc w:val="right"/>
              <w:rPr>
                <w:rFonts w:asciiTheme="minorEastAsia" w:hAnsiTheme="minorEastAsia" w:hint="eastAsia"/>
                <w:sz w:val="21"/>
                <w:szCs w:val="21"/>
              </w:rPr>
            </w:pPr>
            <w:r w:rsidRPr="00724BEB">
              <w:rPr>
                <w:rFonts w:asciiTheme="minorEastAsia" w:hAnsiTheme="minorEastAsia"/>
                <w:sz w:val="21"/>
                <w:szCs w:val="21"/>
              </w:rPr>
              <w:t>坤灵智</w:t>
            </w:r>
            <w:proofErr w:type="gramStart"/>
            <w:r w:rsidRPr="00724BEB">
              <w:rPr>
                <w:rFonts w:asciiTheme="minorEastAsia" w:hAnsiTheme="minorEastAsia"/>
                <w:sz w:val="21"/>
                <w:szCs w:val="21"/>
              </w:rPr>
              <w:t>巡创工</w:t>
            </w:r>
            <w:proofErr w:type="gramEnd"/>
            <w:r w:rsidRPr="00724BEB">
              <w:rPr>
                <w:rFonts w:asciiTheme="minorEastAsia" w:hAnsiTheme="minorEastAsia"/>
                <w:sz w:val="21"/>
                <w:szCs w:val="21"/>
              </w:rPr>
              <w:t>队，河北地质大学</w:t>
            </w:r>
            <w:r w:rsidR="006471EC" w:rsidRPr="003B2B86">
              <w:rPr>
                <w:rFonts w:asciiTheme="minorEastAsia" w:hAnsiTheme="minorEastAsia"/>
                <w:sz w:val="21"/>
                <w:szCs w:val="21"/>
              </w:rPr>
              <w:t>（盖章）</w:t>
            </w:r>
          </w:p>
        </w:tc>
        <w:tc>
          <w:tcPr>
            <w:tcW w:w="1205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FEE8C5B" w14:textId="77777777" w:rsidR="006471EC" w:rsidRPr="003B2B86" w:rsidRDefault="006471EC" w:rsidP="0038127A">
            <w:pPr>
              <w:jc w:val="center"/>
              <w:rPr>
                <w:rFonts w:asciiTheme="minorEastAsia" w:hAnsiTheme="minorEastAsia" w:hint="eastAsia"/>
                <w:sz w:val="21"/>
                <w:szCs w:val="21"/>
              </w:rPr>
            </w:pPr>
            <w:r w:rsidRPr="003B2B86">
              <w:rPr>
                <w:rFonts w:asciiTheme="minorEastAsia" w:hAnsiTheme="minorEastAsia"/>
                <w:sz w:val="21"/>
                <w:szCs w:val="21"/>
              </w:rPr>
              <w:t>委托编号</w:t>
            </w:r>
          </w:p>
        </w:tc>
        <w:tc>
          <w:tcPr>
            <w:tcW w:w="1921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0AC95F7" w14:textId="77777777" w:rsidR="00F6594D" w:rsidRPr="00F6594D" w:rsidRDefault="00F6594D" w:rsidP="00F6594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F6594D">
              <w:rPr>
                <w:rFonts w:asciiTheme="minorEastAsia" w:hAnsiTheme="minorEastAsia"/>
                <w:b/>
                <w:bCs/>
                <w:szCs w:val="21"/>
              </w:rPr>
              <w:t>线上公网版 (</w:t>
            </w:r>
            <w:hyperlink r:id="rId9" w:tgtFrame="_blank" w:history="1">
              <w:r w:rsidRPr="00F6594D">
                <w:rPr>
                  <w:rStyle w:val="ac"/>
                  <w:rFonts w:asciiTheme="minorEastAsia" w:hAnsiTheme="minorEastAsia"/>
                  <w:b/>
                  <w:bCs/>
                  <w:szCs w:val="21"/>
                </w:rPr>
                <w:t>http://82.157.234.123:88</w:t>
              </w:r>
            </w:hyperlink>
            <w:r w:rsidRPr="00F6594D">
              <w:rPr>
                <w:rFonts w:asciiTheme="minorEastAsia" w:hAnsiTheme="minorEastAsia"/>
                <w:b/>
                <w:bCs/>
                <w:szCs w:val="21"/>
              </w:rPr>
              <w:t>)</w:t>
            </w:r>
          </w:p>
          <w:p w14:paraId="3D8B5EE4" w14:textId="77777777" w:rsidR="006471EC" w:rsidRPr="003B2B86" w:rsidRDefault="006471EC" w:rsidP="0038127A">
            <w:pPr>
              <w:jc w:val="center"/>
              <w:rPr>
                <w:rFonts w:asciiTheme="minorEastAsia" w:hAnsiTheme="minorEastAsia" w:hint="eastAsia"/>
                <w:sz w:val="21"/>
                <w:szCs w:val="21"/>
              </w:rPr>
            </w:pPr>
          </w:p>
        </w:tc>
      </w:tr>
      <w:tr w:rsidR="006471EC" w:rsidRPr="00AE5DCB" w14:paraId="7CC4B84F" w14:textId="77777777" w:rsidTr="00523182">
        <w:trPr>
          <w:trHeight w:val="469"/>
        </w:trPr>
        <w:tc>
          <w:tcPr>
            <w:tcW w:w="9868" w:type="dxa"/>
            <w:gridSpan w:val="4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7A3EB6" w14:textId="77777777" w:rsidR="006471EC" w:rsidRPr="00AE5DCB" w:rsidRDefault="006471EC" w:rsidP="0038127A">
            <w:pPr>
              <w:jc w:val="center"/>
              <w:rPr>
                <w:rFonts w:asciiTheme="minorEastAsia" w:hAnsiTheme="minorEastAsia" w:hint="eastAsia"/>
                <w:b/>
                <w:sz w:val="24"/>
              </w:rPr>
            </w:pPr>
            <w:r>
              <w:rPr>
                <w:rFonts w:asciiTheme="minorEastAsia" w:hAnsiTheme="minorEastAsia"/>
                <w:b/>
                <w:sz w:val="24"/>
              </w:rPr>
              <w:t>软件系统</w:t>
            </w:r>
            <w:r w:rsidRPr="00AE5DCB">
              <w:rPr>
                <w:rFonts w:asciiTheme="minorEastAsia" w:hAnsiTheme="minorEastAsia"/>
                <w:b/>
                <w:sz w:val="24"/>
              </w:rPr>
              <w:t>功能</w:t>
            </w:r>
            <w:r>
              <w:rPr>
                <w:rFonts w:asciiTheme="minorEastAsia" w:hAnsiTheme="minorEastAsia"/>
                <w:b/>
                <w:sz w:val="24"/>
              </w:rPr>
              <w:t>测试</w:t>
            </w:r>
            <w:r>
              <w:rPr>
                <w:rFonts w:asciiTheme="minorEastAsia" w:hAnsiTheme="minorEastAsia" w:hint="eastAsia"/>
                <w:b/>
                <w:sz w:val="24"/>
              </w:rPr>
              <w:t>列表</w:t>
            </w:r>
          </w:p>
        </w:tc>
      </w:tr>
    </w:tbl>
    <w:p w14:paraId="21DFB9FE" w14:textId="77777777" w:rsidR="00523182" w:rsidRPr="00523182" w:rsidRDefault="00523182" w:rsidP="00523182">
      <w:pPr>
        <w:snapToGrid w:val="0"/>
        <w:rPr>
          <w:sz w:val="2"/>
        </w:rPr>
      </w:pPr>
    </w:p>
    <w:tbl>
      <w:tblPr>
        <w:tblStyle w:val="a7"/>
        <w:tblW w:w="986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455"/>
        <w:gridCol w:w="860"/>
        <w:gridCol w:w="643"/>
        <w:gridCol w:w="1558"/>
        <w:gridCol w:w="2917"/>
        <w:gridCol w:w="3435"/>
      </w:tblGrid>
      <w:tr w:rsidR="00523182" w:rsidRPr="00956CA1" w14:paraId="54A682EF" w14:textId="77777777" w:rsidTr="00A60127">
        <w:trPr>
          <w:trHeight w:val="469"/>
          <w:tblHeader/>
        </w:trPr>
        <w:tc>
          <w:tcPr>
            <w:tcW w:w="9868" w:type="dxa"/>
            <w:gridSpan w:val="6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EF1287" w14:textId="77777777" w:rsidR="00523182" w:rsidRPr="00956CA1" w:rsidRDefault="00523182" w:rsidP="0038127A">
            <w:pPr>
              <w:jc w:val="center"/>
              <w:rPr>
                <w:rFonts w:asciiTheme="minorEastAsia" w:eastAsiaTheme="minorEastAsia" w:hAnsiTheme="minorEastAsia" w:hint="eastAsia"/>
                <w:b/>
                <w:sz w:val="21"/>
                <w:szCs w:val="21"/>
              </w:rPr>
            </w:pPr>
            <w:r w:rsidRPr="00956CA1">
              <w:rPr>
                <w:rFonts w:asciiTheme="minorEastAsia" w:eastAsiaTheme="minorEastAsia" w:hAnsiTheme="minorEastAsia" w:hint="eastAsia"/>
                <w:b/>
                <w:sz w:val="21"/>
                <w:szCs w:val="21"/>
              </w:rPr>
              <w:t>****系统V1.0</w:t>
            </w:r>
          </w:p>
        </w:tc>
      </w:tr>
      <w:tr w:rsidR="006471EC" w:rsidRPr="00956CA1" w14:paraId="7BCBFFA0" w14:textId="77777777" w:rsidTr="00956CA1">
        <w:trPr>
          <w:trHeight w:val="469"/>
          <w:tblHeader/>
        </w:trPr>
        <w:tc>
          <w:tcPr>
            <w:tcW w:w="539" w:type="dxa"/>
            <w:shd w:val="clear" w:color="auto" w:fill="D9D9D9" w:themeFill="background1" w:themeFillShade="D9"/>
            <w:vAlign w:val="center"/>
          </w:tcPr>
          <w:p w14:paraId="12F9E604" w14:textId="77777777" w:rsidR="006471EC" w:rsidRPr="00956CA1" w:rsidRDefault="006471EC" w:rsidP="0038127A">
            <w:pPr>
              <w:jc w:val="center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956CA1">
              <w:rPr>
                <w:rFonts w:asciiTheme="minorEastAsia" w:eastAsiaTheme="minorEastAsia" w:hAnsiTheme="minorEastAsia"/>
                <w:sz w:val="21"/>
                <w:szCs w:val="21"/>
              </w:rPr>
              <w:t>序号</w:t>
            </w:r>
          </w:p>
        </w:tc>
        <w:tc>
          <w:tcPr>
            <w:tcW w:w="952" w:type="dxa"/>
            <w:shd w:val="clear" w:color="auto" w:fill="D9D9D9" w:themeFill="background1" w:themeFillShade="D9"/>
            <w:vAlign w:val="center"/>
          </w:tcPr>
          <w:p w14:paraId="17F9DD1B" w14:textId="77777777" w:rsidR="006471EC" w:rsidRPr="00956CA1" w:rsidRDefault="006471EC" w:rsidP="0038127A">
            <w:pPr>
              <w:jc w:val="center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956CA1">
              <w:rPr>
                <w:rFonts w:asciiTheme="minorEastAsia" w:eastAsiaTheme="minorEastAsia" w:hAnsiTheme="minorEastAsia"/>
                <w:sz w:val="21"/>
                <w:szCs w:val="21"/>
              </w:rPr>
              <w:t>模块</w:t>
            </w:r>
          </w:p>
        </w:tc>
        <w:tc>
          <w:tcPr>
            <w:tcW w:w="704" w:type="dxa"/>
            <w:shd w:val="clear" w:color="auto" w:fill="D9D9D9" w:themeFill="background1" w:themeFillShade="D9"/>
            <w:vAlign w:val="center"/>
          </w:tcPr>
          <w:p w14:paraId="67A40A61" w14:textId="77777777" w:rsidR="006471EC" w:rsidRPr="00956CA1" w:rsidRDefault="006471EC" w:rsidP="0038127A">
            <w:pPr>
              <w:jc w:val="center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956CA1">
              <w:rPr>
                <w:rFonts w:asciiTheme="minorEastAsia" w:eastAsiaTheme="minorEastAsia" w:hAnsiTheme="minorEastAsia"/>
                <w:sz w:val="21"/>
                <w:szCs w:val="21"/>
              </w:rPr>
              <w:t>功能</w:t>
            </w:r>
          </w:p>
        </w:tc>
        <w:tc>
          <w:tcPr>
            <w:tcW w:w="1762" w:type="dxa"/>
            <w:shd w:val="clear" w:color="auto" w:fill="D9D9D9" w:themeFill="background1" w:themeFillShade="D9"/>
            <w:vAlign w:val="center"/>
          </w:tcPr>
          <w:p w14:paraId="1B2F2693" w14:textId="77777777" w:rsidR="006471EC" w:rsidRPr="00956CA1" w:rsidRDefault="006471EC" w:rsidP="0038127A">
            <w:pPr>
              <w:jc w:val="center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956CA1">
              <w:rPr>
                <w:rFonts w:asciiTheme="minorEastAsia" w:eastAsiaTheme="minorEastAsia" w:hAnsiTheme="minorEastAsia"/>
                <w:sz w:val="21"/>
                <w:szCs w:val="21"/>
              </w:rPr>
              <w:t>子功能</w:t>
            </w:r>
          </w:p>
        </w:tc>
        <w:tc>
          <w:tcPr>
            <w:tcW w:w="3322" w:type="dxa"/>
            <w:shd w:val="clear" w:color="auto" w:fill="D9D9D9" w:themeFill="background1" w:themeFillShade="D9"/>
            <w:vAlign w:val="center"/>
          </w:tcPr>
          <w:p w14:paraId="7AE78820" w14:textId="77777777" w:rsidR="006471EC" w:rsidRPr="00956CA1" w:rsidRDefault="006471EC" w:rsidP="0038127A">
            <w:pPr>
              <w:jc w:val="center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956CA1">
              <w:rPr>
                <w:rFonts w:asciiTheme="minorEastAsia" w:eastAsiaTheme="minorEastAsia" w:hAnsiTheme="minorEastAsia"/>
                <w:sz w:val="21"/>
                <w:szCs w:val="21"/>
              </w:rPr>
              <w:t>功能简要说明</w:t>
            </w:r>
          </w:p>
        </w:tc>
        <w:tc>
          <w:tcPr>
            <w:tcW w:w="2589" w:type="dxa"/>
            <w:shd w:val="clear" w:color="auto" w:fill="D9D9D9" w:themeFill="background1" w:themeFillShade="D9"/>
            <w:vAlign w:val="center"/>
          </w:tcPr>
          <w:p w14:paraId="1F5E32B5" w14:textId="77777777" w:rsidR="006471EC" w:rsidRPr="00956CA1" w:rsidRDefault="006471EC" w:rsidP="0038127A">
            <w:pPr>
              <w:jc w:val="center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956CA1">
              <w:rPr>
                <w:rFonts w:asciiTheme="minorEastAsia" w:eastAsiaTheme="minorEastAsia" w:hAnsiTheme="minorEastAsia"/>
                <w:sz w:val="21"/>
                <w:szCs w:val="21"/>
              </w:rPr>
              <w:t>备注</w:t>
            </w:r>
          </w:p>
        </w:tc>
      </w:tr>
      <w:tr w:rsidR="0022577B" w:rsidRPr="00A60127" w14:paraId="7BF7C795" w14:textId="77777777" w:rsidTr="00A601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0" w:type="auto"/>
            <w:hideMark/>
          </w:tcPr>
          <w:p w14:paraId="6604FBB8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14:paraId="6839B741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系统登录与基础架构</w:t>
            </w:r>
          </w:p>
        </w:tc>
        <w:tc>
          <w:tcPr>
            <w:tcW w:w="0" w:type="auto"/>
            <w:hideMark/>
          </w:tcPr>
          <w:p w14:paraId="09382AA8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登录认证</w:t>
            </w:r>
          </w:p>
        </w:tc>
        <w:tc>
          <w:tcPr>
            <w:tcW w:w="0" w:type="auto"/>
            <w:hideMark/>
          </w:tcPr>
          <w:p w14:paraId="4AC9340A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账号与密码登录验证</w:t>
            </w:r>
          </w:p>
        </w:tc>
        <w:tc>
          <w:tcPr>
            <w:tcW w:w="0" w:type="auto"/>
            <w:hideMark/>
          </w:tcPr>
          <w:p w14:paraId="23DE48A3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输入账号/密码并</w:t>
            </w:r>
            <w:proofErr w:type="gramStart"/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勾选用户</w:t>
            </w:r>
            <w:proofErr w:type="gramEnd"/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协议以验证身份并跳转至首页。</w:t>
            </w:r>
          </w:p>
        </w:tc>
        <w:tc>
          <w:tcPr>
            <w:tcW w:w="0" w:type="auto"/>
            <w:hideMark/>
          </w:tcPr>
          <w:p w14:paraId="5F763A9F" w14:textId="77777777" w:rsidR="00461372" w:rsidRPr="00461372" w:rsidRDefault="00461372" w:rsidP="00461372">
            <w:pPr>
              <w:widowControl/>
              <w:jc w:val="left"/>
              <w:rPr>
                <w:rFonts w:asciiTheme="minorEastAsia" w:eastAsiaTheme="minorEastAsia" w:hAnsiTheme="minorEastAsia" w:cs="Arial"/>
                <w:color w:val="1F1F1F"/>
                <w:szCs w:val="21"/>
                <w:bdr w:val="none" w:sz="0" w:space="0" w:color="auto" w:frame="1"/>
              </w:rPr>
            </w:pPr>
            <w:r w:rsidRPr="00461372">
              <w:rPr>
                <w:rFonts w:asciiTheme="minorEastAsia" w:eastAsiaTheme="minorEastAsia" w:hAnsiTheme="minorEastAsia" w:cs="Arial"/>
                <w:color w:val="1F1F1F"/>
                <w:szCs w:val="21"/>
                <w:bdr w:val="none" w:sz="0" w:space="0" w:color="auto" w:frame="1"/>
              </w:rPr>
              <w:t>含用户协议勾选，</w:t>
            </w:r>
            <w:r w:rsidRPr="00461372">
              <w:rPr>
                <w:rFonts w:asciiTheme="minorEastAsia" w:eastAsiaTheme="minorEastAsia" w:hAnsiTheme="minorEastAsia" w:cs="Arial"/>
                <w:b/>
                <w:bCs/>
                <w:color w:val="1F1F1F"/>
                <w:szCs w:val="21"/>
                <w:bdr w:val="none" w:sz="0" w:space="0" w:color="auto" w:frame="1"/>
              </w:rPr>
              <w:t>需使用线上生产库账号（如13800000000/123456）验证</w:t>
            </w:r>
            <w:r w:rsidRPr="00461372">
              <w:rPr>
                <w:rFonts w:asciiTheme="minorEastAsia" w:eastAsiaTheme="minorEastAsia" w:hAnsiTheme="minorEastAsia" w:cs="Arial"/>
                <w:color w:val="1F1F1F"/>
                <w:szCs w:val="21"/>
                <w:bdr w:val="none" w:sz="0" w:space="0" w:color="auto" w:frame="1"/>
              </w:rPr>
              <w:t>。</w:t>
            </w:r>
          </w:p>
          <w:p w14:paraId="2195695D" w14:textId="49731840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</w:p>
        </w:tc>
      </w:tr>
      <w:tr w:rsidR="0022577B" w:rsidRPr="00A60127" w14:paraId="759D07F6" w14:textId="77777777" w:rsidTr="00A601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0" w:type="auto"/>
            <w:hideMark/>
          </w:tcPr>
          <w:p w14:paraId="6BB0A52C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72BD8789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系统登录与基础架构</w:t>
            </w:r>
          </w:p>
        </w:tc>
        <w:tc>
          <w:tcPr>
            <w:tcW w:w="0" w:type="auto"/>
            <w:hideMark/>
          </w:tcPr>
          <w:p w14:paraId="6C058B07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会话管理</w:t>
            </w:r>
          </w:p>
        </w:tc>
        <w:tc>
          <w:tcPr>
            <w:tcW w:w="0" w:type="auto"/>
            <w:hideMark/>
          </w:tcPr>
          <w:p w14:paraId="2BB379EA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系统安全退出与会话清除</w:t>
            </w:r>
          </w:p>
        </w:tc>
        <w:tc>
          <w:tcPr>
            <w:tcW w:w="0" w:type="auto"/>
            <w:hideMark/>
          </w:tcPr>
          <w:p w14:paraId="1F58CEEA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点击退出登录，清除当前会话状态并返回登录页。</w:t>
            </w:r>
          </w:p>
        </w:tc>
        <w:tc>
          <w:tcPr>
            <w:tcW w:w="0" w:type="auto"/>
            <w:hideMark/>
          </w:tcPr>
          <w:p w14:paraId="2D06B6BC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</w:p>
        </w:tc>
      </w:tr>
      <w:tr w:rsidR="0022577B" w:rsidRPr="00A60127" w14:paraId="6A87E5E4" w14:textId="77777777" w:rsidTr="00A601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0" w:type="auto"/>
            <w:hideMark/>
          </w:tcPr>
          <w:p w14:paraId="24475504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5F953C9D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系统登录与基础架构</w:t>
            </w:r>
          </w:p>
        </w:tc>
        <w:tc>
          <w:tcPr>
            <w:tcW w:w="0" w:type="auto"/>
            <w:hideMark/>
          </w:tcPr>
          <w:p w14:paraId="7B433BC8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权限控制</w:t>
            </w:r>
          </w:p>
        </w:tc>
        <w:tc>
          <w:tcPr>
            <w:tcW w:w="0" w:type="auto"/>
            <w:hideMark/>
          </w:tcPr>
          <w:p w14:paraId="5D59654F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多角色权限分配与访问控制</w:t>
            </w:r>
          </w:p>
        </w:tc>
        <w:tc>
          <w:tcPr>
            <w:tcW w:w="0" w:type="auto"/>
            <w:hideMark/>
          </w:tcPr>
          <w:p w14:paraId="49907911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验证不同角色（如管理员/农户）访问菜单及操作权限的差异。</w:t>
            </w:r>
          </w:p>
        </w:tc>
        <w:tc>
          <w:tcPr>
            <w:tcW w:w="0" w:type="auto"/>
            <w:hideMark/>
          </w:tcPr>
          <w:p w14:paraId="46815432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</w:p>
        </w:tc>
      </w:tr>
      <w:tr w:rsidR="0022577B" w:rsidRPr="00A60127" w14:paraId="682F89B4" w14:textId="77777777" w:rsidTr="00A601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0" w:type="auto"/>
            <w:hideMark/>
          </w:tcPr>
          <w:p w14:paraId="7A8B52F6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hideMark/>
          </w:tcPr>
          <w:p w14:paraId="4DFAA03A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首页与全局操作</w:t>
            </w:r>
          </w:p>
        </w:tc>
        <w:tc>
          <w:tcPr>
            <w:tcW w:w="0" w:type="auto"/>
            <w:hideMark/>
          </w:tcPr>
          <w:p w14:paraId="22E1AA76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数据看板</w:t>
            </w:r>
          </w:p>
        </w:tc>
        <w:tc>
          <w:tcPr>
            <w:tcW w:w="0" w:type="auto"/>
            <w:hideMark/>
          </w:tcPr>
          <w:p w14:paraId="46553F18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首页核心指标看板渲染与快捷跳转</w:t>
            </w:r>
          </w:p>
        </w:tc>
        <w:tc>
          <w:tcPr>
            <w:tcW w:w="0" w:type="auto"/>
            <w:hideMark/>
          </w:tcPr>
          <w:p w14:paraId="4F624778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渲染监测点总数、待处理预警数等指标，验证快捷入口跳转。</w:t>
            </w:r>
          </w:p>
        </w:tc>
        <w:tc>
          <w:tcPr>
            <w:tcW w:w="0" w:type="auto"/>
            <w:hideMark/>
          </w:tcPr>
          <w:p w14:paraId="085CB8F0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</w:p>
        </w:tc>
      </w:tr>
      <w:tr w:rsidR="0022577B" w:rsidRPr="00A60127" w14:paraId="258C0F82" w14:textId="77777777" w:rsidTr="00A601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0" w:type="auto"/>
            <w:hideMark/>
          </w:tcPr>
          <w:p w14:paraId="02C2B947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hideMark/>
          </w:tcPr>
          <w:p w14:paraId="034A8814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首页与全局操作</w:t>
            </w:r>
          </w:p>
        </w:tc>
        <w:tc>
          <w:tcPr>
            <w:tcW w:w="0" w:type="auto"/>
            <w:hideMark/>
          </w:tcPr>
          <w:p w14:paraId="5D530BFB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检索功能</w:t>
            </w:r>
          </w:p>
        </w:tc>
        <w:tc>
          <w:tcPr>
            <w:tcW w:w="0" w:type="auto"/>
            <w:hideMark/>
          </w:tcPr>
          <w:p w14:paraId="55FF8D2B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全局搜索功能</w:t>
            </w:r>
          </w:p>
        </w:tc>
        <w:tc>
          <w:tcPr>
            <w:tcW w:w="0" w:type="auto"/>
            <w:hideMark/>
          </w:tcPr>
          <w:p w14:paraId="47D79FE2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 xml:space="preserve">通过 Header </w:t>
            </w:r>
            <w:proofErr w:type="gramStart"/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搜索框按关键词</w:t>
            </w:r>
            <w:proofErr w:type="gramEnd"/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检索系统内数据。</w:t>
            </w:r>
          </w:p>
        </w:tc>
        <w:tc>
          <w:tcPr>
            <w:tcW w:w="0" w:type="auto"/>
            <w:hideMark/>
          </w:tcPr>
          <w:p w14:paraId="361D8535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</w:p>
        </w:tc>
      </w:tr>
      <w:tr w:rsidR="0022577B" w:rsidRPr="00A60127" w14:paraId="4CD0684B" w14:textId="77777777" w:rsidTr="00A601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0" w:type="auto"/>
            <w:hideMark/>
          </w:tcPr>
          <w:p w14:paraId="093BAC1F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hideMark/>
          </w:tcPr>
          <w:p w14:paraId="5146D616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首页与全局操作</w:t>
            </w:r>
          </w:p>
        </w:tc>
        <w:tc>
          <w:tcPr>
            <w:tcW w:w="0" w:type="auto"/>
            <w:hideMark/>
          </w:tcPr>
          <w:p w14:paraId="258FE602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菜单导航</w:t>
            </w:r>
          </w:p>
        </w:tc>
        <w:tc>
          <w:tcPr>
            <w:tcW w:w="0" w:type="auto"/>
            <w:hideMark/>
          </w:tcPr>
          <w:p w14:paraId="1C77904E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用户菜单操作</w:t>
            </w:r>
          </w:p>
        </w:tc>
        <w:tc>
          <w:tcPr>
            <w:tcW w:w="0" w:type="auto"/>
            <w:hideMark/>
          </w:tcPr>
          <w:p w14:paraId="31E7AEF1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点击用户区域展开菜单，访问个人中心或系统设置。</w:t>
            </w:r>
          </w:p>
        </w:tc>
        <w:tc>
          <w:tcPr>
            <w:tcW w:w="0" w:type="auto"/>
            <w:hideMark/>
          </w:tcPr>
          <w:p w14:paraId="202F2CA5" w14:textId="2D712DD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b/>
                <w:bCs/>
                <w:color w:val="1F1F1F"/>
                <w:sz w:val="21"/>
                <w:szCs w:val="21"/>
                <w:bdr w:val="none" w:sz="0" w:space="0" w:color="auto" w:frame="1"/>
              </w:rPr>
              <w:t>针对未实现的“个人中心”，需测试前端拦截提示或入口隐藏机制。</w:t>
            </w:r>
          </w:p>
        </w:tc>
      </w:tr>
      <w:tr w:rsidR="0022577B" w:rsidRPr="00A60127" w14:paraId="77676512" w14:textId="77777777" w:rsidTr="00A601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0" w:type="auto"/>
            <w:hideMark/>
          </w:tcPr>
          <w:p w14:paraId="723DE17B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7</w:t>
            </w:r>
          </w:p>
        </w:tc>
        <w:tc>
          <w:tcPr>
            <w:tcW w:w="0" w:type="auto"/>
            <w:hideMark/>
          </w:tcPr>
          <w:p w14:paraId="4B001C86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相关数据模块</w:t>
            </w:r>
          </w:p>
        </w:tc>
        <w:tc>
          <w:tcPr>
            <w:tcW w:w="0" w:type="auto"/>
            <w:hideMark/>
          </w:tcPr>
          <w:p w14:paraId="5E532FCC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数据源检索</w:t>
            </w:r>
          </w:p>
        </w:tc>
        <w:tc>
          <w:tcPr>
            <w:tcW w:w="0" w:type="auto"/>
            <w:hideMark/>
          </w:tcPr>
          <w:p w14:paraId="385D8D43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空天地异构数据源检索与 Tab 页面切换</w:t>
            </w:r>
          </w:p>
        </w:tc>
        <w:tc>
          <w:tcPr>
            <w:tcW w:w="0" w:type="auto"/>
            <w:hideMark/>
          </w:tcPr>
          <w:p w14:paraId="7801093F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切换传感器、无人机、气象、GIS 数据视图并正常加载。</w:t>
            </w:r>
          </w:p>
        </w:tc>
        <w:tc>
          <w:tcPr>
            <w:tcW w:w="0" w:type="auto"/>
            <w:hideMark/>
          </w:tcPr>
          <w:p w14:paraId="5ACCA1C8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验证“正在接入异构数据流”的加载状态。</w:t>
            </w:r>
          </w:p>
        </w:tc>
      </w:tr>
      <w:tr w:rsidR="0022577B" w:rsidRPr="00A60127" w14:paraId="1FE0F37E" w14:textId="77777777" w:rsidTr="00A601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0" w:type="auto"/>
            <w:hideMark/>
          </w:tcPr>
          <w:p w14:paraId="549D6790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8</w:t>
            </w:r>
          </w:p>
        </w:tc>
        <w:tc>
          <w:tcPr>
            <w:tcW w:w="0" w:type="auto"/>
            <w:hideMark/>
          </w:tcPr>
          <w:p w14:paraId="359ADB40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相关数据模块</w:t>
            </w:r>
          </w:p>
        </w:tc>
        <w:tc>
          <w:tcPr>
            <w:tcW w:w="0" w:type="auto"/>
            <w:hideMark/>
          </w:tcPr>
          <w:p w14:paraId="10D9FB39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数据可视化</w:t>
            </w:r>
          </w:p>
        </w:tc>
        <w:tc>
          <w:tcPr>
            <w:tcW w:w="0" w:type="auto"/>
            <w:hideMark/>
          </w:tcPr>
          <w:p w14:paraId="15876C70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微环境数据可视化</w:t>
            </w:r>
          </w:p>
        </w:tc>
        <w:tc>
          <w:tcPr>
            <w:tcW w:w="0" w:type="auto"/>
            <w:hideMark/>
          </w:tcPr>
          <w:p w14:paraId="0757B70B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准确渲染时序折线图（含 Tooltip）、GIS 热力图及气象仪表盘。</w:t>
            </w:r>
          </w:p>
        </w:tc>
        <w:tc>
          <w:tcPr>
            <w:tcW w:w="0" w:type="auto"/>
            <w:hideMark/>
          </w:tcPr>
          <w:p w14:paraId="4B15D6DF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</w:p>
        </w:tc>
      </w:tr>
      <w:tr w:rsidR="0022577B" w:rsidRPr="00A60127" w14:paraId="22B9360E" w14:textId="77777777" w:rsidTr="00A601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0" w:type="auto"/>
            <w:hideMark/>
          </w:tcPr>
          <w:p w14:paraId="13E9F162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9</w:t>
            </w:r>
          </w:p>
        </w:tc>
        <w:tc>
          <w:tcPr>
            <w:tcW w:w="0" w:type="auto"/>
            <w:hideMark/>
          </w:tcPr>
          <w:p w14:paraId="10DDF075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相关数据模块</w:t>
            </w:r>
          </w:p>
        </w:tc>
        <w:tc>
          <w:tcPr>
            <w:tcW w:w="0" w:type="auto"/>
            <w:hideMark/>
          </w:tcPr>
          <w:p w14:paraId="2D5E604B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详情下钻</w:t>
            </w:r>
          </w:p>
        </w:tc>
        <w:tc>
          <w:tcPr>
            <w:tcW w:w="0" w:type="auto"/>
            <w:hideMark/>
          </w:tcPr>
          <w:p w14:paraId="18A0E208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数据详情下钻查看</w:t>
            </w:r>
          </w:p>
        </w:tc>
        <w:tc>
          <w:tcPr>
            <w:tcW w:w="0" w:type="auto"/>
            <w:hideMark/>
          </w:tcPr>
          <w:p w14:paraId="6F0C1D01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点击查看详情按钮，展示更多维度的数据表格或图表。</w:t>
            </w:r>
          </w:p>
        </w:tc>
        <w:tc>
          <w:tcPr>
            <w:tcW w:w="0" w:type="auto"/>
            <w:hideMark/>
          </w:tcPr>
          <w:p w14:paraId="3EC18FDF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</w:p>
        </w:tc>
      </w:tr>
      <w:tr w:rsidR="0022577B" w:rsidRPr="00A60127" w14:paraId="28E5D223" w14:textId="77777777" w:rsidTr="00A601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0" w:type="auto"/>
            <w:hideMark/>
          </w:tcPr>
          <w:p w14:paraId="365B7AF9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10</w:t>
            </w:r>
          </w:p>
        </w:tc>
        <w:tc>
          <w:tcPr>
            <w:tcW w:w="0" w:type="auto"/>
            <w:hideMark/>
          </w:tcPr>
          <w:p w14:paraId="6E896BA9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相关数据模块</w:t>
            </w:r>
          </w:p>
        </w:tc>
        <w:tc>
          <w:tcPr>
            <w:tcW w:w="0" w:type="auto"/>
            <w:hideMark/>
          </w:tcPr>
          <w:p w14:paraId="28F41DFE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简报管理</w:t>
            </w:r>
          </w:p>
        </w:tc>
        <w:tc>
          <w:tcPr>
            <w:tcW w:w="0" w:type="auto"/>
            <w:hideMark/>
          </w:tcPr>
          <w:p w14:paraId="382F6CD2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自动生成并下载 PDF 数据简报</w:t>
            </w:r>
          </w:p>
        </w:tc>
        <w:tc>
          <w:tcPr>
            <w:tcW w:w="0" w:type="auto"/>
            <w:hideMark/>
          </w:tcPr>
          <w:p w14:paraId="0E6E7C13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模拟聚合 30 天数据，展示</w:t>
            </w:r>
            <w:proofErr w:type="gramStart"/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进度条并成功</w:t>
            </w:r>
            <w:proofErr w:type="gramEnd"/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导出 PDF 文件。</w:t>
            </w:r>
          </w:p>
        </w:tc>
        <w:tc>
          <w:tcPr>
            <w:tcW w:w="0" w:type="auto"/>
            <w:hideMark/>
          </w:tcPr>
          <w:p w14:paraId="3F9A98D4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</w:p>
        </w:tc>
      </w:tr>
      <w:tr w:rsidR="0022577B" w:rsidRPr="00A60127" w14:paraId="29BCD438" w14:textId="77777777" w:rsidTr="00A601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0" w:type="auto"/>
            <w:hideMark/>
          </w:tcPr>
          <w:p w14:paraId="13BB4962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11</w:t>
            </w:r>
          </w:p>
        </w:tc>
        <w:tc>
          <w:tcPr>
            <w:tcW w:w="0" w:type="auto"/>
            <w:hideMark/>
          </w:tcPr>
          <w:p w14:paraId="12FADEB7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灾害实</w:t>
            </w: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lastRenderedPageBreak/>
              <w:t>时监测模块</w:t>
            </w:r>
          </w:p>
        </w:tc>
        <w:tc>
          <w:tcPr>
            <w:tcW w:w="0" w:type="auto"/>
            <w:hideMark/>
          </w:tcPr>
          <w:p w14:paraId="3D3EC91B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lastRenderedPageBreak/>
              <w:t>地图</w:t>
            </w: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lastRenderedPageBreak/>
              <w:t>交互</w:t>
            </w:r>
          </w:p>
        </w:tc>
        <w:tc>
          <w:tcPr>
            <w:tcW w:w="0" w:type="auto"/>
            <w:hideMark/>
          </w:tcPr>
          <w:p w14:paraId="2CB5D43F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lastRenderedPageBreak/>
              <w:t>GIS 地图监测</w:t>
            </w: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lastRenderedPageBreak/>
              <w:t>点聚类分布加载、缩放与刷新</w:t>
            </w:r>
          </w:p>
        </w:tc>
        <w:tc>
          <w:tcPr>
            <w:tcW w:w="0" w:type="auto"/>
            <w:hideMark/>
          </w:tcPr>
          <w:p w14:paraId="569C3AA5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lastRenderedPageBreak/>
              <w:t>地图底图加载，点位按距离聚</w:t>
            </w: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lastRenderedPageBreak/>
              <w:t>类显示，支持一键缩放至全部及刷新。</w:t>
            </w:r>
          </w:p>
        </w:tc>
        <w:tc>
          <w:tcPr>
            <w:tcW w:w="0" w:type="auto"/>
            <w:hideMark/>
          </w:tcPr>
          <w:p w14:paraId="4282A9E7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</w:p>
        </w:tc>
      </w:tr>
      <w:tr w:rsidR="0022577B" w:rsidRPr="00A60127" w14:paraId="1B2BC67F" w14:textId="77777777" w:rsidTr="00A601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0" w:type="auto"/>
            <w:hideMark/>
          </w:tcPr>
          <w:p w14:paraId="4C261EE4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12</w:t>
            </w:r>
          </w:p>
        </w:tc>
        <w:tc>
          <w:tcPr>
            <w:tcW w:w="0" w:type="auto"/>
            <w:hideMark/>
          </w:tcPr>
          <w:p w14:paraId="6D7BF3A8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灾害实时监测模块</w:t>
            </w:r>
          </w:p>
        </w:tc>
        <w:tc>
          <w:tcPr>
            <w:tcW w:w="0" w:type="auto"/>
            <w:hideMark/>
          </w:tcPr>
          <w:p w14:paraId="473F6446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状态监控</w:t>
            </w:r>
          </w:p>
        </w:tc>
        <w:tc>
          <w:tcPr>
            <w:tcW w:w="0" w:type="auto"/>
            <w:hideMark/>
          </w:tcPr>
          <w:p w14:paraId="65F6AF2A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单个监测点详情</w:t>
            </w:r>
            <w:proofErr w:type="gramStart"/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弹窗展示</w:t>
            </w:r>
            <w:proofErr w:type="gramEnd"/>
          </w:p>
        </w:tc>
        <w:tc>
          <w:tcPr>
            <w:tcW w:w="0" w:type="auto"/>
            <w:hideMark/>
          </w:tcPr>
          <w:p w14:paraId="43AAC103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点击点位弹出 Popup，正确显示温湿</w:t>
            </w:r>
            <w:proofErr w:type="gramStart"/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度数据</w:t>
            </w:r>
            <w:proofErr w:type="gramEnd"/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及未处理预警状态（红/橙/绿）。</w:t>
            </w:r>
          </w:p>
        </w:tc>
        <w:tc>
          <w:tcPr>
            <w:tcW w:w="0" w:type="auto"/>
            <w:hideMark/>
          </w:tcPr>
          <w:p w14:paraId="08BB795E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</w:p>
        </w:tc>
      </w:tr>
      <w:tr w:rsidR="0022577B" w:rsidRPr="00A60127" w14:paraId="5E7C447D" w14:textId="77777777" w:rsidTr="00A601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0" w:type="auto"/>
            <w:hideMark/>
          </w:tcPr>
          <w:p w14:paraId="796AA437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13</w:t>
            </w:r>
          </w:p>
        </w:tc>
        <w:tc>
          <w:tcPr>
            <w:tcW w:w="0" w:type="auto"/>
            <w:hideMark/>
          </w:tcPr>
          <w:p w14:paraId="0B2AC706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灾害实时监测模块</w:t>
            </w:r>
          </w:p>
        </w:tc>
        <w:tc>
          <w:tcPr>
            <w:tcW w:w="0" w:type="auto"/>
            <w:hideMark/>
          </w:tcPr>
          <w:p w14:paraId="0321DA2B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异常上报</w:t>
            </w:r>
          </w:p>
        </w:tc>
        <w:tc>
          <w:tcPr>
            <w:tcW w:w="0" w:type="auto"/>
            <w:hideMark/>
          </w:tcPr>
          <w:p w14:paraId="44BB64CF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手动触发预警并同步状态</w:t>
            </w:r>
          </w:p>
        </w:tc>
        <w:tc>
          <w:tcPr>
            <w:tcW w:w="0" w:type="auto"/>
            <w:hideMark/>
          </w:tcPr>
          <w:p w14:paraId="64173416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在点位弹窗内手动创建中级预警，并同步更新点位警告状态。</w:t>
            </w:r>
          </w:p>
        </w:tc>
        <w:tc>
          <w:tcPr>
            <w:tcW w:w="0" w:type="auto"/>
            <w:hideMark/>
          </w:tcPr>
          <w:p w14:paraId="69362D7F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</w:p>
        </w:tc>
      </w:tr>
      <w:tr w:rsidR="0022577B" w:rsidRPr="00A60127" w14:paraId="341AF326" w14:textId="77777777" w:rsidTr="00A601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0" w:type="auto"/>
            <w:hideMark/>
          </w:tcPr>
          <w:p w14:paraId="605C6A11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14</w:t>
            </w:r>
          </w:p>
        </w:tc>
        <w:tc>
          <w:tcPr>
            <w:tcW w:w="0" w:type="auto"/>
            <w:hideMark/>
          </w:tcPr>
          <w:p w14:paraId="545DF547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灾害实时监测模块</w:t>
            </w:r>
          </w:p>
        </w:tc>
        <w:tc>
          <w:tcPr>
            <w:tcW w:w="0" w:type="auto"/>
            <w:hideMark/>
          </w:tcPr>
          <w:p w14:paraId="33977C3C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状态处理</w:t>
            </w:r>
          </w:p>
        </w:tc>
        <w:tc>
          <w:tcPr>
            <w:tcW w:w="0" w:type="auto"/>
            <w:hideMark/>
          </w:tcPr>
          <w:p w14:paraId="5585E2A9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单点预警“标记解决”操作</w:t>
            </w:r>
          </w:p>
        </w:tc>
        <w:tc>
          <w:tcPr>
            <w:tcW w:w="0" w:type="auto"/>
            <w:hideMark/>
          </w:tcPr>
          <w:p w14:paraId="0C555792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在弹窗内将未处理预警标记为已解决，消除异常状态提示。</w:t>
            </w:r>
          </w:p>
        </w:tc>
        <w:tc>
          <w:tcPr>
            <w:tcW w:w="0" w:type="auto"/>
            <w:hideMark/>
          </w:tcPr>
          <w:p w14:paraId="410D3E47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</w:p>
        </w:tc>
      </w:tr>
      <w:tr w:rsidR="0022577B" w:rsidRPr="00A60127" w14:paraId="37CDDC9D" w14:textId="77777777" w:rsidTr="00A601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0" w:type="auto"/>
            <w:hideMark/>
          </w:tcPr>
          <w:p w14:paraId="08EECBFB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15</w:t>
            </w:r>
          </w:p>
        </w:tc>
        <w:tc>
          <w:tcPr>
            <w:tcW w:w="0" w:type="auto"/>
            <w:hideMark/>
          </w:tcPr>
          <w:p w14:paraId="4C14011F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智能分析模块</w:t>
            </w:r>
          </w:p>
        </w:tc>
        <w:tc>
          <w:tcPr>
            <w:tcW w:w="0" w:type="auto"/>
            <w:hideMark/>
          </w:tcPr>
          <w:p w14:paraId="367BF128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参数输入</w:t>
            </w:r>
          </w:p>
        </w:tc>
        <w:tc>
          <w:tcPr>
            <w:tcW w:w="0" w:type="auto"/>
            <w:hideMark/>
          </w:tcPr>
          <w:p w14:paraId="4BDF5EC7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作物图片上传与基础参数填写</w:t>
            </w:r>
          </w:p>
        </w:tc>
        <w:tc>
          <w:tcPr>
            <w:tcW w:w="0" w:type="auto"/>
            <w:hideMark/>
          </w:tcPr>
          <w:p w14:paraId="5343CA90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上传 JPG/PNG 格式图片（&lt;2MB），选择作物类型并填写补充信息。</w:t>
            </w:r>
          </w:p>
        </w:tc>
        <w:tc>
          <w:tcPr>
            <w:tcW w:w="0" w:type="auto"/>
            <w:hideMark/>
          </w:tcPr>
          <w:p w14:paraId="6ABEE115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需验证上传进度与图片格式/大小限制。</w:t>
            </w:r>
          </w:p>
        </w:tc>
      </w:tr>
      <w:tr w:rsidR="0022577B" w:rsidRPr="00A60127" w14:paraId="35802200" w14:textId="77777777" w:rsidTr="00A601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0" w:type="auto"/>
            <w:hideMark/>
          </w:tcPr>
          <w:p w14:paraId="6F9541C8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16</w:t>
            </w:r>
          </w:p>
        </w:tc>
        <w:tc>
          <w:tcPr>
            <w:tcW w:w="0" w:type="auto"/>
            <w:hideMark/>
          </w:tcPr>
          <w:p w14:paraId="4C099230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智能分析模块</w:t>
            </w:r>
          </w:p>
        </w:tc>
        <w:tc>
          <w:tcPr>
            <w:tcW w:w="0" w:type="auto"/>
            <w:hideMark/>
          </w:tcPr>
          <w:p w14:paraId="263A1115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接口调用</w:t>
            </w:r>
          </w:p>
        </w:tc>
        <w:tc>
          <w:tcPr>
            <w:tcW w:w="0" w:type="auto"/>
            <w:hideMark/>
          </w:tcPr>
          <w:p w14:paraId="1CAE1DB6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灾害类型选择与深度学习 AI 识别</w:t>
            </w:r>
          </w:p>
        </w:tc>
        <w:tc>
          <w:tcPr>
            <w:tcW w:w="0" w:type="auto"/>
            <w:hideMark/>
          </w:tcPr>
          <w:p w14:paraId="5EB682BE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选择病虫害或气候灾害分类，成功调用后端深度学习接口。</w:t>
            </w:r>
          </w:p>
        </w:tc>
        <w:tc>
          <w:tcPr>
            <w:tcW w:w="0" w:type="auto"/>
            <w:hideMark/>
          </w:tcPr>
          <w:p w14:paraId="776408BB" w14:textId="77777777" w:rsidR="00F6594D" w:rsidRPr="00F6594D" w:rsidRDefault="00F6594D" w:rsidP="00F6594D">
            <w:pPr>
              <w:widowControl/>
              <w:jc w:val="left"/>
              <w:rPr>
                <w:rFonts w:asciiTheme="minorEastAsia" w:eastAsiaTheme="minorEastAsia" w:hAnsiTheme="minorEastAsia" w:cs="Arial"/>
                <w:color w:val="1F1F1F"/>
                <w:szCs w:val="21"/>
              </w:rPr>
            </w:pPr>
            <w:r w:rsidRPr="00F6594D">
              <w:rPr>
                <w:rFonts w:asciiTheme="minorEastAsia" w:eastAsiaTheme="minorEastAsia" w:hAnsiTheme="minorEastAsia" w:cs="Arial"/>
                <w:b/>
                <w:bCs/>
                <w:color w:val="1F1F1F"/>
                <w:szCs w:val="21"/>
              </w:rPr>
              <w:t>需验证线上独立 Python 环境（5000端口）的跨域及数据连通性。</w:t>
            </w:r>
          </w:p>
          <w:p w14:paraId="1AC292A2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</w:p>
        </w:tc>
      </w:tr>
      <w:tr w:rsidR="0022577B" w:rsidRPr="00A60127" w14:paraId="7B2DD903" w14:textId="77777777" w:rsidTr="00A601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0" w:type="auto"/>
            <w:hideMark/>
          </w:tcPr>
          <w:p w14:paraId="0FA528FA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17</w:t>
            </w:r>
          </w:p>
        </w:tc>
        <w:tc>
          <w:tcPr>
            <w:tcW w:w="0" w:type="auto"/>
            <w:hideMark/>
          </w:tcPr>
          <w:p w14:paraId="4E21C387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智能分析模块</w:t>
            </w:r>
          </w:p>
        </w:tc>
        <w:tc>
          <w:tcPr>
            <w:tcW w:w="0" w:type="auto"/>
            <w:hideMark/>
          </w:tcPr>
          <w:p w14:paraId="0057018A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结果渲染</w:t>
            </w:r>
          </w:p>
        </w:tc>
        <w:tc>
          <w:tcPr>
            <w:tcW w:w="0" w:type="auto"/>
            <w:hideMark/>
          </w:tcPr>
          <w:p w14:paraId="24E2C966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AI 识别结果与置信</w:t>
            </w:r>
            <w:proofErr w:type="gramStart"/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度展示</w:t>
            </w:r>
            <w:proofErr w:type="gramEnd"/>
          </w:p>
        </w:tc>
        <w:tc>
          <w:tcPr>
            <w:tcW w:w="0" w:type="auto"/>
            <w:hideMark/>
          </w:tcPr>
          <w:p w14:paraId="2B5525B9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准确解析并展示 AI 接口返回的灾害类型结果与置信度百分比。</w:t>
            </w:r>
          </w:p>
        </w:tc>
        <w:tc>
          <w:tcPr>
            <w:tcW w:w="0" w:type="auto"/>
            <w:hideMark/>
          </w:tcPr>
          <w:p w14:paraId="7C94FFFF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</w:p>
        </w:tc>
      </w:tr>
      <w:tr w:rsidR="0022577B" w:rsidRPr="00A60127" w14:paraId="042639CD" w14:textId="77777777" w:rsidTr="00A601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0" w:type="auto"/>
            <w:hideMark/>
          </w:tcPr>
          <w:p w14:paraId="28EB4034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18</w:t>
            </w:r>
          </w:p>
        </w:tc>
        <w:tc>
          <w:tcPr>
            <w:tcW w:w="0" w:type="auto"/>
            <w:hideMark/>
          </w:tcPr>
          <w:p w14:paraId="640AC4F5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智能分析模块</w:t>
            </w:r>
          </w:p>
        </w:tc>
        <w:tc>
          <w:tcPr>
            <w:tcW w:w="0" w:type="auto"/>
            <w:hideMark/>
          </w:tcPr>
          <w:p w14:paraId="0C32E271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预警生成</w:t>
            </w:r>
          </w:p>
        </w:tc>
        <w:tc>
          <w:tcPr>
            <w:tcW w:w="0" w:type="auto"/>
            <w:hideMark/>
          </w:tcPr>
          <w:p w14:paraId="1725D10F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基于识别结果自动判定严重程度并创建预警</w:t>
            </w:r>
          </w:p>
        </w:tc>
        <w:tc>
          <w:tcPr>
            <w:tcW w:w="0" w:type="auto"/>
            <w:hideMark/>
          </w:tcPr>
          <w:p w14:paraId="20D1F548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根据 AI 识别的健康/病害状态，自动创建对应级别（高/低）的预警记录。</w:t>
            </w:r>
          </w:p>
        </w:tc>
        <w:tc>
          <w:tcPr>
            <w:tcW w:w="0" w:type="auto"/>
            <w:hideMark/>
          </w:tcPr>
          <w:p w14:paraId="31BB93EA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</w:p>
        </w:tc>
      </w:tr>
      <w:tr w:rsidR="0022577B" w:rsidRPr="00A60127" w14:paraId="132F06E5" w14:textId="77777777" w:rsidTr="00A601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0" w:type="auto"/>
            <w:hideMark/>
          </w:tcPr>
          <w:p w14:paraId="49840D04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19</w:t>
            </w:r>
          </w:p>
        </w:tc>
        <w:tc>
          <w:tcPr>
            <w:tcW w:w="0" w:type="auto"/>
            <w:hideMark/>
          </w:tcPr>
          <w:p w14:paraId="69F43E59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灾害预警模块</w:t>
            </w:r>
          </w:p>
        </w:tc>
        <w:tc>
          <w:tcPr>
            <w:tcW w:w="0" w:type="auto"/>
            <w:hideMark/>
          </w:tcPr>
          <w:p w14:paraId="5A08CBC0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预警创建</w:t>
            </w:r>
          </w:p>
        </w:tc>
        <w:tc>
          <w:tcPr>
            <w:tcW w:w="0" w:type="auto"/>
            <w:hideMark/>
          </w:tcPr>
          <w:p w14:paraId="1E7D626A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新建预警操作</w:t>
            </w:r>
          </w:p>
        </w:tc>
        <w:tc>
          <w:tcPr>
            <w:tcW w:w="0" w:type="auto"/>
            <w:hideMark/>
          </w:tcPr>
          <w:p w14:paraId="4B3531EE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选择监测点，</w:t>
            </w:r>
            <w:proofErr w:type="gramStart"/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设定低</w:t>
            </w:r>
            <w:proofErr w:type="gramEnd"/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/中/高阈值级别，并录入预警描述文本。</w:t>
            </w:r>
          </w:p>
        </w:tc>
        <w:tc>
          <w:tcPr>
            <w:tcW w:w="0" w:type="auto"/>
            <w:hideMark/>
          </w:tcPr>
          <w:p w14:paraId="52C964DB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</w:p>
        </w:tc>
      </w:tr>
      <w:tr w:rsidR="0022577B" w:rsidRPr="00A60127" w14:paraId="4A75D32B" w14:textId="77777777" w:rsidTr="00A601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0" w:type="auto"/>
            <w:hideMark/>
          </w:tcPr>
          <w:p w14:paraId="0E2830CC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20</w:t>
            </w:r>
          </w:p>
        </w:tc>
        <w:tc>
          <w:tcPr>
            <w:tcW w:w="0" w:type="auto"/>
            <w:hideMark/>
          </w:tcPr>
          <w:p w14:paraId="36E4BF07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灾害预警模块</w:t>
            </w:r>
          </w:p>
        </w:tc>
        <w:tc>
          <w:tcPr>
            <w:tcW w:w="0" w:type="auto"/>
            <w:hideMark/>
          </w:tcPr>
          <w:p w14:paraId="00813CE0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列表展示</w:t>
            </w:r>
          </w:p>
        </w:tc>
        <w:tc>
          <w:tcPr>
            <w:tcW w:w="0" w:type="auto"/>
            <w:hideMark/>
          </w:tcPr>
          <w:p w14:paraId="7908FBDE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预警列表数据加载与展示</w:t>
            </w:r>
          </w:p>
        </w:tc>
        <w:tc>
          <w:tcPr>
            <w:tcW w:w="0" w:type="auto"/>
            <w:hideMark/>
          </w:tcPr>
          <w:p w14:paraId="68B37114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以卡片形式完整展示预警信息，包含级别、内容及红/</w:t>
            </w:r>
            <w:proofErr w:type="gramStart"/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绿状态</w:t>
            </w:r>
            <w:proofErr w:type="gramEnd"/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标签。</w:t>
            </w:r>
          </w:p>
        </w:tc>
        <w:tc>
          <w:tcPr>
            <w:tcW w:w="0" w:type="auto"/>
            <w:hideMark/>
          </w:tcPr>
          <w:p w14:paraId="4705F431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</w:p>
        </w:tc>
      </w:tr>
      <w:tr w:rsidR="0022577B" w:rsidRPr="00A60127" w14:paraId="3B830566" w14:textId="77777777" w:rsidTr="00A601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0" w:type="auto"/>
            <w:hideMark/>
          </w:tcPr>
          <w:p w14:paraId="2532EA85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21</w:t>
            </w:r>
          </w:p>
        </w:tc>
        <w:tc>
          <w:tcPr>
            <w:tcW w:w="0" w:type="auto"/>
            <w:hideMark/>
          </w:tcPr>
          <w:p w14:paraId="2D5BB840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灾害预警模块</w:t>
            </w:r>
          </w:p>
        </w:tc>
        <w:tc>
          <w:tcPr>
            <w:tcW w:w="0" w:type="auto"/>
            <w:hideMark/>
          </w:tcPr>
          <w:p w14:paraId="32B8311D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状态流转</w:t>
            </w:r>
          </w:p>
        </w:tc>
        <w:tc>
          <w:tcPr>
            <w:tcW w:w="0" w:type="auto"/>
            <w:hideMark/>
          </w:tcPr>
          <w:p w14:paraId="5F40F269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预警状态双向流转</w:t>
            </w:r>
          </w:p>
        </w:tc>
        <w:tc>
          <w:tcPr>
            <w:tcW w:w="0" w:type="auto"/>
            <w:hideMark/>
          </w:tcPr>
          <w:p w14:paraId="59A08DEB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验证“待处理”转“已处理”及“已处理”恢复“待处理”的闭环操作。</w:t>
            </w:r>
          </w:p>
        </w:tc>
        <w:tc>
          <w:tcPr>
            <w:tcW w:w="0" w:type="auto"/>
            <w:hideMark/>
          </w:tcPr>
          <w:p w14:paraId="7F716029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</w:p>
        </w:tc>
      </w:tr>
      <w:tr w:rsidR="0022577B" w:rsidRPr="00A60127" w14:paraId="5F15C34D" w14:textId="77777777" w:rsidTr="00A601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0" w:type="auto"/>
            <w:hideMark/>
          </w:tcPr>
          <w:p w14:paraId="2C72E150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22</w:t>
            </w:r>
          </w:p>
        </w:tc>
        <w:tc>
          <w:tcPr>
            <w:tcW w:w="0" w:type="auto"/>
            <w:hideMark/>
          </w:tcPr>
          <w:p w14:paraId="4E3A89EF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灾害预警模块</w:t>
            </w:r>
          </w:p>
        </w:tc>
        <w:tc>
          <w:tcPr>
            <w:tcW w:w="0" w:type="auto"/>
            <w:hideMark/>
          </w:tcPr>
          <w:p w14:paraId="36CA87CB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数据清理</w:t>
            </w:r>
          </w:p>
        </w:tc>
        <w:tc>
          <w:tcPr>
            <w:tcW w:w="0" w:type="auto"/>
            <w:hideMark/>
          </w:tcPr>
          <w:p w14:paraId="12C834CA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预警记录的删除操作</w:t>
            </w:r>
          </w:p>
        </w:tc>
        <w:tc>
          <w:tcPr>
            <w:tcW w:w="0" w:type="auto"/>
            <w:hideMark/>
          </w:tcPr>
          <w:p w14:paraId="259DEC25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删除指定的预警记录，验证列表同步更新。</w:t>
            </w:r>
          </w:p>
        </w:tc>
        <w:tc>
          <w:tcPr>
            <w:tcW w:w="0" w:type="auto"/>
            <w:hideMark/>
          </w:tcPr>
          <w:p w14:paraId="36791B36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</w:p>
        </w:tc>
      </w:tr>
      <w:tr w:rsidR="0022577B" w:rsidRPr="00A60127" w14:paraId="78F0BD14" w14:textId="77777777" w:rsidTr="00A601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0" w:type="auto"/>
            <w:hideMark/>
          </w:tcPr>
          <w:p w14:paraId="60F25542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23</w:t>
            </w:r>
          </w:p>
        </w:tc>
        <w:tc>
          <w:tcPr>
            <w:tcW w:w="0" w:type="auto"/>
            <w:hideMark/>
          </w:tcPr>
          <w:p w14:paraId="4BBDC195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智慧决策模块</w:t>
            </w:r>
          </w:p>
        </w:tc>
        <w:tc>
          <w:tcPr>
            <w:tcW w:w="0" w:type="auto"/>
            <w:hideMark/>
          </w:tcPr>
          <w:p w14:paraId="49B84D97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预警联动</w:t>
            </w:r>
          </w:p>
        </w:tc>
        <w:tc>
          <w:tcPr>
            <w:tcW w:w="0" w:type="auto"/>
            <w:hideMark/>
          </w:tcPr>
          <w:p w14:paraId="3E85793D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待处理预警列表加载与单项</w:t>
            </w: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lastRenderedPageBreak/>
              <w:t>选择联动</w:t>
            </w:r>
          </w:p>
        </w:tc>
        <w:tc>
          <w:tcPr>
            <w:tcW w:w="0" w:type="auto"/>
            <w:hideMark/>
          </w:tcPr>
          <w:p w14:paraId="2188FBC5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lastRenderedPageBreak/>
              <w:t>左侧列表准确加载待处理项，点击单项后右侧视图高亮并</w:t>
            </w: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lastRenderedPageBreak/>
              <w:t>联动刷新。</w:t>
            </w:r>
          </w:p>
        </w:tc>
        <w:tc>
          <w:tcPr>
            <w:tcW w:w="0" w:type="auto"/>
            <w:hideMark/>
          </w:tcPr>
          <w:p w14:paraId="1F2F698B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lastRenderedPageBreak/>
              <w:t>未选择时</w:t>
            </w:r>
            <w:proofErr w:type="gramStart"/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需展示占</w:t>
            </w:r>
            <w:proofErr w:type="gramEnd"/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位提示。</w:t>
            </w:r>
          </w:p>
        </w:tc>
      </w:tr>
      <w:tr w:rsidR="0022577B" w:rsidRPr="00A60127" w14:paraId="7990AEA3" w14:textId="77777777" w:rsidTr="00A601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0" w:type="auto"/>
            <w:hideMark/>
          </w:tcPr>
          <w:p w14:paraId="4692A253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24</w:t>
            </w:r>
          </w:p>
        </w:tc>
        <w:tc>
          <w:tcPr>
            <w:tcW w:w="0" w:type="auto"/>
            <w:hideMark/>
          </w:tcPr>
          <w:p w14:paraId="026A1FF3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智慧决策模块</w:t>
            </w:r>
          </w:p>
        </w:tc>
        <w:tc>
          <w:tcPr>
            <w:tcW w:w="0" w:type="auto"/>
            <w:hideMark/>
          </w:tcPr>
          <w:p w14:paraId="3C585FEE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空间定位</w:t>
            </w:r>
          </w:p>
        </w:tc>
        <w:tc>
          <w:tcPr>
            <w:tcW w:w="0" w:type="auto"/>
            <w:hideMark/>
          </w:tcPr>
          <w:p w14:paraId="2564FF36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预警点位 GIS 小地图定位与坐标信息展示</w:t>
            </w:r>
          </w:p>
        </w:tc>
        <w:tc>
          <w:tcPr>
            <w:tcW w:w="0" w:type="auto"/>
            <w:hideMark/>
          </w:tcPr>
          <w:p w14:paraId="2E9F8B9E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根据选中的预警，在小地图精准定位该点位并渲染经纬度。</w:t>
            </w:r>
          </w:p>
        </w:tc>
        <w:tc>
          <w:tcPr>
            <w:tcW w:w="0" w:type="auto"/>
            <w:hideMark/>
          </w:tcPr>
          <w:p w14:paraId="39BBED70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</w:p>
        </w:tc>
      </w:tr>
      <w:tr w:rsidR="0022577B" w:rsidRPr="00A60127" w14:paraId="6FB8F968" w14:textId="77777777" w:rsidTr="00A601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0" w:type="auto"/>
            <w:hideMark/>
          </w:tcPr>
          <w:p w14:paraId="3E8891F6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25</w:t>
            </w:r>
          </w:p>
        </w:tc>
        <w:tc>
          <w:tcPr>
            <w:tcW w:w="0" w:type="auto"/>
            <w:hideMark/>
          </w:tcPr>
          <w:p w14:paraId="18544FD4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智慧决策模块</w:t>
            </w:r>
          </w:p>
        </w:tc>
        <w:tc>
          <w:tcPr>
            <w:tcW w:w="0" w:type="auto"/>
            <w:hideMark/>
          </w:tcPr>
          <w:p w14:paraId="75873A19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预案生成</w:t>
            </w:r>
          </w:p>
        </w:tc>
        <w:tc>
          <w:tcPr>
            <w:tcW w:w="0" w:type="auto"/>
            <w:hideMark/>
          </w:tcPr>
          <w:p w14:paraId="5FCCD93A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AI 防灾减灾决策预案自动生成</w:t>
            </w:r>
          </w:p>
        </w:tc>
        <w:tc>
          <w:tcPr>
            <w:tcW w:w="0" w:type="auto"/>
            <w:hideMark/>
          </w:tcPr>
          <w:p w14:paraId="50B6618F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根据点位数据与预警级别，自动生成降温、灌溉、检修等文字策略。</w:t>
            </w:r>
          </w:p>
        </w:tc>
        <w:tc>
          <w:tcPr>
            <w:tcW w:w="0" w:type="auto"/>
            <w:hideMark/>
          </w:tcPr>
          <w:p w14:paraId="7FC97C78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</w:p>
        </w:tc>
      </w:tr>
      <w:tr w:rsidR="0022577B" w:rsidRPr="00A60127" w14:paraId="273F16F8" w14:textId="77777777" w:rsidTr="00A601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0" w:type="auto"/>
            <w:hideMark/>
          </w:tcPr>
          <w:p w14:paraId="264507B0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26</w:t>
            </w:r>
          </w:p>
        </w:tc>
        <w:tc>
          <w:tcPr>
            <w:tcW w:w="0" w:type="auto"/>
            <w:hideMark/>
          </w:tcPr>
          <w:p w14:paraId="4144BCFC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智慧决策模块</w:t>
            </w:r>
          </w:p>
        </w:tc>
        <w:tc>
          <w:tcPr>
            <w:tcW w:w="0" w:type="auto"/>
            <w:hideMark/>
          </w:tcPr>
          <w:p w14:paraId="0512E56B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方案导出</w:t>
            </w:r>
          </w:p>
        </w:tc>
        <w:tc>
          <w:tcPr>
            <w:tcW w:w="0" w:type="auto"/>
            <w:hideMark/>
          </w:tcPr>
          <w:p w14:paraId="40F7F37E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决策方案文件导出功能</w:t>
            </w:r>
          </w:p>
        </w:tc>
        <w:tc>
          <w:tcPr>
            <w:tcW w:w="0" w:type="auto"/>
            <w:hideMark/>
          </w:tcPr>
          <w:p w14:paraId="0344F667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  <w:r w:rsidRPr="00A60127">
              <w:rPr>
                <w:rFonts w:asciiTheme="minorEastAsia" w:eastAsiaTheme="minorEastAsia" w:hAnsiTheme="minorEastAsia" w:cs="Arial"/>
                <w:color w:val="1F1F1F"/>
                <w:sz w:val="21"/>
                <w:szCs w:val="21"/>
                <w:bdr w:val="none" w:sz="0" w:space="0" w:color="auto" w:frame="1"/>
              </w:rPr>
              <w:t>将右侧生成的 AI 决策建议成功导出为本地文件。</w:t>
            </w:r>
          </w:p>
        </w:tc>
        <w:tc>
          <w:tcPr>
            <w:tcW w:w="0" w:type="auto"/>
            <w:hideMark/>
          </w:tcPr>
          <w:p w14:paraId="07AD87CA" w14:textId="77777777" w:rsidR="00A60127" w:rsidRPr="00A60127" w:rsidRDefault="00A60127" w:rsidP="00A60127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1F1F1F"/>
                <w:sz w:val="21"/>
                <w:szCs w:val="21"/>
              </w:rPr>
            </w:pPr>
          </w:p>
        </w:tc>
      </w:tr>
    </w:tbl>
    <w:p w14:paraId="77470C79" w14:textId="77777777" w:rsidR="002251F5" w:rsidRPr="00A60127" w:rsidRDefault="002251F5" w:rsidP="006471EC">
      <w:pPr>
        <w:snapToGrid w:val="0"/>
      </w:pPr>
    </w:p>
    <w:sectPr w:rsidR="002251F5" w:rsidRPr="00A60127" w:rsidSect="00B1794D">
      <w:type w:val="continuous"/>
      <w:pgSz w:w="11906" w:h="16838"/>
      <w:pgMar w:top="1418" w:right="1134" w:bottom="1134" w:left="1134" w:header="851" w:footer="992" w:gutter="0"/>
      <w:cols w:space="425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2B6F9" w14:textId="77777777" w:rsidR="007E2552" w:rsidRDefault="007E2552" w:rsidP="00C15AE4">
      <w:r>
        <w:separator/>
      </w:r>
    </w:p>
  </w:endnote>
  <w:endnote w:type="continuationSeparator" w:id="0">
    <w:p w14:paraId="0113E4EF" w14:textId="77777777" w:rsidR="007E2552" w:rsidRDefault="007E2552" w:rsidP="00C15A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081E2B5-A60E-439A-A55D-DB5CD94002F9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1BA7EED3-D0E6-4F64-B6EE-F54220BBE3C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11240D5-2DC0-45DC-BCE8-3AFA2BF55E3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F3B29" w14:textId="77777777" w:rsidR="0060124C" w:rsidRDefault="0060124C">
    <w:pPr>
      <w:pStyle w:val="a5"/>
    </w:pPr>
    <w:r w:rsidRPr="00E955BE">
      <w:rPr>
        <w:rFonts w:hint="eastAsia"/>
      </w:rPr>
      <w:t>湖北科鉴检验检测有限公司</w:t>
    </w:r>
    <w:r>
      <w:ptab w:relativeTo="margin" w:alignment="center" w:leader="none"/>
    </w:r>
    <w:r>
      <w:ptab w:relativeTo="margin" w:alignment="right" w:leader="none"/>
    </w:r>
    <w:r>
      <w:rPr>
        <w:rFonts w:hint="eastAsia"/>
      </w:rPr>
      <w:t>202</w:t>
    </w:r>
    <w:r w:rsidR="00EB21DE">
      <w:rPr>
        <w:rFonts w:hint="eastAsia"/>
      </w:rPr>
      <w:t>5</w:t>
    </w:r>
    <w:r>
      <w:rPr>
        <w:rFonts w:hint="eastAsia"/>
      </w:rPr>
      <w:t>版，第</w:t>
    </w:r>
    <w:r>
      <w:rPr>
        <w:rFonts w:hint="eastAsia"/>
      </w:rPr>
      <w:t>0</w:t>
    </w:r>
    <w:r>
      <w:rPr>
        <w:rFonts w:hint="eastAsia"/>
      </w:rPr>
      <w:t>次修订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FC80D" w14:textId="77777777" w:rsidR="007E2552" w:rsidRDefault="007E2552" w:rsidP="00C15AE4">
      <w:r>
        <w:separator/>
      </w:r>
    </w:p>
  </w:footnote>
  <w:footnote w:type="continuationSeparator" w:id="0">
    <w:p w14:paraId="09417689" w14:textId="77777777" w:rsidR="007E2552" w:rsidRDefault="007E2552" w:rsidP="00C15A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BF3E4" w14:textId="77777777" w:rsidR="002B7C25" w:rsidRPr="00E955BE" w:rsidRDefault="002B7C25" w:rsidP="00C15AE4">
    <w:pPr>
      <w:pStyle w:val="a3"/>
    </w:pPr>
    <w:r w:rsidRPr="00E955BE">
      <w:rPr>
        <w:rFonts w:hint="eastAsia"/>
      </w:rPr>
      <w:t>202</w:t>
    </w:r>
    <w:r w:rsidR="00EB21DE">
      <w:rPr>
        <w:rFonts w:hint="eastAsia"/>
      </w:rPr>
      <w:t>5</w:t>
    </w:r>
    <w:r w:rsidRPr="00E955BE">
      <w:rPr>
        <w:rFonts w:hint="eastAsia"/>
      </w:rPr>
      <w:t>年</w:t>
    </w:r>
    <w:r w:rsidR="00EB21DE">
      <w:rPr>
        <w:rFonts w:hint="eastAsia"/>
      </w:rPr>
      <w:t>7</w:t>
    </w:r>
    <w:r w:rsidRPr="00E955BE">
      <w:rPr>
        <w:rFonts w:hint="eastAsia"/>
      </w:rPr>
      <w:t>月</w:t>
    </w:r>
    <w:r w:rsidRPr="00E955BE">
      <w:rPr>
        <w:rFonts w:hint="eastAsia"/>
      </w:rPr>
      <w:t>1</w:t>
    </w:r>
    <w:r w:rsidRPr="00E955BE">
      <w:rPr>
        <w:rFonts w:hint="eastAsia"/>
      </w:rPr>
      <w:t>日</w:t>
    </w:r>
    <w:r w:rsidR="00EB21DE">
      <w:rPr>
        <w:rFonts w:hint="eastAsia"/>
      </w:rPr>
      <w:t>实施</w:t>
    </w:r>
    <w:r w:rsidRPr="00E955BE">
      <w:ptab w:relativeTo="margin" w:alignment="center" w:leader="none"/>
    </w:r>
    <w:r w:rsidR="006471EC" w:rsidRPr="00E955BE">
      <w:t xml:space="preserve"> </w:t>
    </w:r>
    <w:r w:rsidRPr="00E955BE">
      <w:ptab w:relativeTo="margin" w:alignment="right" w:leader="none"/>
    </w:r>
    <w:r w:rsidR="006471EC" w:rsidRPr="006471EC">
      <w:rPr>
        <w:rFonts w:hint="eastAsia"/>
      </w:rPr>
      <w:t xml:space="preserve"> </w:t>
    </w:r>
    <w:r w:rsidR="006471EC">
      <w:rPr>
        <w:rFonts w:hint="eastAsia"/>
      </w:rPr>
      <w:t>HBKJ/TR-WTD-002</w:t>
    </w:r>
  </w:p>
  <w:p w14:paraId="53381B56" w14:textId="77777777" w:rsidR="00E955BE" w:rsidRPr="00E955BE" w:rsidRDefault="006471EC" w:rsidP="0060124C">
    <w:pPr>
      <w:spacing w:beforeLines="100" w:before="240" w:line="520" w:lineRule="exact"/>
      <w:jc w:val="center"/>
      <w:rPr>
        <w:rFonts w:ascii="黑体" w:eastAsia="黑体" w:cs="宋体"/>
        <w:b/>
        <w:bCs/>
        <w:kern w:val="0"/>
        <w:sz w:val="36"/>
        <w:szCs w:val="36"/>
      </w:rPr>
    </w:pPr>
    <w:r w:rsidRPr="00A715DD">
      <w:rPr>
        <w:rFonts w:ascii="黑体" w:eastAsia="黑体" w:hAnsi="黑体"/>
        <w:sz w:val="36"/>
        <w:szCs w:val="36"/>
      </w:rPr>
      <w:t>测试</w:t>
    </w:r>
    <w:r>
      <w:rPr>
        <w:rFonts w:ascii="黑体" w:eastAsia="黑体" w:hAnsi="黑体" w:hint="eastAsia"/>
        <w:sz w:val="36"/>
        <w:szCs w:val="36"/>
      </w:rPr>
      <w:t>需求</w:t>
    </w:r>
    <w:r>
      <w:rPr>
        <w:rFonts w:ascii="黑体" w:eastAsia="黑体" w:hAnsi="黑体"/>
        <w:sz w:val="36"/>
        <w:szCs w:val="36"/>
      </w:rPr>
      <w:t>确认表（</w:t>
    </w:r>
    <w:r>
      <w:rPr>
        <w:rFonts w:ascii="黑体" w:eastAsia="黑体" w:hAnsi="黑体" w:hint="eastAsia"/>
        <w:sz w:val="36"/>
        <w:szCs w:val="36"/>
      </w:rPr>
      <w:t>1</w:t>
    </w:r>
    <w:r>
      <w:rPr>
        <w:rFonts w:ascii="黑体" w:eastAsia="黑体" w:hAnsi="黑体"/>
        <w:sz w:val="36"/>
        <w:szCs w:val="36"/>
      </w:rPr>
      <w:t>）</w:t>
    </w:r>
  </w:p>
  <w:p w14:paraId="2A7DA436" w14:textId="77777777" w:rsidR="00E955BE" w:rsidRPr="008E7628" w:rsidRDefault="00E955BE" w:rsidP="00E955BE">
    <w:pPr>
      <w:spacing w:line="440" w:lineRule="exact"/>
      <w:jc w:val="right"/>
      <w:rPr>
        <w:b/>
      </w:rPr>
    </w:pPr>
    <w:r w:rsidRPr="008E7628">
      <w:rPr>
        <w:b/>
      </w:rPr>
      <w:t>第</w:t>
    </w:r>
    <w:r w:rsidRPr="008E7628">
      <w:rPr>
        <w:b/>
      </w:rPr>
      <w:t xml:space="preserve"> </w:t>
    </w:r>
    <w:r w:rsidRPr="008E7628">
      <w:rPr>
        <w:b/>
      </w:rPr>
      <w:fldChar w:fldCharType="begin"/>
    </w:r>
    <w:r w:rsidRPr="008E7628">
      <w:rPr>
        <w:b/>
      </w:rPr>
      <w:instrText>PAGE  \* Arabic  \* MERGEFORMAT</w:instrText>
    </w:r>
    <w:r w:rsidRPr="008E7628">
      <w:rPr>
        <w:b/>
      </w:rPr>
      <w:fldChar w:fldCharType="separate"/>
    </w:r>
    <w:r w:rsidR="00B1794D">
      <w:rPr>
        <w:b/>
        <w:noProof/>
      </w:rPr>
      <w:t>1</w:t>
    </w:r>
    <w:r w:rsidRPr="008E7628">
      <w:rPr>
        <w:b/>
      </w:rPr>
      <w:fldChar w:fldCharType="end"/>
    </w:r>
    <w:r w:rsidRPr="008E7628">
      <w:rPr>
        <w:rFonts w:hint="eastAsia"/>
        <w:b/>
      </w:rPr>
      <w:t xml:space="preserve"> </w:t>
    </w:r>
    <w:r w:rsidRPr="008E7628">
      <w:rPr>
        <w:rFonts w:hint="eastAsia"/>
        <w:b/>
      </w:rPr>
      <w:t>页</w:t>
    </w:r>
    <w:r w:rsidRPr="008E7628">
      <w:rPr>
        <w:b/>
      </w:rPr>
      <w:t>/</w:t>
    </w:r>
    <w:r w:rsidRPr="008E7628">
      <w:rPr>
        <w:b/>
      </w:rPr>
      <w:t>共</w:t>
    </w:r>
    <w:r w:rsidRPr="008E7628">
      <w:rPr>
        <w:b/>
      </w:rPr>
      <w:t xml:space="preserve"> </w:t>
    </w:r>
    <w:r w:rsidRPr="008E7628">
      <w:rPr>
        <w:b/>
      </w:rPr>
      <w:fldChar w:fldCharType="begin"/>
    </w:r>
    <w:r w:rsidRPr="008E7628">
      <w:rPr>
        <w:b/>
      </w:rPr>
      <w:instrText>NUMPAGES  \* Arabic  \* MERGEFORMAT</w:instrText>
    </w:r>
    <w:r w:rsidRPr="008E7628">
      <w:rPr>
        <w:b/>
      </w:rPr>
      <w:fldChar w:fldCharType="separate"/>
    </w:r>
    <w:r w:rsidR="00B1794D">
      <w:rPr>
        <w:b/>
        <w:noProof/>
      </w:rPr>
      <w:t>1</w:t>
    </w:r>
    <w:r w:rsidRPr="008E7628">
      <w:rPr>
        <w:b/>
      </w:rPr>
      <w:fldChar w:fldCharType="end"/>
    </w:r>
    <w:r w:rsidRPr="008E7628">
      <w:rPr>
        <w:rFonts w:hint="eastAsia"/>
        <w:b/>
      </w:rPr>
      <w:t xml:space="preserve"> </w:t>
    </w:r>
    <w:r w:rsidRPr="008E7628">
      <w:rPr>
        <w:rFonts w:hint="eastAsia"/>
        <w:b/>
      </w:rPr>
      <w:t>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1FD799"/>
    <w:multiLevelType w:val="singleLevel"/>
    <w:tmpl w:val="A41FD79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561D4FA8"/>
    <w:multiLevelType w:val="hybridMultilevel"/>
    <w:tmpl w:val="7B5E3A84"/>
    <w:lvl w:ilvl="0" w:tplc="082851F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92798171">
    <w:abstractNumId w:val="1"/>
  </w:num>
  <w:num w:numId="2" w16cid:durableId="243417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bordersDoNotSurroundHeader/>
  <w:bordersDoNotSurroundFooter/>
  <w:proofState w:spelling="clean" w:grammar="clean"/>
  <w:documentProtection w:edit="forms" w:enforcement="1" w:cryptProviderType="rsaFull" w:cryptAlgorithmClass="hash" w:cryptAlgorithmType="typeAny" w:cryptAlgorithmSid="4" w:cryptSpinCount="100000" w:hash="pFc3EIyryFF17kNzBxhEjoRLuEA=" w:salt="8v1MsKnNNghLCtEwAJlq+Q==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15AE4"/>
    <w:rsid w:val="000121F4"/>
    <w:rsid w:val="00044317"/>
    <w:rsid w:val="00091A04"/>
    <w:rsid w:val="000B7816"/>
    <w:rsid w:val="000F30DD"/>
    <w:rsid w:val="00131BE2"/>
    <w:rsid w:val="00152FAD"/>
    <w:rsid w:val="001606BC"/>
    <w:rsid w:val="002251F5"/>
    <w:rsid w:val="0022577B"/>
    <w:rsid w:val="00250899"/>
    <w:rsid w:val="00277B82"/>
    <w:rsid w:val="002B7C25"/>
    <w:rsid w:val="00326D27"/>
    <w:rsid w:val="0033604C"/>
    <w:rsid w:val="003700E0"/>
    <w:rsid w:val="00376C4C"/>
    <w:rsid w:val="00390C09"/>
    <w:rsid w:val="003A4B10"/>
    <w:rsid w:val="003B2B86"/>
    <w:rsid w:val="004007BB"/>
    <w:rsid w:val="004349CF"/>
    <w:rsid w:val="00461372"/>
    <w:rsid w:val="004770E2"/>
    <w:rsid w:val="004F15C2"/>
    <w:rsid w:val="00523182"/>
    <w:rsid w:val="0052564C"/>
    <w:rsid w:val="005369DD"/>
    <w:rsid w:val="005E2454"/>
    <w:rsid w:val="0060124C"/>
    <w:rsid w:val="00621A7F"/>
    <w:rsid w:val="00641BDB"/>
    <w:rsid w:val="006471EC"/>
    <w:rsid w:val="00724BEB"/>
    <w:rsid w:val="00744AFD"/>
    <w:rsid w:val="007A7AF1"/>
    <w:rsid w:val="007E2552"/>
    <w:rsid w:val="008122CC"/>
    <w:rsid w:val="008E7628"/>
    <w:rsid w:val="009040D3"/>
    <w:rsid w:val="00935752"/>
    <w:rsid w:val="00956CA1"/>
    <w:rsid w:val="009B07FE"/>
    <w:rsid w:val="00A60127"/>
    <w:rsid w:val="00A75667"/>
    <w:rsid w:val="00AC2910"/>
    <w:rsid w:val="00AD0B0C"/>
    <w:rsid w:val="00AF353F"/>
    <w:rsid w:val="00B1794D"/>
    <w:rsid w:val="00BF3278"/>
    <w:rsid w:val="00C02495"/>
    <w:rsid w:val="00C15AE4"/>
    <w:rsid w:val="00C72B8E"/>
    <w:rsid w:val="00CC05C3"/>
    <w:rsid w:val="00CD4C08"/>
    <w:rsid w:val="00D15BCE"/>
    <w:rsid w:val="00D72F6D"/>
    <w:rsid w:val="00D87D84"/>
    <w:rsid w:val="00D93FB7"/>
    <w:rsid w:val="00E00B41"/>
    <w:rsid w:val="00E418D3"/>
    <w:rsid w:val="00E63B80"/>
    <w:rsid w:val="00E6638C"/>
    <w:rsid w:val="00E9552B"/>
    <w:rsid w:val="00E955BE"/>
    <w:rsid w:val="00EB21DE"/>
    <w:rsid w:val="00EB2713"/>
    <w:rsid w:val="00F1397A"/>
    <w:rsid w:val="00F157E8"/>
    <w:rsid w:val="00F35325"/>
    <w:rsid w:val="00F51C6A"/>
    <w:rsid w:val="00F6594D"/>
    <w:rsid w:val="00F91BA5"/>
    <w:rsid w:val="00FC4FCE"/>
    <w:rsid w:val="00FF4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E97809"/>
  <w15:docId w15:val="{9A830DCC-A6D1-4B28-94EF-40704E4DE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5AE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4770E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15AE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15AE4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15A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15AE4"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770E2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table" w:styleId="a7">
    <w:name w:val="Table Grid"/>
    <w:basedOn w:val="a1"/>
    <w:uiPriority w:val="59"/>
    <w:qFormat/>
    <w:rsid w:val="000121F4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网格型1"/>
    <w:basedOn w:val="a1"/>
    <w:next w:val="a7"/>
    <w:uiPriority w:val="59"/>
    <w:rsid w:val="00E6638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110">
    <w:name w:val="网格型11"/>
    <w:basedOn w:val="a1"/>
    <w:next w:val="a7"/>
    <w:uiPriority w:val="59"/>
    <w:rsid w:val="00E6638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Emphasis"/>
    <w:qFormat/>
    <w:rsid w:val="009040D3"/>
    <w:rPr>
      <w:i/>
      <w:iCs/>
    </w:rPr>
  </w:style>
  <w:style w:type="character" w:styleId="a9">
    <w:name w:val="Strong"/>
    <w:basedOn w:val="a0"/>
    <w:uiPriority w:val="22"/>
    <w:qFormat/>
    <w:rsid w:val="002251F5"/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60124C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60124C"/>
    <w:rPr>
      <w:rFonts w:ascii="Times New Roman" w:eastAsia="宋体" w:hAnsi="Times New Roman" w:cs="Times New Roman"/>
      <w:sz w:val="18"/>
      <w:szCs w:val="18"/>
    </w:rPr>
  </w:style>
  <w:style w:type="character" w:styleId="ac">
    <w:name w:val="Hyperlink"/>
    <w:basedOn w:val="a0"/>
    <w:uiPriority w:val="99"/>
    <w:unhideWhenUsed/>
    <w:rsid w:val="00F6594D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659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18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4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82.157.234.123:88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287</Words>
  <Characters>1639</Characters>
  <Application>Microsoft Office Word</Application>
  <DocSecurity>0</DocSecurity>
  <Lines>13</Lines>
  <Paragraphs>3</Paragraphs>
  <ScaleCrop>false</ScaleCrop>
  <Company>P R C</Company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晓琳 张</cp:lastModifiedBy>
  <cp:revision>15</cp:revision>
  <dcterms:created xsi:type="dcterms:W3CDTF">2025-07-14T01:45:00Z</dcterms:created>
  <dcterms:modified xsi:type="dcterms:W3CDTF">2026-04-29T02:51:00Z</dcterms:modified>
</cp:coreProperties>
</file>