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00E0D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2C5806AE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480501B9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031FFF1C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7D8A9409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485E0652">
      <w:pPr>
        <w:pStyle w:val="3"/>
        <w:spacing w:before="120"/>
        <w:ind w:left="0"/>
        <w:jc w:val="center"/>
        <w:rPr>
          <w:rFonts w:hint="eastAsia" w:ascii="Times New Roman" w:hAnsi="Times New Roman" w:eastAsia="宋体"/>
          <w:b/>
          <w:sz w:val="12"/>
        </w:rPr>
      </w:pPr>
      <w:r>
        <w:rPr>
          <w:rFonts w:ascii="Times New Roman" w:hAnsi="Times New Roman" w:eastAsia="宋体"/>
          <w:color w:val="000000"/>
        </w:rPr>
        <w:drawing>
          <wp:inline distT="0" distB="0" distL="114300" distR="114300">
            <wp:extent cx="3556635" cy="589915"/>
            <wp:effectExtent l="0" t="0" r="5715" b="635"/>
            <wp:docPr id="1" name="图片 1" descr="F294CB0C9E3A08C9C03D6FEB4C3_93A54F81_4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4CB0C9E3A08C9C03D6FEB4C3_93A54F81_498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5BAB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663A8DD4">
      <w:pPr>
        <w:pStyle w:val="3"/>
        <w:spacing w:before="120"/>
        <w:ind w:left="0"/>
        <w:rPr>
          <w:rFonts w:hint="eastAsia" w:ascii="Times New Roman" w:hAnsi="Times New Roman" w:eastAsia="宋体"/>
          <w:b/>
          <w:sz w:val="20"/>
        </w:rPr>
      </w:pPr>
    </w:p>
    <w:p w14:paraId="6F5FEEA1">
      <w:pPr>
        <w:spacing w:before="120" w:line="1085" w:lineRule="exact"/>
        <w:jc w:val="center"/>
        <w:rPr>
          <w:rFonts w:hint="default" w:ascii="Times New Roman" w:hAnsi="Times New Roman" w:eastAsia="宋体"/>
          <w:b/>
          <w:sz w:val="72"/>
          <w:lang w:val="en-US"/>
        </w:rPr>
      </w:pPr>
      <w:r>
        <w:rPr>
          <w:rFonts w:hint="eastAsia" w:ascii="Times New Roman" w:hAnsi="Times New Roman" w:eastAsia="宋体"/>
          <w:b/>
          <w:sz w:val="72"/>
        </w:rPr>
        <w:t>课程</w:t>
      </w:r>
      <w:r>
        <w:rPr>
          <w:rFonts w:hint="eastAsia" w:ascii="Times New Roman" w:hAnsi="Times New Roman" w:eastAsia="宋体"/>
          <w:b/>
          <w:sz w:val="72"/>
          <w:lang w:val="en-US" w:eastAsia="zh-CN"/>
        </w:rPr>
        <w:t>设计</w:t>
      </w:r>
      <w:r>
        <w:rPr>
          <w:rFonts w:hint="eastAsia" w:ascii="Times New Roman" w:hAnsi="Times New Roman" w:eastAsia="宋体"/>
          <w:b/>
          <w:sz w:val="72"/>
        </w:rPr>
        <w:t>报告</w:t>
      </w:r>
    </w:p>
    <w:p w14:paraId="4E5296EA">
      <w:pPr>
        <w:pStyle w:val="3"/>
        <w:spacing w:before="120"/>
        <w:ind w:left="0"/>
        <w:jc w:val="center"/>
        <w:rPr>
          <w:rFonts w:hint="eastAsia" w:ascii="Times New Roman" w:hAnsi="Times New Roman" w:eastAsia="宋体"/>
          <w:bCs/>
          <w:sz w:val="28"/>
          <w:szCs w:val="28"/>
        </w:rPr>
      </w:pPr>
      <w:r>
        <w:rPr>
          <w:rFonts w:hint="eastAsia" w:ascii="Times New Roman" w:hAnsi="Times New Roman" w:eastAsia="宋体"/>
          <w:bCs/>
          <w:sz w:val="28"/>
          <w:szCs w:val="28"/>
        </w:rPr>
        <w:t>20</w:t>
      </w:r>
      <w:r>
        <w:rPr>
          <w:rFonts w:hint="eastAsia" w:ascii="Times New Roman" w:hAnsi="Times New Roman" w:eastAsia="宋体"/>
          <w:bCs/>
          <w:sz w:val="28"/>
          <w:szCs w:val="28"/>
          <w:lang w:val="en-US" w:eastAsia="zh-CN"/>
        </w:rPr>
        <w:t>25</w:t>
      </w:r>
      <w:r>
        <w:rPr>
          <w:rFonts w:hint="eastAsia" w:ascii="Times New Roman" w:hAnsi="Times New Roman" w:eastAsia="宋体"/>
          <w:bCs/>
          <w:sz w:val="28"/>
          <w:szCs w:val="28"/>
        </w:rPr>
        <w:t xml:space="preserve"> - 20</w:t>
      </w:r>
      <w:r>
        <w:rPr>
          <w:rFonts w:hint="eastAsia" w:ascii="Times New Roman" w:hAnsi="Times New Roman" w:eastAsia="宋体"/>
          <w:bCs/>
          <w:sz w:val="28"/>
          <w:szCs w:val="28"/>
          <w:lang w:val="en-US" w:eastAsia="zh-CN"/>
        </w:rPr>
        <w:t>26</w:t>
      </w:r>
      <w:r>
        <w:rPr>
          <w:rFonts w:hint="eastAsia" w:ascii="Times New Roman" w:hAnsi="Times New Roman" w:eastAsia="宋体"/>
          <w:bCs/>
          <w:sz w:val="28"/>
          <w:szCs w:val="28"/>
        </w:rPr>
        <w:t xml:space="preserve"> 学年 第 </w:t>
      </w:r>
      <w:r>
        <w:rPr>
          <w:rFonts w:hint="eastAsia" w:ascii="Times New Roman" w:hAnsi="Times New Roman" w:eastAsia="宋体"/>
          <w:bCs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/>
          <w:bCs/>
          <w:sz w:val="28"/>
          <w:szCs w:val="28"/>
        </w:rPr>
        <w:t xml:space="preserve"> 学期</w:t>
      </w:r>
    </w:p>
    <w:p w14:paraId="517475BC">
      <w:pPr>
        <w:pStyle w:val="3"/>
        <w:spacing w:before="120"/>
        <w:ind w:left="0"/>
        <w:jc w:val="center"/>
        <w:rPr>
          <w:rFonts w:hint="eastAsia" w:ascii="Times New Roman" w:hAnsi="Times New Roman" w:eastAsia="宋体"/>
          <w:bCs/>
          <w:sz w:val="28"/>
          <w:szCs w:val="28"/>
        </w:rPr>
      </w:pPr>
    </w:p>
    <w:p w14:paraId="7BD58842">
      <w:pPr>
        <w:pStyle w:val="3"/>
        <w:spacing w:before="120"/>
        <w:ind w:left="0" w:firstLine="321" w:firstLineChars="100"/>
        <w:jc w:val="center"/>
        <w:rPr>
          <w:rFonts w:hint="default" w:ascii="Times New Roman" w:hAnsi="Times New Roman" w:eastAsia="宋体"/>
          <w:b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题目：基于 VHDL 的五级流水 RISC CPU 设计与存储/中断扩展——以斐波那契</w:t>
      </w:r>
      <w:r>
        <w:rPr>
          <w:rFonts w:hint="eastAsia" w:ascii="Times New Roman" w:hAnsi="Times New Roman" w:eastAsia="宋体"/>
          <w:b/>
          <w:sz w:val="32"/>
          <w:szCs w:val="32"/>
          <w:lang w:val="en-US" w:eastAsia="zh-CN"/>
        </w:rPr>
        <w:t>为基础</w:t>
      </w:r>
    </w:p>
    <w:p w14:paraId="49D93972">
      <w:pPr>
        <w:pStyle w:val="3"/>
        <w:spacing w:before="120"/>
        <w:ind w:left="0"/>
        <w:rPr>
          <w:rFonts w:hint="eastAsia" w:ascii="Times New Roman" w:hAnsi="Times New Roman" w:eastAsia="宋体"/>
          <w:sz w:val="20"/>
        </w:rPr>
      </w:pPr>
    </w:p>
    <w:p w14:paraId="2D7DB2CA">
      <w:pPr>
        <w:pStyle w:val="3"/>
        <w:spacing w:before="120"/>
        <w:ind w:left="0"/>
        <w:rPr>
          <w:rFonts w:hint="eastAsia" w:ascii="Times New Roman" w:hAnsi="Times New Roman" w:eastAsia="宋体"/>
          <w:b/>
          <w:sz w:val="32"/>
          <w:szCs w:val="32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4493"/>
      </w:tblGrid>
      <w:tr w14:paraId="4F5C0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A40CA32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课程名称：</w:t>
            </w:r>
          </w:p>
        </w:tc>
        <w:tc>
          <w:tcPr>
            <w:tcW w:w="4493" w:type="dxa"/>
            <w:tcBorders>
              <w:bottom w:val="single" w:color="auto" w:sz="4" w:space="0"/>
            </w:tcBorders>
          </w:tcPr>
          <w:p w14:paraId="3299BFB3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计算系统</w:t>
            </w:r>
            <w:r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  <w:t>课程设计</w:t>
            </w:r>
          </w:p>
        </w:tc>
      </w:tr>
      <w:tr w14:paraId="1A0B8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1780C45A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专    业：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41F97508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31A1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64FC0D2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班    级：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7CA50E14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  <w:t>4231090302班</w:t>
            </w:r>
          </w:p>
        </w:tc>
      </w:tr>
      <w:tr w14:paraId="5415F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7A96CFAF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姓    名：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06AA734D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  <w:t>郭雨萌</w:t>
            </w:r>
          </w:p>
        </w:tc>
      </w:tr>
      <w:tr w14:paraId="0EDC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695F9C59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</w:rPr>
              <w:t>学    号：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13FDE8E9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30"/>
                <w:szCs w:val="30"/>
                <w:lang w:val="en-US" w:eastAsia="zh-CN"/>
              </w:rPr>
              <w:t>423109070519</w:t>
            </w:r>
          </w:p>
        </w:tc>
      </w:tr>
      <w:tr w14:paraId="3879C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F4938D5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47162AEE">
            <w:pPr>
              <w:tabs>
                <w:tab w:val="left" w:pos="5806"/>
              </w:tabs>
              <w:spacing w:before="120"/>
              <w:jc w:val="center"/>
              <w:rPr>
                <w:rFonts w:hint="eastAsia" w:ascii="Times New Roman" w:hAnsi="Times New Roman" w:eastAsia="宋体"/>
                <w:sz w:val="30"/>
                <w:szCs w:val="30"/>
              </w:rPr>
            </w:pPr>
          </w:p>
        </w:tc>
      </w:tr>
    </w:tbl>
    <w:p w14:paraId="32E187D6">
      <w:pPr>
        <w:pStyle w:val="3"/>
        <w:spacing w:before="120"/>
        <w:ind w:left="0"/>
        <w:rPr>
          <w:rFonts w:hint="eastAsia" w:ascii="Times New Roman" w:hAnsi="Times New Roman" w:eastAsia="宋体"/>
          <w:sz w:val="20"/>
        </w:rPr>
      </w:pPr>
    </w:p>
    <w:p w14:paraId="1124E2CE">
      <w:pPr>
        <w:pStyle w:val="3"/>
        <w:spacing w:before="120"/>
        <w:ind w:left="0"/>
        <w:rPr>
          <w:rFonts w:hint="eastAsia" w:ascii="Times New Roman" w:hAnsi="Times New Roman" w:eastAsia="宋体"/>
          <w:sz w:val="20"/>
        </w:rPr>
      </w:pPr>
    </w:p>
    <w:p w14:paraId="4F1DA5F1">
      <w:pPr>
        <w:pStyle w:val="3"/>
        <w:spacing w:before="120"/>
        <w:ind w:left="0"/>
        <w:rPr>
          <w:rFonts w:hint="eastAsia" w:ascii="Times New Roman" w:hAnsi="Times New Roman" w:eastAsia="宋体"/>
          <w:sz w:val="20"/>
        </w:rPr>
      </w:pPr>
    </w:p>
    <w:p w14:paraId="3F73F5BA">
      <w:pPr>
        <w:spacing w:before="120"/>
        <w:jc w:val="center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pacing w:val="20"/>
          <w:sz w:val="24"/>
        </w:rPr>
        <w:t>信息工程学院</w:t>
      </w:r>
    </w:p>
    <w:p w14:paraId="5EA6BEFA">
      <w:pPr>
        <w:spacing w:before="120"/>
        <w:jc w:val="center"/>
        <w:rPr>
          <w:rFonts w:hint="eastAsia" w:ascii="Times New Roman" w:hAnsi="Times New Roman" w:eastAsia="宋体"/>
          <w:sz w:val="24"/>
        </w:rPr>
        <w:sectPr>
          <w:pgSz w:w="11910" w:h="16840"/>
          <w:pgMar w:top="1360" w:right="1560" w:bottom="1412" w:left="15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Times New Roman" w:hAnsi="Times New Roman" w:eastAsia="宋体"/>
          <w:sz w:val="24"/>
        </w:rPr>
        <w:t xml:space="preserve">2026   年  </w:t>
      </w:r>
      <w:r>
        <w:rPr>
          <w:rFonts w:hint="eastAsia" w:ascii="Times New Roman" w:hAnsi="Times New Roman" w:eastAsia="宋体"/>
          <w:sz w:val="24"/>
          <w:lang w:val="en-US" w:eastAsia="zh-CN"/>
        </w:rPr>
        <w:t>6</w:t>
      </w:r>
      <w:r>
        <w:rPr>
          <w:rFonts w:hint="eastAsia" w:ascii="Times New Roman" w:hAnsi="Times New Roman" w:eastAsia="宋体"/>
          <w:sz w:val="24"/>
        </w:rPr>
        <w:t xml:space="preserve"> 月</w:t>
      </w:r>
    </w:p>
    <w:p w14:paraId="606D479F">
      <w:pPr>
        <w:tabs>
          <w:tab w:val="left" w:pos="641"/>
        </w:tabs>
        <w:spacing w:before="12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小组成员（列表）：包括组长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2817"/>
        <w:gridCol w:w="2817"/>
      </w:tblGrid>
      <w:tr w14:paraId="1487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005F8EDB">
            <w:pPr>
              <w:tabs>
                <w:tab w:val="left" w:pos="641"/>
              </w:tabs>
              <w:spacing w:before="120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2907" w:type="dxa"/>
          </w:tcPr>
          <w:p w14:paraId="26CAB221">
            <w:pPr>
              <w:tabs>
                <w:tab w:val="left" w:pos="641"/>
              </w:tabs>
              <w:spacing w:before="120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907" w:type="dxa"/>
          </w:tcPr>
          <w:p w14:paraId="3D8D2960">
            <w:pPr>
              <w:tabs>
                <w:tab w:val="left" w:pos="641"/>
              </w:tabs>
              <w:spacing w:before="120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7430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6E088777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423109071102</w:t>
            </w:r>
          </w:p>
        </w:tc>
        <w:tc>
          <w:tcPr>
            <w:tcW w:w="2907" w:type="dxa"/>
          </w:tcPr>
          <w:p w14:paraId="41EDFB84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张晓琳</w:t>
            </w:r>
          </w:p>
        </w:tc>
        <w:tc>
          <w:tcPr>
            <w:tcW w:w="2907" w:type="dxa"/>
          </w:tcPr>
          <w:p w14:paraId="6EC6260B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34DB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F944933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423109070311</w:t>
            </w:r>
          </w:p>
        </w:tc>
        <w:tc>
          <w:tcPr>
            <w:tcW w:w="2907" w:type="dxa"/>
          </w:tcPr>
          <w:p w14:paraId="553756CA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王潇夏</w:t>
            </w:r>
          </w:p>
        </w:tc>
        <w:tc>
          <w:tcPr>
            <w:tcW w:w="2907" w:type="dxa"/>
          </w:tcPr>
          <w:p w14:paraId="7F4453CF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50A9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18704211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423109070218</w:t>
            </w:r>
          </w:p>
        </w:tc>
        <w:tc>
          <w:tcPr>
            <w:tcW w:w="2907" w:type="dxa"/>
          </w:tcPr>
          <w:p w14:paraId="1D8B71DB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多益德</w:t>
            </w:r>
          </w:p>
        </w:tc>
        <w:tc>
          <w:tcPr>
            <w:tcW w:w="2907" w:type="dxa"/>
          </w:tcPr>
          <w:p w14:paraId="20893165">
            <w:pPr>
              <w:tabs>
                <w:tab w:val="left" w:pos="641"/>
              </w:tabs>
              <w:spacing w:before="120"/>
              <w:jc w:val="both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6331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A396B3B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423109070503</w:t>
            </w:r>
          </w:p>
        </w:tc>
        <w:tc>
          <w:tcPr>
            <w:tcW w:w="2907" w:type="dxa"/>
          </w:tcPr>
          <w:p w14:paraId="05145DAA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海乃小林木</w:t>
            </w:r>
          </w:p>
        </w:tc>
        <w:tc>
          <w:tcPr>
            <w:tcW w:w="2907" w:type="dxa"/>
          </w:tcPr>
          <w:p w14:paraId="4C018E39">
            <w:pPr>
              <w:tabs>
                <w:tab w:val="left" w:pos="641"/>
              </w:tabs>
              <w:spacing w:before="120"/>
              <w:jc w:val="both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12C6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35EA8914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423109070519</w:t>
            </w:r>
          </w:p>
        </w:tc>
        <w:tc>
          <w:tcPr>
            <w:tcW w:w="2907" w:type="dxa"/>
          </w:tcPr>
          <w:p w14:paraId="6855EE53">
            <w:pPr>
              <w:tabs>
                <w:tab w:val="left" w:pos="641"/>
              </w:tabs>
              <w:spacing w:before="120"/>
              <w:jc w:val="both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郭雨萌</w:t>
            </w:r>
          </w:p>
        </w:tc>
        <w:tc>
          <w:tcPr>
            <w:tcW w:w="2907" w:type="dxa"/>
          </w:tcPr>
          <w:p w14:paraId="377E797C">
            <w:pPr>
              <w:tabs>
                <w:tab w:val="left" w:pos="641"/>
              </w:tabs>
              <w:spacing w:before="120"/>
              <w:jc w:val="both"/>
              <w:rPr>
                <w:rFonts w:hint="default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</w:tbl>
    <w:p w14:paraId="7D7DC1BB">
      <w:pPr>
        <w:tabs>
          <w:tab w:val="left" w:pos="641"/>
        </w:tabs>
        <w:spacing w:before="120"/>
        <w:rPr>
          <w:rFonts w:hint="eastAsia" w:ascii="Times New Roman" w:hAnsi="Times New Roman" w:eastAsia="宋体" w:cs="宋体"/>
          <w:sz w:val="24"/>
          <w:szCs w:val="24"/>
        </w:rPr>
      </w:pPr>
    </w:p>
    <w:p w14:paraId="7EFA03FE">
      <w:pPr>
        <w:tabs>
          <w:tab w:val="left" w:pos="641"/>
        </w:tabs>
        <w:spacing w:before="120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题目：</w:t>
      </w:r>
      <w:r>
        <w:rPr>
          <w:rFonts w:hint="eastAsia" w:ascii="Times New Roman" w:hAnsi="Times New Roman" w:eastAsia="宋体"/>
        </w:rPr>
        <w:t>基于</w:t>
      </w:r>
      <w:r>
        <w:rPr>
          <w:rFonts w:ascii="Times New Roman" w:hAnsi="Times New Roman" w:eastAsia="宋体"/>
        </w:rPr>
        <w:t xml:space="preserve"> VHDL </w:t>
      </w:r>
      <w:r>
        <w:rPr>
          <w:rFonts w:hint="eastAsia" w:ascii="Times New Roman" w:hAnsi="Times New Roman" w:eastAsia="宋体"/>
        </w:rPr>
        <w:t>的五级流水</w:t>
      </w:r>
      <w:r>
        <w:rPr>
          <w:rFonts w:ascii="Times New Roman" w:hAnsi="Times New Roman" w:eastAsia="宋体"/>
        </w:rPr>
        <w:t xml:space="preserve"> RISC CPU </w:t>
      </w:r>
      <w:r>
        <w:rPr>
          <w:rFonts w:hint="eastAsia" w:ascii="Times New Roman" w:hAnsi="Times New Roman" w:eastAsia="宋体"/>
        </w:rPr>
        <w:t>设计与存储/中断扩展——以斐波那契</w:t>
      </w:r>
      <w:r>
        <w:rPr>
          <w:rFonts w:hint="eastAsia" w:ascii="Times New Roman" w:hAnsi="Times New Roman" w:eastAsia="宋体"/>
          <w:lang w:val="en-US" w:eastAsia="zh-CN"/>
        </w:rPr>
        <w:t>为基础</w:t>
      </w:r>
    </w:p>
    <w:p w14:paraId="7DBBB63B">
      <w:pPr>
        <w:tabs>
          <w:tab w:val="left" w:pos="641"/>
        </w:tabs>
        <w:spacing w:before="120"/>
        <w:rPr>
          <w:rFonts w:hint="eastAsia" w:ascii="Times New Roman" w:hAnsi="Times New Roman" w:eastAsia="宋体" w:cs="宋体"/>
          <w:sz w:val="24"/>
          <w:szCs w:val="24"/>
        </w:rPr>
      </w:pPr>
    </w:p>
    <w:p w14:paraId="2749310E">
      <w:pPr>
        <w:pStyle w:val="21"/>
        <w:rPr>
          <w:rFonts w:ascii="Times New Roman" w:hAnsi="Times New Roman" w:eastAsia="宋体"/>
        </w:rPr>
      </w:pPr>
      <w:bookmarkStart w:id="0" w:name="摘要"/>
      <w:bookmarkStart w:id="1" w:name="计算机系统结构课设--初期报告"/>
      <w:r>
        <w:rPr>
          <w:rFonts w:hint="eastAsia" w:ascii="Times New Roman" w:hAnsi="Times New Roman" w:eastAsia="宋体"/>
        </w:rPr>
        <w:t>本课设以《计算机组成原理》课程中已完成的</w:t>
      </w:r>
      <w:r>
        <w:rPr>
          <w:rFonts w:hint="eastAsia" w:ascii="Times New Roman" w:hAnsi="Times New Roman" w:eastAsia="宋体"/>
          <w:b/>
          <w:bCs/>
        </w:rPr>
        <w:t>非流水线冯诺依曼架构模型机</w:t>
      </w:r>
      <w:r>
        <w:rPr>
          <w:rFonts w:hint="eastAsia" w:ascii="Times New Roman" w:hAnsi="Times New Roman" w:eastAsia="宋体"/>
        </w:rPr>
        <w:t>为起点。该模型机采用微程序控制、单总线数据通路，指令与数据统一存于主存，可完成斐波那契第</w:t>
      </w:r>
      <w:r>
        <w:rPr>
          <w:rFonts w:ascii="Times New Roman" w:hAnsi="Times New Roman" w:eastAsia="宋体"/>
        </w:rPr>
        <w:t xml:space="preserve"> 7 </w:t>
      </w:r>
      <w:r>
        <w:rPr>
          <w:rFonts w:hint="eastAsia" w:ascii="Times New Roman" w:hAnsi="Times New Roman" w:eastAsia="宋体"/>
        </w:rPr>
        <w:t>项（(f_7=13)）的计算与主存写回。升级目标是在保持斐波那契为统一验证负载的前提下，依次实现五级流水</w:t>
      </w:r>
      <w:r>
        <w:rPr>
          <w:rFonts w:ascii="Times New Roman" w:hAnsi="Times New Roman" w:eastAsia="宋体"/>
        </w:rPr>
        <w:t xml:space="preserve"> RISC </w:t>
      </w:r>
      <w:r>
        <w:rPr>
          <w:rFonts w:hint="eastAsia" w:ascii="Times New Roman" w:hAnsi="Times New Roman" w:eastAsia="宋体"/>
        </w:rPr>
        <w:t>CPU（硬布线控制、数据转发、load-use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停顿、分支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flush）、直接映射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D-Cache（写直达与性能统计）、Timer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精确中断（EPC/STATUS/IRET）以及</w:t>
      </w:r>
      <w:r>
        <w:rPr>
          <w:rFonts w:ascii="Times New Roman" w:hAnsi="Times New Roman" w:eastAsia="宋体"/>
        </w:rPr>
        <w:t xml:space="preserve"> UART/GPIO </w:t>
      </w:r>
      <w:r>
        <w:rPr>
          <w:rFonts w:hint="eastAsia" w:ascii="Times New Roman" w:hAnsi="Times New Roman" w:eastAsia="宋体"/>
        </w:rPr>
        <w:t>最小</w:t>
      </w:r>
      <w:r>
        <w:rPr>
          <w:rFonts w:ascii="Times New Roman" w:hAnsi="Times New Roman" w:eastAsia="宋体"/>
        </w:rPr>
        <w:t xml:space="preserve"> MMIO SoC。</w:t>
      </w:r>
    </w:p>
    <w:p w14:paraId="71327FA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 w:cs="等线"/>
          <w:b/>
          <w:bCs w:val="0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宋体"/>
        </w:rPr>
        <w:t>初期阶段已完成：基础模型机分析、五级流水数据通路设计、16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位</w:t>
      </w:r>
      <w:r>
        <w:rPr>
          <w:rFonts w:ascii="Times New Roman" w:hAnsi="Times New Roman" w:eastAsia="宋体"/>
        </w:rPr>
        <w:t xml:space="preserve"> RISC </w:t>
      </w:r>
      <w:r>
        <w:rPr>
          <w:rFonts w:hint="eastAsia" w:ascii="Times New Roman" w:hAnsi="Times New Roman" w:eastAsia="宋体"/>
        </w:rPr>
        <w:t>指令系统设计、冒险与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Cache/中断/MMIO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设计规格、分阶段仿真与四周实施计划。RTL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实现、波形截图、CPI/命中率实测数据留待后续阶段补充。</w:t>
      </w:r>
      <w:bookmarkEnd w:id="0"/>
      <w:bookmarkStart w:id="2" w:name="X7abd5766883ba3b5296e724049ac90177251984"/>
    </w:p>
    <w:p w14:paraId="04933983">
      <w:pPr>
        <w:pStyle w:val="5"/>
        <w:numPr>
          <w:ilvl w:val="2"/>
          <w:numId w:val="0"/>
        </w:numPr>
        <w:bidi w:val="0"/>
        <w:ind w:leftChars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1. 课设背景与目标</w:t>
      </w:r>
    </w:p>
    <w:p w14:paraId="65162D70">
      <w:pPr>
        <w:pStyle w:val="4"/>
        <w:bidi w:val="0"/>
        <w:rPr>
          <w:rFonts w:hint="eastAsia" w:ascii="Times New Roman" w:hAnsi="Times New Roman" w:eastAsia="宋体"/>
        </w:rPr>
      </w:pPr>
      <w:bookmarkStart w:id="3" w:name="Xb7aecfe2b11d76978afedda31aa7a44639f1a6c"/>
      <w:r>
        <w:rPr>
          <w:rFonts w:ascii="Times New Roman" w:hAnsi="Times New Roman" w:eastAsia="宋体"/>
        </w:rPr>
        <w:t xml:space="preserve">1.1 </w:t>
      </w:r>
      <w:r>
        <w:rPr>
          <w:rFonts w:hint="eastAsia" w:ascii="Times New Roman" w:hAnsi="Times New Roman" w:eastAsia="宋体"/>
        </w:rPr>
        <w:t>课设背景</w:t>
      </w:r>
    </w:p>
    <w:p w14:paraId="099B1AAE">
      <w:pPr>
        <w:pStyle w:val="3"/>
        <w:rPr>
          <w:rFonts w:hint="eastAsia" w:ascii="Times New Roman" w:hAnsi="Times New Roman" w:eastAsia="宋体"/>
        </w:rPr>
      </w:pPr>
    </w:p>
    <w:p w14:paraId="5A0734C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课程设计属于计算机系统结构课程。项目基础为《计算机组成原理》实验中实现的非流水线冯诺依曼架构模型机：微程序控制器驱动单总线数据通路，经多周期串行执行完成取指—译码—执行；主存统一存放指令与数据，已能运行斐波那契计算程序。</w:t>
      </w:r>
    </w:p>
    <w:p w14:paraId="7A2F8A7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课设要求在上述基础上完成递进扩展：以五级流水 CPU 为核心并处理流水线冒险；扩展 D-Cache 并对比性能；实现 Timer 中断与最小 MMIO（UART/GPIO）；以斐波那契程序验证功能；提交初期/最终报告、RTL、仿真波形及 CPI/命中率分析。</w:t>
      </w:r>
    </w:p>
    <w:p w14:paraId="201619BF">
      <w:pPr>
        <w:pStyle w:val="3"/>
        <w:rPr>
          <w:rFonts w:ascii="Times New Roman" w:hAnsi="Times New Roman" w:eastAsia="宋体"/>
        </w:rPr>
      </w:pPr>
    </w:p>
    <w:bookmarkEnd w:id="3"/>
    <w:p w14:paraId="7D523AF6">
      <w:pPr>
        <w:pStyle w:val="4"/>
        <w:bidi w:val="0"/>
        <w:rPr>
          <w:rFonts w:hint="eastAsia" w:ascii="Times New Roman" w:hAnsi="Times New Roman" w:eastAsia="宋体"/>
        </w:rPr>
      </w:pPr>
      <w:bookmarkStart w:id="4" w:name="X6ff921ab96f0d6778eb6c73b86e5f2a78ff87ff"/>
      <w:r>
        <w:rPr>
          <w:rFonts w:ascii="Times New Roman" w:hAnsi="Times New Roman" w:eastAsia="宋体"/>
        </w:rPr>
        <w:t xml:space="preserve">1.2 </w:t>
      </w:r>
      <w:r>
        <w:rPr>
          <w:rFonts w:hint="eastAsia" w:ascii="Times New Roman" w:hAnsi="Times New Roman" w:eastAsia="宋体"/>
        </w:rPr>
        <w:t>升级动机</w:t>
      </w:r>
    </w:p>
    <w:p w14:paraId="09A9277E">
      <w:pPr>
        <w:pStyle w:val="3"/>
        <w:rPr>
          <w:rFonts w:hint="eastAsia" w:ascii="Times New Roman" w:hAnsi="Times New Roman" w:eastAsia="宋体"/>
        </w:rPr>
      </w:pPr>
    </w:p>
    <w:p w14:paraId="3D305FF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现有多周期模型机将一条指令拆成若干微周期串行完成，吞吐率低，无法指令重叠；微程序控制器 microController 与固定五级流水阶段不匹配；存储器直连主存、无 Cache，访存成为瓶颈；亦未实现外设与中断，难以演示真实嵌入式系统行为。</w:t>
      </w:r>
    </w:p>
    <w:p w14:paraId="1FA66BF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据此，升级方向为：用硬布线译码与流水线寄存器替代微程序控制，实现 IF/ID/EX/MEM/WB 五级重叠；在 MEM 级接入直接映射 D-Cache；增加 Timer 中断及 UART/GPIO 的 MMIO 映射，构成最小 SoC。</w:t>
      </w:r>
    </w:p>
    <w:p w14:paraId="025666AF">
      <w:pPr>
        <w:pStyle w:val="3"/>
        <w:rPr>
          <w:rFonts w:ascii="Times New Roman" w:hAnsi="Times New Roman" w:eastAsia="宋体"/>
        </w:rPr>
      </w:pPr>
    </w:p>
    <w:bookmarkEnd w:id="4"/>
    <w:p w14:paraId="10C903A3">
      <w:pPr>
        <w:pStyle w:val="4"/>
        <w:bidi w:val="0"/>
        <w:rPr>
          <w:rFonts w:hint="eastAsia" w:ascii="Times New Roman" w:hAnsi="Times New Roman" w:eastAsia="宋体"/>
        </w:rPr>
      </w:pPr>
      <w:bookmarkStart w:id="5" w:name="X2ef6dc24790df0c393586f3cd29c0da8762c97f"/>
      <w:r>
        <w:rPr>
          <w:rFonts w:ascii="Times New Roman" w:hAnsi="Times New Roman" w:eastAsia="宋体"/>
        </w:rPr>
        <w:t xml:space="preserve">1.3 </w:t>
      </w:r>
      <w:r>
        <w:rPr>
          <w:rFonts w:hint="eastAsia" w:ascii="Times New Roman" w:hAnsi="Times New Roman" w:eastAsia="宋体"/>
        </w:rPr>
        <w:t>最终目标与优先级</w:t>
      </w:r>
    </w:p>
    <w:p w14:paraId="7E4B30DC">
      <w:pPr>
        <w:pStyle w:val="3"/>
        <w:rPr>
          <w:rFonts w:ascii="Times New Roman" w:hAnsi="Times New Roman" w:eastAsia="宋体"/>
        </w:rPr>
      </w:pPr>
    </w:p>
    <w:p w14:paraId="1AE17056">
      <w:pPr>
        <w:pStyle w:val="24"/>
        <w:rPr>
          <w:rStyle w:val="22"/>
          <w:rFonts w:hint="eastAsia" w:ascii="Times New Roman" w:hAnsi="Times New Roman" w:eastAsia="宋体"/>
        </w:rPr>
      </w:pPr>
      <w:r>
        <w:rPr>
          <w:rStyle w:val="22"/>
          <w:rFonts w:ascii="Times New Roman" w:hAnsi="Times New Roman" w:eastAsia="宋体"/>
        </w:rPr>
        <w:t xml:space="preserve">P0  </w:t>
      </w:r>
      <w:r>
        <w:rPr>
          <w:rStyle w:val="22"/>
          <w:rFonts w:hint="eastAsia" w:ascii="Times New Roman" w:hAnsi="Times New Roman" w:eastAsia="宋体"/>
        </w:rPr>
        <w:t>五级流水</w:t>
      </w:r>
      <w:r>
        <w:rPr>
          <w:rStyle w:val="22"/>
          <w:rFonts w:ascii="Times New Roman" w:hAnsi="Times New Roman" w:eastAsia="宋体"/>
        </w:rPr>
        <w:t xml:space="preserve"> CPU + hazard </w:t>
      </w:r>
      <w:r>
        <w:rPr>
          <w:rStyle w:val="22"/>
          <w:rFonts w:hint="eastAsia" w:ascii="Times New Roman" w:hAnsi="Times New Roman" w:eastAsia="宋体"/>
        </w:rPr>
        <w:t>处理</w:t>
      </w:r>
      <w:r>
        <w:rPr>
          <w:rStyle w:val="22"/>
          <w:rFonts w:ascii="Times New Roman" w:hAnsi="Times New Roman" w:eastAsia="宋体"/>
        </w:rPr>
        <w:t xml:space="preserve"> + </w:t>
      </w:r>
      <w:r>
        <w:rPr>
          <w:rStyle w:val="22"/>
          <w:rFonts w:hint="eastAsia" w:ascii="Times New Roman" w:hAnsi="Times New Roman" w:eastAsia="宋体"/>
        </w:rPr>
        <w:t>斐波那契验证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P1  </w:t>
      </w:r>
      <w:r>
        <w:rPr>
          <w:rStyle w:val="22"/>
          <w:rFonts w:hint="eastAsia" w:ascii="Times New Roman" w:hAnsi="Times New Roman" w:eastAsia="宋体"/>
        </w:rPr>
        <w:t>D-Cache（读命中/缺失、写直达、性能统计）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P2  Timer </w:t>
      </w:r>
      <w:r>
        <w:rPr>
          <w:rStyle w:val="22"/>
          <w:rFonts w:hint="eastAsia" w:ascii="Times New Roman" w:hAnsi="Times New Roman" w:eastAsia="宋体"/>
        </w:rPr>
        <w:t>中断（EPC/STATUS/IRET、精确中断）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P3  UART/GPIO </w:t>
      </w:r>
      <w:r>
        <w:rPr>
          <w:rStyle w:val="22"/>
          <w:rFonts w:hint="eastAsia" w:ascii="Times New Roman" w:hAnsi="Times New Roman" w:eastAsia="宋体"/>
        </w:rPr>
        <w:t>最小嵌入式演示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P4  </w:t>
      </w:r>
      <w:r>
        <w:rPr>
          <w:rStyle w:val="22"/>
          <w:rFonts w:hint="eastAsia" w:ascii="Times New Roman" w:hAnsi="Times New Roman" w:eastAsia="宋体"/>
        </w:rPr>
        <w:t>向量/阵列等扩展</w:t>
      </w:r>
    </w:p>
    <w:p w14:paraId="1EAD8609">
      <w:pPr>
        <w:pStyle w:val="24"/>
        <w:rPr>
          <w:rStyle w:val="22"/>
          <w:rFonts w:hint="eastAsia" w:ascii="Times New Roman" w:hAnsi="Times New Roman" w:eastAsia="宋体"/>
        </w:rPr>
      </w:pPr>
    </w:p>
    <w:bookmarkEnd w:id="5"/>
    <w:p w14:paraId="1D7C1332">
      <w:pPr>
        <w:pStyle w:val="4"/>
        <w:bidi w:val="0"/>
        <w:rPr>
          <w:rFonts w:hint="eastAsia" w:ascii="Times New Roman" w:hAnsi="Times New Roman" w:eastAsia="宋体"/>
        </w:rPr>
      </w:pPr>
      <w:bookmarkStart w:id="6" w:name="X4e491fd9fe7f3ec6c83a43011b1681c3adf810e"/>
      <w:r>
        <w:rPr>
          <w:rFonts w:ascii="Times New Roman" w:hAnsi="Times New Roman" w:eastAsia="宋体"/>
        </w:rPr>
        <w:t xml:space="preserve">1.4 </w:t>
      </w:r>
      <w:r>
        <w:rPr>
          <w:rFonts w:hint="eastAsia" w:ascii="Times New Roman" w:hAnsi="Times New Roman" w:eastAsia="宋体"/>
        </w:rPr>
        <w:t>验收标准（预期）</w:t>
      </w:r>
    </w:p>
    <w:p w14:paraId="0E16D7E7">
      <w:pPr>
        <w:pStyle w:val="3"/>
        <w:rPr>
          <w:rFonts w:ascii="Times New Roman" w:hAnsi="Times New Roman" w:eastAsia="宋体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891"/>
        <w:gridCol w:w="4506"/>
        <w:gridCol w:w="1248"/>
      </w:tblGrid>
      <w:tr w14:paraId="5262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AE51CC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编号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94798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验收项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ABCDC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预期结果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0BB166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当前状态</w:t>
            </w:r>
          </w:p>
        </w:tc>
      </w:tr>
      <w:tr w14:paraId="71A22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2057F4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D10F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五级流水并行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A948A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波形中可见不同指令处于</w:t>
            </w:r>
            <w:r>
              <w:rPr>
                <w:rFonts w:ascii="Times New Roman" w:hAnsi="Times New Roman" w:eastAsia="宋体"/>
              </w:rPr>
              <w:t xml:space="preserve"> IF/ID/EX/MEM/WB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60E27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6783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A12EF5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AE4D0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斐波那契正确性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7CEF4E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x3 = 13</w:t>
            </w:r>
            <w:r>
              <w:rPr>
                <w:rFonts w:hint="eastAsia" w:ascii="Times New Roman" w:hAnsi="Times New Roman" w:eastAsia="宋体"/>
              </w:rPr>
              <w:t>，</w:t>
            </w:r>
            <w:r>
              <w:rPr>
                <w:rStyle w:val="22"/>
                <w:rFonts w:ascii="Times New Roman" w:hAnsi="Times New Roman" w:eastAsia="宋体"/>
              </w:rPr>
              <w:t>Mem[13..17] = 2,3,5,8,13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B09B6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671F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A69C89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6BF91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RAW </w:t>
            </w:r>
            <w:r>
              <w:rPr>
                <w:rFonts w:hint="eastAsia" w:ascii="Times New Roman" w:hAnsi="Times New Roman" w:eastAsia="宋体"/>
              </w:rPr>
              <w:t>转发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12DA0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ForwardA/ForwardB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波形可见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BAC25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56D3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2CE8D9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72BB5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load-use stall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6016D4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LD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后接使用者</w:t>
            </w:r>
            <w:r>
              <w:rPr>
                <w:rFonts w:ascii="Times New Roman" w:hAnsi="Times New Roman" w:eastAsia="宋体"/>
              </w:rPr>
              <w:t xml:space="preserve"> stall 1 </w:t>
            </w:r>
            <w:r>
              <w:rPr>
                <w:rFonts w:hint="eastAsia" w:ascii="Times New Roman" w:hAnsi="Times New Roman" w:eastAsia="宋体"/>
              </w:rPr>
              <w:t>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67BEB2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6439D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E9BF50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58B02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分支</w:t>
            </w:r>
            <w:r>
              <w:rPr>
                <w:rFonts w:ascii="Times New Roman" w:hAnsi="Times New Roman" w:eastAsia="宋体"/>
              </w:rPr>
              <w:t xml:space="preserve"> flush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A04899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BNE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成立时</w:t>
            </w:r>
            <w:r>
              <w:rPr>
                <w:rFonts w:ascii="Times New Roman" w:hAnsi="Times New Roman" w:eastAsia="宋体"/>
              </w:rPr>
              <w:t xml:space="preserve"> IF/ID、ID/EX </w:t>
            </w:r>
            <w:r>
              <w:rPr>
                <w:rFonts w:hint="eastAsia" w:ascii="Times New Roman" w:hAnsi="Times New Roman" w:eastAsia="宋体"/>
              </w:rPr>
              <w:t>清空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38756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0C25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B9EDA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5071F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D-Cache </w:t>
            </w:r>
            <w:r>
              <w:rPr>
                <w:rFonts w:hint="eastAsia" w:ascii="Times New Roman" w:hAnsi="Times New Roman" w:eastAsia="宋体"/>
              </w:rPr>
              <w:t>统计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B269A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hit/miss/hit_rate </w:t>
            </w:r>
            <w:r>
              <w:rPr>
                <w:rFonts w:hint="eastAsia" w:ascii="Times New Roman" w:hAnsi="Times New Roman" w:eastAsia="宋体"/>
              </w:rPr>
              <w:t>可观测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D6BDB5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1375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0BA3A9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V7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D289B0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Cache miss </w:t>
            </w:r>
            <w:r>
              <w:rPr>
                <w:rFonts w:hint="eastAsia" w:ascii="Times New Roman" w:hAnsi="Times New Roman" w:eastAsia="宋体"/>
              </w:rPr>
              <w:t>等待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87AA6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dcache_ready=0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时流水线冻结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80686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012A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F5D9D2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V8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1DB63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Timer </w:t>
            </w:r>
            <w:r>
              <w:rPr>
                <w:rFonts w:hint="eastAsia" w:ascii="Times New Roman" w:hAnsi="Times New Roman" w:eastAsia="宋体"/>
              </w:rPr>
              <w:t>中断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DD7238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PC </w:t>
            </w:r>
            <w:r>
              <w:rPr>
                <w:rFonts w:hint="eastAsia" w:ascii="Times New Roman" w:hAnsi="Times New Roman" w:eastAsia="宋体"/>
              </w:rPr>
              <w:t>跳转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ISR，</w:t>
            </w:r>
            <w:r>
              <w:rPr>
                <w:rStyle w:val="22"/>
                <w:rFonts w:ascii="Times New Roman" w:hAnsi="Times New Roman" w:eastAsia="宋体"/>
              </w:rPr>
              <w:t>IRET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返回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CB288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  <w:tr w14:paraId="2DDE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4749C8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V9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A1231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MMIO </w:t>
            </w:r>
            <w:r>
              <w:rPr>
                <w:rFonts w:hint="eastAsia" w:ascii="Times New Roman" w:hAnsi="Times New Roman" w:eastAsia="宋体"/>
              </w:rPr>
              <w:t>输出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7052A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UART/GPIO </w:t>
            </w:r>
            <w:r>
              <w:rPr>
                <w:rFonts w:hint="eastAsia" w:ascii="Times New Roman" w:hAnsi="Times New Roman" w:eastAsia="宋体"/>
              </w:rPr>
              <w:t>写入有波形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911ED3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未开始</w:t>
            </w:r>
          </w:p>
        </w:tc>
      </w:tr>
    </w:tbl>
    <w:p w14:paraId="5EDFF16E">
      <w:pPr>
        <w:rPr>
          <w:rFonts w:ascii="Times New Roman" w:hAnsi="Times New Roman" w:eastAsia="宋体"/>
        </w:rPr>
      </w:pPr>
    </w:p>
    <w:bookmarkEnd w:id="1"/>
    <w:bookmarkEnd w:id="2"/>
    <w:bookmarkEnd w:id="6"/>
    <w:p w14:paraId="2371B88D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7" w:name="Xe8da5577fb19767c8d8367f653f1545ded5c50a"/>
      <w:r>
        <w:rPr>
          <w:rFonts w:ascii="Times New Roman" w:hAnsi="Times New Roman" w:eastAsia="宋体"/>
        </w:rPr>
        <w:t xml:space="preserve">2. </w:t>
      </w:r>
      <w:r>
        <w:rPr>
          <w:rFonts w:hint="eastAsia" w:ascii="Times New Roman" w:hAnsi="Times New Roman" w:eastAsia="宋体"/>
        </w:rPr>
        <w:t>基础模型机分析</w:t>
      </w:r>
    </w:p>
    <w:p w14:paraId="5173D36F">
      <w:pPr>
        <w:pStyle w:val="4"/>
        <w:bidi w:val="0"/>
        <w:rPr>
          <w:rFonts w:ascii="Times New Roman" w:hAnsi="Times New Roman" w:eastAsia="宋体"/>
        </w:rPr>
      </w:pPr>
      <w:bookmarkStart w:id="8" w:name="Xae1e18a79bb4a57f0f776ed26e9b065dc392ad1"/>
      <w:r>
        <w:rPr>
          <w:rFonts w:ascii="Times New Roman" w:hAnsi="Times New Roman" w:eastAsia="宋体"/>
        </w:rPr>
        <w:t xml:space="preserve">2.1 </w:t>
      </w:r>
      <w:r>
        <w:rPr>
          <w:rFonts w:hint="eastAsia" w:ascii="Times New Roman" w:hAnsi="Times New Roman" w:eastAsia="宋体"/>
        </w:rPr>
        <w:t>架构概述</w:t>
      </w:r>
    </w:p>
    <w:p w14:paraId="2F2742E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基础模型机为典型的冯诺依曼结构：main_memory 统一存储指令与数据。数据通路以 internal_bus 单总线为核心，PC、MAR、MDR、AC、AX、BX、CX 等寄存器经多路选择器分时访问总线；ALU 完成加减与逻辑运算，并将 OpCode、PSW_Z_flag 反馈给控制器。</w:t>
      </w:r>
    </w:p>
    <w:p w14:paraId="7A8BFE3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/>
          <w:lang w:val="en-US"/>
        </w:rPr>
      </w:pPr>
      <w:r>
        <w:rPr>
          <w:rFonts w:hint="eastAsia" w:ascii="Times New Roman" w:hAnsi="Times New Roman" w:eastAsia="宋体"/>
        </w:rPr>
        <w:t>控制单元采用微程序控制：控制逻辑存于控制存储器 CM_ROM，执行流程为取指（固定微地址 0–3）→ 译码映射（按 OpCode 跳转）→ 执行微指令序列。条件分支 JNZ 依赖零标志实现循环。原系统框图见</w:t>
      </w:r>
      <w:r>
        <w:rPr>
          <w:rFonts w:hint="eastAsia" w:ascii="Times New Roman" w:hAnsi="Times New Roman" w:eastAsia="宋体"/>
          <w:lang w:eastAsia="zh-CN"/>
        </w:rPr>
        <w:fldChar w:fldCharType="begin"/>
      </w:r>
      <w:r>
        <w:rPr>
          <w:rFonts w:hint="eastAsia" w:ascii="Times New Roman" w:hAnsi="Times New Roman" w:eastAsia="宋体"/>
          <w:lang w:eastAsia="zh-CN"/>
        </w:rPr>
        <w:instrText xml:space="preserve"> REF _Ref3905 \h </w:instrText>
      </w:r>
      <w:r>
        <w:rPr>
          <w:rFonts w:hint="eastAsia" w:ascii="Times New Roman" w:hAnsi="Times New Roman" w:eastAsia="宋体"/>
          <w:lang w:eastAsia="zh-CN"/>
        </w:rPr>
        <w:fldChar w:fldCharType="separate"/>
      </w:r>
      <w:r>
        <w:t>图 1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非流水线冯诺依曼模型机框图</w:t>
      </w:r>
      <w:r>
        <w:rPr>
          <w:rFonts w:hint="eastAsia" w:ascii="Times New Roman" w:hAnsi="Times New Roman" w:eastAsia="宋体"/>
          <w:lang w:eastAsia="zh-CN"/>
        </w:rPr>
        <w:fldChar w:fldCharType="end"/>
      </w:r>
    </w:p>
    <w:p w14:paraId="10EF4C35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/>
          <w:lang w:val="en-US"/>
        </w:rPr>
      </w:pPr>
    </w:p>
    <w:p w14:paraId="007551ED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396865" cy="4022090"/>
            <wp:effectExtent l="0" t="0" r="635" b="3810"/>
            <wp:docPr id="3" name="图片 3" descr="cd79efd753f08a436e3b5344c46a5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d79efd753f08a436e3b5344c46a513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F4BA">
      <w:pPr>
        <w:pStyle w:val="6"/>
        <w:jc w:val="center"/>
        <w:rPr>
          <w:rFonts w:hint="eastAsia" w:ascii="Times New Roman" w:hAnsi="Times New Roman" w:eastAsia="宋体"/>
          <w:lang w:eastAsia="zh-CN"/>
        </w:rPr>
      </w:pPr>
      <w:bookmarkStart w:id="9" w:name="_Ref3905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非流水线冯诺依曼模型机框图</w:t>
      </w:r>
      <w:bookmarkEnd w:id="9"/>
    </w:p>
    <w:bookmarkEnd w:id="8"/>
    <w:p w14:paraId="76C21EDE">
      <w:pPr>
        <w:pStyle w:val="4"/>
        <w:bidi w:val="0"/>
        <w:rPr>
          <w:rFonts w:hint="eastAsia" w:ascii="Times New Roman" w:hAnsi="Times New Roman" w:eastAsia="宋体"/>
        </w:rPr>
      </w:pPr>
      <w:bookmarkStart w:id="10" w:name="Xac62bf940ea30b07f698c05b9f7b116b485b38b"/>
      <w:r>
        <w:rPr>
          <w:rFonts w:ascii="Times New Roman" w:hAnsi="Times New Roman" w:eastAsia="宋体"/>
        </w:rPr>
        <w:t xml:space="preserve">2.2 </w:t>
      </w:r>
      <w:r>
        <w:rPr>
          <w:rFonts w:hint="eastAsia" w:ascii="Times New Roman" w:hAnsi="Times New Roman" w:eastAsia="宋体"/>
        </w:rPr>
        <w:t>现有指令与执行特点</w:t>
      </w:r>
    </w:p>
    <w:p w14:paraId="3FA9E496">
      <w:pPr>
        <w:pStyle w:val="3"/>
        <w:rPr>
          <w:rFonts w:ascii="Times New Roman" w:hAnsi="Times New Roman" w:eastAsia="宋体"/>
        </w:rPr>
      </w:pPr>
    </w:p>
    <w:p w14:paraId="563D0A7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旧版指令集包含 LOAD、MOVE、INC、STORE、DEC、JNZ 等 9 条指令，以 4 位 OpCode 编码，面向斐波那契迭代（初始化 BX/CX、读内存、交换 AX/BX、写回、递减计数、条件跳转）。每条用户指令对应多拍微周期，寄存器与 ALU 通过总线分时复用，无指令级并行。</w:t>
      </w:r>
    </w:p>
    <w:p w14:paraId="1DC694A1">
      <w:pPr>
        <w:pStyle w:val="3"/>
        <w:rPr>
          <w:rFonts w:ascii="Times New Roman" w:hAnsi="Times New Roman" w:eastAsia="宋体"/>
        </w:rPr>
      </w:pPr>
    </w:p>
    <w:bookmarkEnd w:id="10"/>
    <w:p w14:paraId="290E48F5">
      <w:pPr>
        <w:pStyle w:val="4"/>
        <w:bidi w:val="0"/>
        <w:rPr>
          <w:rFonts w:hint="eastAsia" w:ascii="Times New Roman" w:hAnsi="Times New Roman" w:eastAsia="宋体"/>
        </w:rPr>
      </w:pPr>
      <w:bookmarkStart w:id="11" w:name="Xebf3acfda20e6bd92b35c3bc38e7a5594d529a1"/>
      <w:r>
        <w:rPr>
          <w:rFonts w:ascii="Times New Roman" w:hAnsi="Times New Roman" w:eastAsia="宋体"/>
        </w:rPr>
        <w:t xml:space="preserve">2.3 </w:t>
      </w:r>
      <w:r>
        <w:rPr>
          <w:rFonts w:hint="eastAsia" w:ascii="Times New Roman" w:hAnsi="Times New Roman" w:eastAsia="宋体"/>
        </w:rPr>
        <w:t>不足与改造策略</w:t>
      </w:r>
    </w:p>
    <w:p w14:paraId="3CBB54CB">
      <w:pPr>
        <w:pStyle w:val="3"/>
        <w:rPr>
          <w:rFonts w:ascii="Times New Roman" w:hAnsi="Times New Roman" w:eastAsia="宋体"/>
        </w:rPr>
      </w:pPr>
    </w:p>
    <w:p w14:paraId="5DB1600D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非流水线架构无法重叠执行；继续堆叠微指令难以适配固定五级流水；无 Cache、中断与外设接口。改造策略：新建流水线 RTL，按 IF/ID/EX/MEM/WB 拆分模块，ID 阶段硬布线译码；在 SoC 顶层逐级扩展 D-Cache、中断控制器与 MMIO 外设。</w:t>
      </w:r>
    </w:p>
    <w:bookmarkEnd w:id="7"/>
    <w:bookmarkEnd w:id="11"/>
    <w:p w14:paraId="5BB27975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12" w:name="X40308b81fc617fe59ea6bde5c66ee5cfc23d6b9"/>
      <w:r>
        <w:rPr>
          <w:rFonts w:ascii="Times New Roman" w:hAnsi="Times New Roman" w:eastAsia="宋体"/>
        </w:rPr>
        <w:t xml:space="preserve">3. </w:t>
      </w:r>
      <w:r>
        <w:rPr>
          <w:rFonts w:hint="eastAsia" w:ascii="Times New Roman" w:hAnsi="Times New Roman" w:eastAsia="宋体"/>
        </w:rPr>
        <w:t>总体架构设计</w:t>
      </w:r>
    </w:p>
    <w:p w14:paraId="37ECDC4A">
      <w:pPr>
        <w:pStyle w:val="4"/>
        <w:bidi w:val="0"/>
        <w:rPr>
          <w:rFonts w:ascii="Times New Roman" w:hAnsi="Times New Roman" w:eastAsia="宋体"/>
        </w:rPr>
      </w:pPr>
      <w:bookmarkStart w:id="13" w:name="Xba1fb9aea63048bb8e3195df18d27b9d61b9ad8"/>
      <w:r>
        <w:rPr>
          <w:rFonts w:ascii="Times New Roman" w:hAnsi="Times New Roman" w:eastAsia="宋体"/>
        </w:rPr>
        <w:t xml:space="preserve">3.1 </w:t>
      </w:r>
      <w:r>
        <w:rPr>
          <w:rFonts w:hint="eastAsia" w:ascii="Times New Roman" w:hAnsi="Times New Roman" w:eastAsia="宋体"/>
        </w:rPr>
        <w:t>系统顶层结构</w:t>
      </w:r>
    </w:p>
    <w:p w14:paraId="59DFAEC5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29025" cy="5629275"/>
            <wp:effectExtent l="0" t="0" r="3175" b="9525"/>
            <wp:docPr id="7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4FEA0E">
      <w:pPr>
        <w:pStyle w:val="21"/>
        <w:rPr>
          <w:rFonts w:ascii="Times New Roman" w:hAnsi="Times New Roman" w:eastAsia="宋体"/>
        </w:rPr>
      </w:pPr>
    </w:p>
    <w:p w14:paraId="0A257011">
      <w:pPr>
        <w:pStyle w:val="6"/>
        <w:jc w:val="center"/>
        <w:rPr>
          <w:rFonts w:hint="eastAsia" w:ascii="Times New Roman" w:hAnsi="Times New Roman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eastAsia="宋体"/>
        </w:rPr>
        <w:t xml:space="preserve">SoC </w:t>
      </w:r>
      <w:r>
        <w:rPr>
          <w:rFonts w:hint="eastAsia" w:ascii="Times New Roman" w:hAnsi="Times New Roman" w:eastAsia="宋体"/>
        </w:rPr>
        <w:t>顶层连接图</w:t>
      </w:r>
    </w:p>
    <w:bookmarkEnd w:id="13"/>
    <w:p w14:paraId="154C1DF9">
      <w:pPr>
        <w:pStyle w:val="4"/>
        <w:bidi w:val="0"/>
        <w:rPr>
          <w:rFonts w:hint="eastAsia" w:ascii="Times New Roman" w:hAnsi="Times New Roman" w:eastAsia="宋体"/>
        </w:rPr>
      </w:pPr>
      <w:bookmarkStart w:id="14" w:name="Xf9da77cf9c83b73d920e21af0d96d2fb4a650d8"/>
      <w:r>
        <w:rPr>
          <w:rFonts w:ascii="Times New Roman" w:hAnsi="Times New Roman" w:eastAsia="宋体"/>
        </w:rPr>
        <w:t xml:space="preserve">3.2 </w:t>
      </w:r>
      <w:r>
        <w:rPr>
          <w:rFonts w:hint="eastAsia" w:ascii="Times New Roman" w:hAnsi="Times New Roman" w:eastAsia="宋体"/>
        </w:rPr>
        <w:t>五级流水数据通路（已完成）</w:t>
      </w:r>
    </w:p>
    <w:p w14:paraId="6CC22F83">
      <w:pPr>
        <w:pStyle w:val="3"/>
        <w:rPr>
          <w:rFonts w:ascii="Times New Roman" w:hAnsi="Times New Roman" w:eastAsia="宋体"/>
        </w:rPr>
      </w:pPr>
    </w:p>
    <w:p w14:paraId="750A6714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五级流水 CPU 内部数据通路已设计完成，见正文 Fig-2 </w:t>
      </w:r>
      <w:r>
        <w:rPr>
          <w:rFonts w:hint="eastAsia" w:ascii="Times New Roman" w:hAnsi="Times New Roman" w:eastAsia="宋体"/>
          <w:lang w:eastAsia="zh-CN"/>
        </w:rPr>
        <w:fldChar w:fldCharType="begin"/>
      </w:r>
      <w:r>
        <w:rPr>
          <w:rFonts w:hint="eastAsia" w:ascii="Times New Roman" w:hAnsi="Times New Roman" w:eastAsia="宋体"/>
          <w:lang w:eastAsia="zh-CN"/>
        </w:rPr>
        <w:instrText xml:space="preserve"> REF _Ref3863 \h </w:instrText>
      </w:r>
      <w:r>
        <w:rPr>
          <w:rFonts w:hint="eastAsia" w:ascii="Times New Roman" w:hAnsi="Times New Roman" w:eastAsia="宋体"/>
          <w:lang w:eastAsia="zh-CN"/>
        </w:rPr>
        <w:fldChar w:fldCharType="separate"/>
      </w:r>
      <w:r>
        <w:t>图 3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五级流水数据通路图</w:t>
      </w:r>
      <w:r>
        <w:rPr>
          <w:rFonts w:hint="eastAsia" w:ascii="Times New Roman" w:hAnsi="Times New Roman" w:eastAsia="宋体"/>
          <w:lang w:eastAsia="zh-CN"/>
        </w:rPr>
        <w:fldChar w:fldCharType="end"/>
      </w:r>
      <w:r>
        <w:rPr>
          <w:rFonts w:hint="eastAsia" w:ascii="Times New Roman" w:hAnsi="Times New Roman" w:eastAsia="宋体"/>
        </w:rPr>
        <w:t>。</w:t>
      </w:r>
    </w:p>
    <w:p w14:paraId="407619B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逻辑结构如下：PC 驱动 IF 取指，经 IF/ID、ID/EX、EX/MEM、MEM/WB 四级流水线寄存器依次传递；ID 读寄存器堆并产生控制信号，EX 执行 ALU 运算与分支判断，MEM 经 D-Cache 访存，WB 写回寄存器堆。与旧模型机相比，控制由微程序 ROM 改为硬布线 control_unit，数据通路由单总线改为寄存器堆加段间流水线寄存器，访存由直连主存改为 MEM 级经 D-Cache，并预留 MMIO 与中断接口。</w:t>
      </w:r>
    </w:p>
    <w:p w14:paraId="725FDCA1">
      <w:pPr>
        <w:pStyle w:val="3"/>
        <w:rPr>
          <w:rFonts w:hint="eastAsia" w:ascii="Times New Roman" w:hAnsi="Times New Roman" w:eastAsia="宋体"/>
        </w:rPr>
      </w:pPr>
    </w:p>
    <w:p w14:paraId="0AB6504B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19420" cy="3298825"/>
            <wp:effectExtent l="0" t="0" r="5080" b="3175"/>
            <wp:docPr id="6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29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086D7F">
      <w:pPr>
        <w:pStyle w:val="3"/>
        <w:rPr>
          <w:rFonts w:ascii="Times New Roman" w:hAnsi="Times New Roman" w:eastAsia="宋体"/>
        </w:rPr>
      </w:pPr>
    </w:p>
    <w:p w14:paraId="14E9952B">
      <w:pPr>
        <w:pStyle w:val="6"/>
        <w:jc w:val="center"/>
        <w:rPr>
          <w:rFonts w:hint="eastAsia" w:ascii="Times New Roman" w:hAnsi="Times New Roman" w:eastAsia="黑体"/>
          <w:lang w:val="en-US" w:eastAsia="zh-CN"/>
        </w:rPr>
      </w:pPr>
      <w:bookmarkStart w:id="15" w:name="_Ref386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五级流水数据通路图</w:t>
      </w:r>
      <w:bookmarkEnd w:id="15"/>
    </w:p>
    <w:bookmarkEnd w:id="14"/>
    <w:p w14:paraId="39EEB902">
      <w:pPr>
        <w:pStyle w:val="4"/>
        <w:bidi w:val="0"/>
        <w:rPr>
          <w:rFonts w:hint="eastAsia" w:ascii="Times New Roman" w:hAnsi="Times New Roman" w:eastAsia="宋体"/>
        </w:rPr>
      </w:pPr>
      <w:bookmarkStart w:id="16" w:name="X8258a1211312ac007c62097981e3bed01fdd580"/>
      <w:r>
        <w:rPr>
          <w:rFonts w:ascii="Times New Roman" w:hAnsi="Times New Roman" w:eastAsia="宋体"/>
        </w:rPr>
        <w:t xml:space="preserve">3.3 </w:t>
      </w:r>
      <w:r>
        <w:rPr>
          <w:rFonts w:hint="eastAsia" w:ascii="Times New Roman" w:hAnsi="Times New Roman" w:eastAsia="宋体"/>
        </w:rPr>
        <w:t>推荐</w:t>
      </w:r>
      <w:r>
        <w:rPr>
          <w:rFonts w:ascii="Times New Roman" w:hAnsi="Times New Roman" w:eastAsia="宋体"/>
        </w:rPr>
        <w:t xml:space="preserve"> RTL </w:t>
      </w:r>
      <w:r>
        <w:rPr>
          <w:rFonts w:hint="eastAsia" w:ascii="Times New Roman" w:hAnsi="Times New Roman" w:eastAsia="宋体"/>
        </w:rPr>
        <w:t>目录结构</w:t>
      </w:r>
    </w:p>
    <w:p w14:paraId="1C7EAB6D">
      <w:pPr>
        <w:pStyle w:val="3"/>
        <w:rPr>
          <w:rFonts w:ascii="Times New Roman" w:hAnsi="Times New Roman" w:eastAsia="宋体"/>
        </w:rPr>
      </w:pPr>
    </w:p>
    <w:p w14:paraId="429D7454">
      <w:pPr>
        <w:pStyle w:val="24"/>
        <w:rPr>
          <w:rFonts w:ascii="Times New Roman" w:hAnsi="Times New Roman" w:eastAsia="宋体"/>
        </w:rPr>
      </w:pPr>
      <w:r>
        <w:rPr>
          <w:rStyle w:val="22"/>
          <w:rFonts w:ascii="Times New Roman" w:hAnsi="Times New Roman" w:eastAsia="宋体"/>
        </w:rPr>
        <w:t>rtl_pipe/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cpu_top.vhd              # CPU </w:t>
      </w:r>
      <w:r>
        <w:rPr>
          <w:rStyle w:val="22"/>
          <w:rFonts w:hint="eastAsia" w:ascii="Times New Roman" w:hAnsi="Times New Roman" w:eastAsia="宋体"/>
        </w:rPr>
        <w:t>顶层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if_stage.vhd             # </w:t>
      </w:r>
      <w:r>
        <w:rPr>
          <w:rStyle w:val="22"/>
          <w:rFonts w:hint="eastAsia" w:ascii="Times New Roman" w:hAnsi="Times New Roman" w:eastAsia="宋体"/>
        </w:rPr>
        <w:t>取指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id_stage.vhd             # </w:t>
      </w:r>
      <w:r>
        <w:rPr>
          <w:rStyle w:val="22"/>
          <w:rFonts w:hint="eastAsia" w:ascii="Times New Roman" w:hAnsi="Times New Roman" w:eastAsia="宋体"/>
        </w:rPr>
        <w:t>译码/读寄存器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ex_stage.vhd             # ALU / </w:t>
      </w:r>
      <w:r>
        <w:rPr>
          <w:rStyle w:val="22"/>
          <w:rFonts w:hint="eastAsia" w:ascii="Times New Roman" w:hAnsi="Times New Roman" w:eastAsia="宋体"/>
        </w:rPr>
        <w:t>分支判断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mem_stage.vhd            # </w:t>
      </w:r>
      <w:r>
        <w:rPr>
          <w:rStyle w:val="22"/>
          <w:rFonts w:hint="eastAsia" w:ascii="Times New Roman" w:hAnsi="Times New Roman" w:eastAsia="宋体"/>
        </w:rPr>
        <w:t>访存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wb_stage.vhd             # </w:t>
      </w:r>
      <w:r>
        <w:rPr>
          <w:rStyle w:val="22"/>
          <w:rFonts w:hint="eastAsia" w:ascii="Times New Roman" w:hAnsi="Times New Roman" w:eastAsia="宋体"/>
        </w:rPr>
        <w:t>写回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reg_file.vhd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alu.vhd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control_unit.vhd         # </w:t>
      </w:r>
      <w:r>
        <w:rPr>
          <w:rStyle w:val="22"/>
          <w:rFonts w:hint="eastAsia" w:ascii="Times New Roman" w:hAnsi="Times New Roman" w:eastAsia="宋体"/>
        </w:rPr>
        <w:t>硬布线译码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hazard_unit.vhd          # stall / flush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forwarding_unit.vhd      # </w:t>
      </w:r>
      <w:r>
        <w:rPr>
          <w:rStyle w:val="22"/>
          <w:rFonts w:hint="eastAsia" w:ascii="Times New Roman" w:hAnsi="Times New Roman" w:eastAsia="宋体"/>
        </w:rPr>
        <w:t>数据转发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dcache.vhd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interrupt_controller.vhd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timer.vhd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uart_mmio.vhd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main_memory.vhd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soc_top.vhd              # </w:t>
      </w:r>
      <w:r>
        <w:rPr>
          <w:rStyle w:val="22"/>
          <w:rFonts w:hint="eastAsia" w:ascii="Times New Roman" w:hAnsi="Times New Roman" w:eastAsia="宋体"/>
        </w:rPr>
        <w:t>系统顶层</w:t>
      </w:r>
    </w:p>
    <w:p w14:paraId="5BBD777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第一版可合并为 cpu_pipe.vhd + main_memory.vhd + dcache.vhd + soc_top.vhd</w:t>
      </w:r>
      <w:r>
        <w:rPr>
          <w:rFonts w:hint="eastAsia" w:ascii="Times New Roman" w:hAnsi="Times New Roman" w:eastAsia="宋体"/>
        </w:rPr>
        <w:t>，报告仍按五级模块叙述。</w:t>
      </w:r>
    </w:p>
    <w:bookmarkEnd w:id="12"/>
    <w:bookmarkEnd w:id="16"/>
    <w:p w14:paraId="26438F5D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17" w:name="X7c38a2675c5c81460a00ae5021fe73856602c1e"/>
      <w:r>
        <w:rPr>
          <w:rFonts w:ascii="Times New Roman" w:hAnsi="Times New Roman" w:eastAsia="宋体"/>
        </w:rPr>
        <w:t xml:space="preserve">4. </w:t>
      </w:r>
      <w:r>
        <w:rPr>
          <w:rFonts w:hint="eastAsia" w:ascii="Times New Roman" w:hAnsi="Times New Roman" w:eastAsia="宋体"/>
        </w:rPr>
        <w:t>指令系统设计（已完成）</w:t>
      </w:r>
    </w:p>
    <w:p w14:paraId="2B55AE1E">
      <w:pPr>
        <w:pStyle w:val="4"/>
        <w:bidi w:val="0"/>
        <w:rPr>
          <w:rFonts w:ascii="Times New Roman" w:hAnsi="Times New Roman" w:eastAsia="宋体"/>
        </w:rPr>
      </w:pPr>
      <w:bookmarkStart w:id="18" w:name="Xa46f8f2e4ddd75a8d88b28d5f0c155cef389a9f"/>
      <w:r>
        <w:rPr>
          <w:rFonts w:ascii="Times New Roman" w:hAnsi="Times New Roman" w:eastAsia="宋体"/>
        </w:rPr>
        <w:t xml:space="preserve">4.1 </w:t>
      </w:r>
      <w:r>
        <w:rPr>
          <w:rFonts w:hint="eastAsia" w:ascii="Times New Roman" w:hAnsi="Times New Roman" w:eastAsia="宋体"/>
        </w:rPr>
        <w:t>设计原则</w:t>
      </w:r>
    </w:p>
    <w:p w14:paraId="6385490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</w:p>
    <w:p w14:paraId="2538322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新指令系统采用类 RISC 格式：寄存器堆 + ALU + Load/Store + 分支；16 位定长指令，含 R/I/S/B/J 五种编码格式；x0 恒为 0；立即数/偏移为 6 位有符号补码（−32～+31）。最小指令集先闭环斐波那契验证，再扩展 SYS 类指令（EI/DI/IRET）。</w:t>
      </w:r>
    </w:p>
    <w:p w14:paraId="384E87D1">
      <w:pPr>
        <w:pStyle w:val="3"/>
        <w:rPr>
          <w:rFonts w:hint="eastAsia" w:ascii="Times New Roman" w:hAnsi="Times New Roman" w:eastAsia="宋体"/>
        </w:rPr>
      </w:pPr>
    </w:p>
    <w:bookmarkEnd w:id="18"/>
    <w:p w14:paraId="1BB0AC73">
      <w:pPr>
        <w:pStyle w:val="4"/>
        <w:bidi w:val="0"/>
        <w:rPr>
          <w:rFonts w:ascii="Times New Roman" w:hAnsi="Times New Roman" w:eastAsia="宋体"/>
        </w:rPr>
      </w:pPr>
      <w:bookmarkStart w:id="19" w:name="Xddad378f8f8be1083314d0748f696ea2faa413b"/>
      <w:r>
        <w:rPr>
          <w:rFonts w:ascii="Times New Roman" w:hAnsi="Times New Roman" w:eastAsia="宋体"/>
        </w:rPr>
        <w:t xml:space="preserve">4.2 </w:t>
      </w:r>
      <w:r>
        <w:rPr>
          <w:rFonts w:hint="eastAsia" w:ascii="Times New Roman" w:hAnsi="Times New Roman" w:eastAsia="宋体"/>
        </w:rPr>
        <w:t>指令格式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906"/>
        <w:gridCol w:w="704"/>
        <w:gridCol w:w="704"/>
        <w:gridCol w:w="646"/>
        <w:gridCol w:w="2034"/>
        <w:gridCol w:w="2311"/>
      </w:tblGrid>
      <w:tr w14:paraId="17CA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42929D3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格式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2FB8DD3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opcode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528B822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rs1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65BFD2E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rs2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0622A45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rd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31386E6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funct / imm / offset / target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442B648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典型用途</w:t>
            </w:r>
          </w:p>
        </w:tc>
      </w:tr>
      <w:tr w14:paraId="3B20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0EA749B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R </w:t>
            </w:r>
            <w:r>
              <w:rPr>
                <w:rFonts w:hint="eastAsia" w:ascii="Times New Roman" w:hAnsi="Times New Roman" w:eastAsia="宋体"/>
              </w:rPr>
              <w:t>型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72459EA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356AFBA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13C7575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4186EDE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4EB829C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funct(3)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6D6F680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寄存器间运算（如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ADD）</w:t>
            </w:r>
          </w:p>
        </w:tc>
      </w:tr>
      <w:tr w14:paraId="06DB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79528F5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I </w:t>
            </w:r>
            <w:r>
              <w:rPr>
                <w:rFonts w:hint="eastAsia" w:ascii="Times New Roman" w:hAnsi="Times New Roman" w:eastAsia="宋体"/>
              </w:rPr>
              <w:t>型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1F0FCAA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3B2140E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65CA4ED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34F21A3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5032D7A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imm(6)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573E0E0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立即数运算、加载（如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ADDI、LD）</w:t>
            </w:r>
          </w:p>
        </w:tc>
      </w:tr>
      <w:tr w14:paraId="6D1A3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5860CB8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S </w:t>
            </w:r>
            <w:r>
              <w:rPr>
                <w:rFonts w:hint="eastAsia" w:ascii="Times New Roman" w:hAnsi="Times New Roman" w:eastAsia="宋体"/>
              </w:rPr>
              <w:t>型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363A055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3D17D7C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420316C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21501E0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603B7E0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offset(6)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728E80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存储（如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ST）</w:t>
            </w:r>
          </w:p>
        </w:tc>
      </w:tr>
      <w:tr w14:paraId="55F1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38DFE5D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B </w:t>
            </w:r>
            <w:r>
              <w:rPr>
                <w:rFonts w:hint="eastAsia" w:ascii="Times New Roman" w:hAnsi="Times New Roman" w:eastAsia="宋体"/>
              </w:rPr>
              <w:t>型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17040B8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04AE8B3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4123E1A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16F77D2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33A48BD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offset(6)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7633D04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条件分支（如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BNE）</w:t>
            </w:r>
          </w:p>
        </w:tc>
      </w:tr>
      <w:tr w14:paraId="5C65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  <w:tcBorders>
              <w:tl2br w:val="nil"/>
              <w:tr2bl w:val="nil"/>
            </w:tcBorders>
            <w:vAlign w:val="top"/>
          </w:tcPr>
          <w:p w14:paraId="1B3F489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J </w:t>
            </w:r>
            <w:r>
              <w:rPr>
                <w:rFonts w:hint="eastAsia" w:ascii="Times New Roman" w:hAnsi="Times New Roman" w:eastAsia="宋体"/>
              </w:rPr>
              <w:t>型</w:t>
            </w:r>
          </w:p>
        </w:tc>
        <w:tc>
          <w:tcPr>
            <w:tcW w:w="906" w:type="dxa"/>
            <w:tcBorders>
              <w:tl2br w:val="nil"/>
              <w:tr2bl w:val="nil"/>
            </w:tcBorders>
            <w:vAlign w:val="top"/>
          </w:tcPr>
          <w:p w14:paraId="473E5B1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199F557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704" w:type="dxa"/>
            <w:tcBorders>
              <w:tl2br w:val="nil"/>
              <w:tr2bl w:val="nil"/>
            </w:tcBorders>
            <w:vAlign w:val="top"/>
          </w:tcPr>
          <w:p w14:paraId="66BCCCE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top"/>
          </w:tcPr>
          <w:p w14:paraId="5405C15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top"/>
          </w:tcPr>
          <w:p w14:paraId="64E1355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target(12)</w:t>
            </w:r>
          </w:p>
        </w:tc>
        <w:tc>
          <w:tcPr>
            <w:tcW w:w="2311" w:type="dxa"/>
            <w:tcBorders>
              <w:tl2br w:val="nil"/>
              <w:tr2bl w:val="nil"/>
            </w:tcBorders>
            <w:vAlign w:val="top"/>
          </w:tcPr>
          <w:p w14:paraId="1F0BF84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无条件跳转（如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J）</w:t>
            </w:r>
          </w:p>
        </w:tc>
      </w:tr>
    </w:tbl>
    <w:p w14:paraId="1A93E811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各型字段合计均为</w:t>
      </w:r>
      <w:r>
        <w:rPr>
          <w:rFonts w:ascii="Times New Roman" w:hAnsi="Times New Roman" w:eastAsia="宋体"/>
        </w:rPr>
        <w:t xml:space="preserve"> 16 bit。</w:t>
      </w:r>
    </w:p>
    <w:bookmarkEnd w:id="19"/>
    <w:p w14:paraId="60674156">
      <w:pPr>
        <w:pStyle w:val="4"/>
        <w:bidi w:val="0"/>
        <w:rPr>
          <w:rFonts w:ascii="Times New Roman" w:hAnsi="Times New Roman" w:eastAsia="宋体"/>
        </w:rPr>
      </w:pPr>
      <w:bookmarkStart w:id="20" w:name="X10c92f88788ccf9a50694c2eabf816842af8624"/>
    </w:p>
    <w:p w14:paraId="6E16D85E">
      <w:pPr>
        <w:pStyle w:val="4"/>
        <w:bidi w:val="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4.3 </w:t>
      </w:r>
      <w:r>
        <w:rPr>
          <w:rFonts w:hint="eastAsia" w:ascii="Times New Roman" w:hAnsi="Times New Roman" w:eastAsia="宋体"/>
        </w:rPr>
        <w:t>指令集与</w:t>
      </w:r>
      <w:r>
        <w:rPr>
          <w:rFonts w:ascii="Times New Roman" w:hAnsi="Times New Roman" w:eastAsia="宋体"/>
        </w:rPr>
        <w:t xml:space="preserve"> OpCode </w:t>
      </w:r>
      <w:r>
        <w:rPr>
          <w:rFonts w:hint="eastAsia" w:ascii="Times New Roman" w:hAnsi="Times New Roman" w:eastAsia="宋体"/>
        </w:rPr>
        <w:t>编码</w:t>
      </w:r>
    </w:p>
    <w:p w14:paraId="477D23F4">
      <w:pPr>
        <w:pStyle w:val="3"/>
        <w:rPr>
          <w:rFonts w:ascii="Times New Roman" w:hAnsi="Times New Roman" w:eastAsia="宋体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1037"/>
        <w:gridCol w:w="768"/>
        <w:gridCol w:w="2320"/>
        <w:gridCol w:w="2998"/>
      </w:tblGrid>
      <w:tr w14:paraId="30B8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282C262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OpCode (4b)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E62EA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助记符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F0043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格式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57C2FEA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funct / </w:t>
            </w:r>
            <w:r>
              <w:rPr>
                <w:rFonts w:hint="eastAsia" w:ascii="Times New Roman" w:hAnsi="Times New Roman" w:eastAsia="宋体"/>
              </w:rPr>
              <w:t>子操作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67AFC6E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说明</w:t>
            </w:r>
          </w:p>
        </w:tc>
      </w:tr>
      <w:tr w14:paraId="327E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FF77F5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9304FF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62627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3BFE82B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273CE22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rd ← rs + imm</w:t>
            </w:r>
          </w:p>
        </w:tc>
      </w:tr>
      <w:tr w14:paraId="7D73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5C7EF3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DA1205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CD2844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66AAFDA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funct=000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ADD；</w:t>
            </w:r>
            <w:r>
              <w:rPr>
                <w:rStyle w:val="22"/>
                <w:rFonts w:ascii="Times New Roman" w:hAnsi="Times New Roman" w:eastAsia="宋体"/>
              </w:rPr>
              <w:t>001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SUB（预留）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0419950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rd ← rs1 + rs2</w:t>
            </w:r>
          </w:p>
        </w:tc>
      </w:tr>
      <w:tr w14:paraId="7457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11694E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D49854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LD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E6B81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6E6BDE6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0CAAD26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rd ← Mem[rs1 + offset]</w:t>
            </w:r>
          </w:p>
        </w:tc>
      </w:tr>
      <w:tr w14:paraId="1174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FBF8BB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1538B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285736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6514B5C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0FB96FF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Mem[rs1 + offset] ← rs2</w:t>
            </w:r>
          </w:p>
        </w:tc>
      </w:tr>
      <w:tr w14:paraId="0D974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628C8E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0100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D5608F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BNE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12DBCF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487F4E4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6199D84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if rs1 ≠ rs2 then PC ← PC + offset</w:t>
            </w:r>
          </w:p>
        </w:tc>
      </w:tr>
      <w:tr w14:paraId="29A4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7E5991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0101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31F83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E6C800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J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08A9A87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51FF1C9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PC ← target</w:t>
            </w:r>
          </w:p>
        </w:tc>
      </w:tr>
      <w:tr w14:paraId="1567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1FA59F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1110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65AF21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SYS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D7EBFD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74771F3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imm[2:0]</w:t>
            </w:r>
            <w:r>
              <w:rPr>
                <w:rFonts w:hint="eastAsia" w:ascii="Times New Roman" w:hAnsi="Times New Roman" w:eastAsia="宋体"/>
              </w:rPr>
              <w:t>：</w:t>
            </w:r>
            <w:r>
              <w:rPr>
                <w:rStyle w:val="22"/>
                <w:rFonts w:ascii="Times New Roman" w:hAnsi="Times New Roman" w:eastAsia="宋体"/>
              </w:rPr>
              <w:t>000</w:t>
            </w:r>
            <w:r>
              <w:rPr>
                <w:rFonts w:hint="eastAsia" w:ascii="Times New Roman" w:hAnsi="Times New Roman" w:eastAsia="宋体"/>
              </w:rPr>
              <w:t>=EI，</w:t>
            </w:r>
            <w:r>
              <w:rPr>
                <w:rStyle w:val="22"/>
                <w:rFonts w:ascii="Times New Roman" w:hAnsi="Times New Roman" w:eastAsia="宋体"/>
              </w:rPr>
              <w:t>001</w:t>
            </w:r>
            <w:r>
              <w:rPr>
                <w:rFonts w:hint="eastAsia" w:ascii="Times New Roman" w:hAnsi="Times New Roman" w:eastAsia="宋体"/>
              </w:rPr>
              <w:t>=DI，</w:t>
            </w:r>
            <w:r>
              <w:rPr>
                <w:rStyle w:val="22"/>
                <w:rFonts w:ascii="Times New Roman" w:hAnsi="Times New Roman" w:eastAsia="宋体"/>
              </w:rPr>
              <w:t>010</w:t>
            </w:r>
            <w:r>
              <w:rPr>
                <w:rFonts w:ascii="Times New Roman" w:hAnsi="Times New Roman" w:eastAsia="宋体"/>
              </w:rPr>
              <w:t>=IRET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4A2DED4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访问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CSR，不写通用寄存器</w:t>
            </w:r>
          </w:p>
        </w:tc>
      </w:tr>
      <w:tr w14:paraId="411A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60B383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1111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287B63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B7E0B0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vAlign w:val="top"/>
          </w:tcPr>
          <w:p w14:paraId="7571444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全字段可忽略</w:t>
            </w:r>
          </w:p>
        </w:tc>
        <w:tc>
          <w:tcPr>
            <w:tcW w:w="2998" w:type="dxa"/>
            <w:tcBorders>
              <w:tl2br w:val="nil"/>
              <w:tr2bl w:val="nil"/>
            </w:tcBorders>
            <w:vAlign w:val="top"/>
          </w:tcPr>
          <w:p w14:paraId="7713BF3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停止仿真或</w:t>
            </w:r>
            <w:r>
              <w:rPr>
                <w:rFonts w:ascii="Times New Roman" w:hAnsi="Times New Roman" w:eastAsia="宋体"/>
              </w:rPr>
              <w:t xml:space="preserve"> PC </w:t>
            </w:r>
            <w:r>
              <w:rPr>
                <w:rFonts w:hint="eastAsia" w:ascii="Times New Roman" w:hAnsi="Times New Roman" w:eastAsia="宋体"/>
              </w:rPr>
              <w:t>自环</w:t>
            </w:r>
          </w:p>
        </w:tc>
      </w:tr>
    </w:tbl>
    <w:p w14:paraId="271A179B">
      <w:pPr>
        <w:pStyle w:val="3"/>
        <w:rPr>
          <w:rFonts w:ascii="Times New Roman" w:hAnsi="Times New Roman" w:eastAsia="宋体"/>
          <w:b/>
          <w:bCs/>
        </w:rPr>
      </w:pPr>
    </w:p>
    <w:p w14:paraId="530765BE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 xml:space="preserve">ALUOp </w:t>
      </w:r>
      <w:r>
        <w:rPr>
          <w:rFonts w:hint="eastAsia" w:ascii="Times New Roman" w:hAnsi="Times New Roman" w:eastAsia="宋体"/>
          <w:b/>
          <w:bCs/>
        </w:rPr>
        <w:t>编码（3b，与</w:t>
      </w:r>
      <w:r>
        <w:rPr>
          <w:rFonts w:ascii="Times New Roman" w:hAnsi="Times New Roman" w:eastAsia="宋体"/>
          <w:b/>
          <w:bCs/>
        </w:rPr>
        <w:t xml:space="preserve"> funct </w:t>
      </w:r>
      <w:r>
        <w:rPr>
          <w:rFonts w:hint="eastAsia" w:ascii="Times New Roman" w:hAnsi="Times New Roman" w:eastAsia="宋体"/>
          <w:b/>
          <w:bCs/>
        </w:rPr>
        <w:t>低</w:t>
      </w:r>
      <w:r>
        <w:rPr>
          <w:rFonts w:ascii="Times New Roman" w:hAnsi="Times New Roman" w:eastAsia="宋体"/>
          <w:b/>
          <w:bCs/>
        </w:rPr>
        <w:t xml:space="preserve"> 3 </w:t>
      </w:r>
      <w:r>
        <w:rPr>
          <w:rFonts w:hint="eastAsia" w:ascii="Times New Roman" w:hAnsi="Times New Roman" w:eastAsia="宋体"/>
          <w:b/>
          <w:bCs/>
        </w:rPr>
        <w:t>位共用）：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781"/>
      </w:tblGrid>
      <w:tr w14:paraId="6A50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685305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ALUOp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DC171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运算</w:t>
            </w:r>
          </w:p>
        </w:tc>
      </w:tr>
      <w:tr w14:paraId="0872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4478B8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95408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ADD（地址计算、算术）</w:t>
            </w:r>
          </w:p>
        </w:tc>
      </w:tr>
      <w:tr w14:paraId="26C7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47A900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5FF0DB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SUB（预留）</w:t>
            </w:r>
          </w:p>
        </w:tc>
      </w:tr>
      <w:tr w14:paraId="50AD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C930F0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25F8C7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AND（预留）</w:t>
            </w:r>
          </w:p>
        </w:tc>
      </w:tr>
      <w:tr w14:paraId="1D40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810ECC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其他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07935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保留</w:t>
            </w:r>
          </w:p>
        </w:tc>
      </w:tr>
      <w:bookmarkEnd w:id="20"/>
    </w:tbl>
    <w:p w14:paraId="7BAB2818">
      <w:pPr>
        <w:pStyle w:val="4"/>
        <w:bidi w:val="0"/>
        <w:rPr>
          <w:rFonts w:ascii="Times New Roman" w:hAnsi="Times New Roman" w:eastAsia="宋体"/>
        </w:rPr>
      </w:pPr>
      <w:bookmarkStart w:id="21" w:name="Xcc8d4c7acddb8ddd7a230239886bb6b03f6939e"/>
    </w:p>
    <w:p w14:paraId="523E5002">
      <w:pPr>
        <w:pStyle w:val="4"/>
        <w:bidi w:val="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4.4 </w:t>
      </w:r>
      <w:r>
        <w:rPr>
          <w:rFonts w:hint="eastAsia" w:ascii="Times New Roman" w:hAnsi="Times New Roman" w:eastAsia="宋体"/>
        </w:rPr>
        <w:t>寄存器约定</w:t>
      </w:r>
    </w:p>
    <w:p w14:paraId="4E6A911B">
      <w:pPr>
        <w:pStyle w:val="3"/>
        <w:rPr>
          <w:rFonts w:ascii="Times New Roman" w:hAnsi="Times New Roman" w:eastAsia="宋体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521"/>
        <w:gridCol w:w="2688"/>
      </w:tblGrid>
      <w:tr w14:paraId="1414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6109C2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寄存器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840BD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别名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F21D1F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用途</w:t>
            </w:r>
          </w:p>
        </w:tc>
      </w:tr>
      <w:tr w14:paraId="5745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8D88AF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E39C0E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zero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FD4D48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恒为</w:t>
            </w:r>
            <w:r>
              <w:rPr>
                <w:rFonts w:ascii="Times New Roman" w:hAnsi="Times New Roman" w:eastAsia="宋体"/>
              </w:rPr>
              <w:t xml:space="preserve"> 0</w:t>
            </w:r>
          </w:p>
        </w:tc>
      </w:tr>
      <w:tr w14:paraId="1843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636B7E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DEADC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8CB32B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当前</w:t>
            </w:r>
            <w:r>
              <w:rPr>
                <w:rFonts w:ascii="Times New Roman" w:hAnsi="Times New Roman" w:eastAsia="宋体"/>
              </w:rPr>
              <w:t xml:space="preserve"> f[i]</w:t>
            </w:r>
          </w:p>
        </w:tc>
      </w:tr>
      <w:tr w14:paraId="0A70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74B666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E5D46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4E92FA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当前</w:t>
            </w:r>
            <w:r>
              <w:rPr>
                <w:rFonts w:ascii="Times New Roman" w:hAnsi="Times New Roman" w:eastAsia="宋体"/>
              </w:rPr>
              <w:t xml:space="preserve"> f[i+1]</w:t>
            </w:r>
          </w:p>
        </w:tc>
      </w:tr>
      <w:tr w14:paraId="5FFF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933B8A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2D9AF2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tmp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8967A4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新计算结果</w:t>
            </w:r>
          </w:p>
        </w:tc>
      </w:tr>
      <w:tr w14:paraId="233E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C17916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285A6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ptr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B1CC84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数据写入地址指针</w:t>
            </w:r>
          </w:p>
        </w:tc>
      </w:tr>
      <w:tr w14:paraId="3A15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E67F74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C7A3B7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cnt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6831AC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循环计数</w:t>
            </w:r>
          </w:p>
        </w:tc>
      </w:tr>
      <w:tr w14:paraId="7CE0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6BEA4F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7E4CD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irq_cnt / uart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C26915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中断计数或</w:t>
            </w:r>
            <w:r>
              <w:rPr>
                <w:rFonts w:ascii="Times New Roman" w:hAnsi="Times New Roman" w:eastAsia="宋体"/>
              </w:rPr>
              <w:t xml:space="preserve"> UART </w:t>
            </w:r>
            <w:r>
              <w:rPr>
                <w:rFonts w:hint="eastAsia" w:ascii="Times New Roman" w:hAnsi="Times New Roman" w:eastAsia="宋体"/>
              </w:rPr>
              <w:t>数据</w:t>
            </w:r>
          </w:p>
        </w:tc>
      </w:tr>
      <w:tr w14:paraId="5DC3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D6D4A0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x7–x15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BC06D1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AC0613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保留</w:t>
            </w:r>
            <w:r>
              <w:rPr>
                <w:rFonts w:ascii="Times New Roman" w:hAnsi="Times New Roman" w:eastAsia="宋体"/>
              </w:rPr>
              <w:t xml:space="preserve"> / </w:t>
            </w:r>
            <w:r>
              <w:rPr>
                <w:rFonts w:hint="eastAsia" w:ascii="Times New Roman" w:hAnsi="Times New Roman" w:eastAsia="宋体"/>
              </w:rPr>
              <w:t>扩展</w:t>
            </w:r>
          </w:p>
        </w:tc>
      </w:tr>
      <w:bookmarkEnd w:id="21"/>
    </w:tbl>
    <w:p w14:paraId="6A0ECE91">
      <w:pPr>
        <w:pStyle w:val="4"/>
        <w:bidi w:val="0"/>
        <w:rPr>
          <w:rFonts w:ascii="Times New Roman" w:hAnsi="Times New Roman" w:eastAsia="宋体"/>
        </w:rPr>
      </w:pPr>
      <w:bookmarkStart w:id="22" w:name="X84850e26864adb686488ea3aab5325140405c1d"/>
    </w:p>
    <w:p w14:paraId="15AE5BE5">
      <w:pPr>
        <w:pStyle w:val="4"/>
        <w:bidi w:val="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4.5 </w:t>
      </w:r>
      <w:r>
        <w:rPr>
          <w:rFonts w:hint="eastAsia" w:ascii="Times New Roman" w:hAnsi="Times New Roman" w:eastAsia="宋体"/>
        </w:rPr>
        <w:t>斐波那契验证程序</w:t>
      </w:r>
    </w:p>
    <w:p w14:paraId="7B7EA4A1">
      <w:pPr>
        <w:pStyle w:val="3"/>
        <w:rPr>
          <w:rFonts w:ascii="Times New Roman" w:hAnsi="Times New Roman" w:eastAsia="宋体"/>
        </w:rPr>
      </w:pPr>
    </w:p>
    <w:p w14:paraId="6848C0A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CPU 功能：计算斐波那契数列第 n 项 (f_n)（0-based：n=0 → f₁，n=1 → f₂）。本设计固定计算第七项 (f_7=13)。cnt 表示待计算新项个数，取 n−2，循环体重复 5 次。初值 f₁、f₂ 可预置于 Mem[11]、Mem[12]，亦可用 ADDI 装入寄存器；计算结果 f₃、f₄、… 顺序写入 Mem[13]、Mem[14]、…</w:t>
      </w:r>
    </w:p>
    <w:p w14:paraId="3FE0CBAF">
      <w:pPr>
        <w:pStyle w:val="24"/>
        <w:rPr>
          <w:rStyle w:val="28"/>
          <w:rFonts w:ascii="Times New Roman" w:hAnsi="Times New Roman" w:eastAsia="宋体"/>
        </w:rPr>
      </w:pPr>
      <w:r>
        <w:rPr>
          <w:rStyle w:val="27"/>
          <w:rFonts w:ascii="Times New Roman" w:hAnsi="Times New Roman" w:eastAsia="宋体"/>
        </w:rPr>
        <w:t>; 初始化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0:  ADDI x1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x0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1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a = 1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1:  ADDI x2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x0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1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b = 1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2:  ADDI x4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x0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13</w:t>
      </w:r>
      <w:r>
        <w:rPr>
          <w:rStyle w:val="28"/>
          <w:rFonts w:ascii="Times New Roman" w:hAnsi="Times New Roman" w:eastAsia="宋体"/>
        </w:rPr>
        <w:t xml:space="preserve">         </w:t>
      </w:r>
      <w:r>
        <w:rPr>
          <w:rStyle w:val="27"/>
          <w:rFonts w:ascii="Times New Roman" w:hAnsi="Times New Roman" w:eastAsia="宋体"/>
        </w:rPr>
        <w:t>; ptr = 13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3:  ADDI x5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x0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5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cnt = n - 2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31"/>
          <w:rFonts w:ascii="Times New Roman" w:hAnsi="Times New Roman" w:eastAsia="宋体"/>
        </w:rPr>
        <w:t>LOOP: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 xml:space="preserve">4:  </w:t>
      </w:r>
      <w:r>
        <w:rPr>
          <w:rStyle w:val="32"/>
          <w:rFonts w:ascii="Times New Roman" w:hAnsi="Times New Roman" w:eastAsia="宋体"/>
        </w:rPr>
        <w:t>ADD</w:t>
      </w:r>
      <w:r>
        <w:rPr>
          <w:rStyle w:val="28"/>
          <w:rFonts w:ascii="Times New Roman" w:hAnsi="Times New Roman" w:eastAsia="宋体"/>
        </w:rPr>
        <w:t xml:space="preserve">  x3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x1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x2         </w:t>
      </w:r>
      <w:r>
        <w:rPr>
          <w:rStyle w:val="27"/>
          <w:rFonts w:ascii="Times New Roman" w:hAnsi="Times New Roman" w:eastAsia="宋体"/>
        </w:rPr>
        <w:t>; tmp = a + b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5:  ST   x3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0</w:t>
      </w:r>
      <w:r>
        <w:rPr>
          <w:rStyle w:val="29"/>
          <w:rFonts w:ascii="Times New Roman" w:hAnsi="Times New Roman" w:eastAsia="宋体"/>
        </w:rPr>
        <w:t>(</w:t>
      </w:r>
      <w:r>
        <w:rPr>
          <w:rStyle w:val="28"/>
          <w:rFonts w:ascii="Times New Roman" w:hAnsi="Times New Roman" w:eastAsia="宋体"/>
        </w:rPr>
        <w:t>x4</w:t>
      </w:r>
      <w:r>
        <w:rPr>
          <w:rStyle w:val="29"/>
          <w:rFonts w:ascii="Times New Roman" w:hAnsi="Times New Roman" w:eastAsia="宋体"/>
        </w:rPr>
        <w:t>)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Mem[ptr] = tmp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6:  ADDI x1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x2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0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a = b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7:  ADDI x2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x3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0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b = tmp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8:  ADDI x4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x4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30"/>
          <w:rFonts w:ascii="Times New Roman" w:hAnsi="Times New Roman" w:eastAsia="宋体"/>
        </w:rPr>
        <w:t>1</w:t>
      </w:r>
      <w:r>
        <w:rPr>
          <w:rStyle w:val="28"/>
          <w:rFonts w:ascii="Times New Roman" w:hAnsi="Times New Roman" w:eastAsia="宋体"/>
        </w:rPr>
        <w:t xml:space="preserve">          </w:t>
      </w:r>
      <w:r>
        <w:rPr>
          <w:rStyle w:val="27"/>
          <w:rFonts w:ascii="Times New Roman" w:hAnsi="Times New Roman" w:eastAsia="宋体"/>
        </w:rPr>
        <w:t>; ptr++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9:  ADDI x5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x5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</w:t>
      </w:r>
      <w:r>
        <w:rPr>
          <w:rStyle w:val="29"/>
          <w:rFonts w:ascii="Times New Roman" w:hAnsi="Times New Roman" w:eastAsia="宋体"/>
        </w:rPr>
        <w:t>-</w:t>
      </w:r>
      <w:r>
        <w:rPr>
          <w:rStyle w:val="30"/>
          <w:rFonts w:ascii="Times New Roman" w:hAnsi="Times New Roman" w:eastAsia="宋体"/>
        </w:rPr>
        <w:t>1</w:t>
      </w:r>
      <w:r>
        <w:rPr>
          <w:rStyle w:val="28"/>
          <w:rFonts w:ascii="Times New Roman" w:hAnsi="Times New Roman" w:eastAsia="宋体"/>
        </w:rPr>
        <w:t xml:space="preserve">         </w:t>
      </w:r>
      <w:r>
        <w:rPr>
          <w:rStyle w:val="27"/>
          <w:rFonts w:ascii="Times New Roman" w:hAnsi="Times New Roman" w:eastAsia="宋体"/>
        </w:rPr>
        <w:t>; cnt--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10: BNE  x5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x0</w:t>
      </w:r>
      <w:r>
        <w:rPr>
          <w:rStyle w:val="29"/>
          <w:rFonts w:ascii="Times New Roman" w:hAnsi="Times New Roman" w:eastAsia="宋体"/>
        </w:rPr>
        <w:t>,</w:t>
      </w:r>
      <w:r>
        <w:rPr>
          <w:rStyle w:val="28"/>
          <w:rFonts w:ascii="Times New Roman" w:hAnsi="Times New Roman" w:eastAsia="宋体"/>
        </w:rPr>
        <w:t xml:space="preserve"> LOOP       </w:t>
      </w:r>
      <w:r>
        <w:rPr>
          <w:rStyle w:val="27"/>
          <w:rFonts w:ascii="Times New Roman" w:hAnsi="Times New Roman" w:eastAsia="宋体"/>
        </w:rPr>
        <w:t>; if cnt ≠ 0 goto LOOP（offset = −6）</w:t>
      </w:r>
      <w:r>
        <w:rPr>
          <w:rFonts w:ascii="Times New Roman" w:hAnsi="Times New Roman" w:eastAsia="宋体"/>
        </w:rPr>
        <w:br w:type="textWrapping"/>
      </w:r>
      <w:r>
        <w:rPr>
          <w:rStyle w:val="28"/>
          <w:rFonts w:ascii="Times New Roman" w:hAnsi="Times New Roman" w:eastAsia="宋体"/>
        </w:rPr>
        <w:t>11: HALT</w:t>
      </w:r>
    </w:p>
    <w:p w14:paraId="1C170521">
      <w:pPr>
        <w:pStyle w:val="24"/>
        <w:rPr>
          <w:rStyle w:val="28"/>
          <w:rFonts w:ascii="Times New Roman" w:hAnsi="Times New Roman" w:eastAsia="宋体"/>
        </w:rPr>
      </w:pPr>
    </w:p>
    <w:bookmarkEnd w:id="22"/>
    <w:p w14:paraId="7C939928">
      <w:pPr>
        <w:pStyle w:val="4"/>
        <w:bidi w:val="0"/>
        <w:rPr>
          <w:rFonts w:ascii="Times New Roman" w:hAnsi="Times New Roman" w:eastAsia="宋体"/>
        </w:rPr>
      </w:pPr>
      <w:bookmarkStart w:id="23" w:name="X58ff7a57feabcfb9f6ebc4b5a47be477cd61e0d"/>
      <w:r>
        <w:rPr>
          <w:rFonts w:ascii="Times New Roman" w:hAnsi="Times New Roman" w:eastAsia="宋体"/>
        </w:rPr>
        <w:t xml:space="preserve">4.6 </w:t>
      </w:r>
      <w:r>
        <w:rPr>
          <w:rFonts w:hint="eastAsia" w:ascii="Times New Roman" w:hAnsi="Times New Roman" w:eastAsia="宋体"/>
        </w:rPr>
        <w:t>主存布局与机器码</w:t>
      </w:r>
    </w:p>
    <w:p w14:paraId="577E0903">
      <w:pPr>
        <w:pStyle w:val="21"/>
        <w:rPr>
          <w:rFonts w:hint="eastAsia" w:ascii="Times New Roman" w:hAnsi="Times New Roman" w:eastAsia="宋体"/>
          <w:b/>
          <w:bCs/>
        </w:rPr>
      </w:pPr>
    </w:p>
    <w:p w14:paraId="3BF2F952">
      <w:pPr>
        <w:pStyle w:val="21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指令区（地址</w:t>
      </w:r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0～11）：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2087"/>
        <w:gridCol w:w="1626"/>
      </w:tblGrid>
      <w:tr w14:paraId="1C5F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DAC75A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地址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7A302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汇编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502B68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机器码</w:t>
            </w:r>
            <w:r>
              <w:rPr>
                <w:rFonts w:ascii="Times New Roman" w:hAnsi="Times New Roman" w:eastAsia="宋体"/>
              </w:rPr>
              <w:t xml:space="preserve"> (16b)</w:t>
            </w:r>
          </w:p>
        </w:tc>
      </w:tr>
      <w:tr w14:paraId="1B81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8B4DE7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FA9285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x1, x0,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67D03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0041</w:t>
            </w:r>
          </w:p>
        </w:tc>
      </w:tr>
      <w:tr w14:paraId="12DF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E236D2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31F91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x2, x0,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74DAB4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0081</w:t>
            </w:r>
          </w:p>
        </w:tc>
      </w:tr>
      <w:tr w14:paraId="0E3D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EEA061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FE215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x4, x0, 13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22453B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010D</w:t>
            </w:r>
          </w:p>
        </w:tc>
      </w:tr>
      <w:tr w14:paraId="358F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687203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289B2D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x5, x0, 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4BA101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0145</w:t>
            </w:r>
          </w:p>
        </w:tc>
      </w:tr>
      <w:tr w14:paraId="76BC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6018D8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FA07A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 x3, x1, x2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59098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1298</w:t>
            </w:r>
          </w:p>
        </w:tc>
      </w:tr>
      <w:tr w14:paraId="5504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649B2A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E754E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ST x3, 0(x4)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29A479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38C0</w:t>
            </w:r>
          </w:p>
        </w:tc>
      </w:tr>
      <w:tr w14:paraId="4ACE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A3429E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5DEC14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x1, x2, 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046E2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0440</w:t>
            </w:r>
          </w:p>
        </w:tc>
      </w:tr>
      <w:tr w14:paraId="45C5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DB4A49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7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B3A0A9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x2, x3, 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48267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0680</w:t>
            </w:r>
          </w:p>
        </w:tc>
      </w:tr>
      <w:tr w14:paraId="7D6F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771187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8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EC52F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x4, x4, 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EDD919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0901</w:t>
            </w:r>
          </w:p>
        </w:tc>
      </w:tr>
      <w:tr w14:paraId="45BE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2F78D7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9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F6D9D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 x5, x5, -1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E36C37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0B7F</w:t>
            </w:r>
          </w:p>
        </w:tc>
      </w:tr>
      <w:tr w14:paraId="3B8B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0733E5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F10C30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BNE x5, x0, LOOP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1692D4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4A3A</w:t>
            </w:r>
          </w:p>
        </w:tc>
      </w:tr>
      <w:tr w14:paraId="57E9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EF6A89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C689C2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2F12D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Style w:val="22"/>
                <w:rFonts w:ascii="Times New Roman" w:hAnsi="Times New Roman" w:eastAsia="宋体"/>
              </w:rPr>
              <w:t>F000</w:t>
            </w:r>
          </w:p>
        </w:tc>
      </w:tr>
    </w:tbl>
    <w:p w14:paraId="540F6B9E">
      <w:pPr>
        <w:pStyle w:val="3"/>
        <w:rPr>
          <w:rFonts w:hint="eastAsia" w:ascii="Times New Roman" w:hAnsi="Times New Roman" w:eastAsia="宋体"/>
          <w:b/>
          <w:bCs/>
        </w:rPr>
      </w:pPr>
    </w:p>
    <w:p w14:paraId="2B4113B5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数据区：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56"/>
        <w:gridCol w:w="1965"/>
      </w:tblGrid>
      <w:tr w14:paraId="310A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4B5B75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地址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3FBCE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内容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DFE80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初值</w:t>
            </w:r>
            <w:r>
              <w:rPr>
                <w:rFonts w:ascii="Times New Roman" w:hAnsi="Times New Roman" w:eastAsia="宋体"/>
              </w:rPr>
              <w:t xml:space="preserve"> / </w:t>
            </w:r>
            <w:r>
              <w:rPr>
                <w:rFonts w:hint="eastAsia" w:ascii="Times New Roman" w:hAnsi="Times New Roman" w:eastAsia="宋体"/>
              </w:rPr>
              <w:t>运行结果</w:t>
            </w:r>
          </w:p>
        </w:tc>
      </w:tr>
      <w:tr w14:paraId="2C31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9D1A71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92A81D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f₁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0AC10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1（可选预置）</w:t>
            </w:r>
          </w:p>
        </w:tc>
      </w:tr>
      <w:tr w14:paraId="4CB4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34A390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12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B14352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f₂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2FB799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1（可选预置）</w:t>
            </w:r>
          </w:p>
        </w:tc>
      </w:tr>
      <w:tr w14:paraId="7365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7FB993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13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212284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f₃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5EC20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运行后</w:t>
            </w:r>
            <w:r>
              <w:rPr>
                <w:rFonts w:ascii="Times New Roman" w:hAnsi="Times New Roman" w:eastAsia="宋体"/>
              </w:rPr>
              <w:t xml:space="preserve"> = 2</w:t>
            </w:r>
          </w:p>
        </w:tc>
      </w:tr>
      <w:tr w14:paraId="4F08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929405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E09DC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f₄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06ED78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运行后</w:t>
            </w:r>
            <w:r>
              <w:rPr>
                <w:rFonts w:ascii="Times New Roman" w:hAnsi="Times New Roman" w:eastAsia="宋体"/>
              </w:rPr>
              <w:t xml:space="preserve"> = 3</w:t>
            </w:r>
          </w:p>
        </w:tc>
      </w:tr>
      <w:tr w14:paraId="66BB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5A80DD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15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A451B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f₅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973BBE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运行后</w:t>
            </w:r>
            <w:r>
              <w:rPr>
                <w:rFonts w:ascii="Times New Roman" w:hAnsi="Times New Roman" w:eastAsia="宋体"/>
              </w:rPr>
              <w:t xml:space="preserve"> = 5</w:t>
            </w:r>
          </w:p>
        </w:tc>
      </w:tr>
      <w:tr w14:paraId="0F75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93E2B9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16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354BB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f₆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59D1B0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运行后</w:t>
            </w:r>
            <w:r>
              <w:rPr>
                <w:rFonts w:ascii="Times New Roman" w:hAnsi="Times New Roman" w:eastAsia="宋体"/>
              </w:rPr>
              <w:t xml:space="preserve"> = 8</w:t>
            </w:r>
          </w:p>
        </w:tc>
      </w:tr>
      <w:tr w14:paraId="7E8B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A0CEFD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17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B4CCC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0823F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运行后</w:t>
            </w:r>
            <w:r>
              <w:rPr>
                <w:rFonts w:ascii="Times New Roman" w:hAnsi="Times New Roman" w:eastAsia="宋体"/>
              </w:rPr>
              <w:t xml:space="preserve"> = 13</w:t>
            </w:r>
          </w:p>
        </w:tc>
      </w:tr>
    </w:tbl>
    <w:p w14:paraId="384E8FF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</w:p>
    <w:p w14:paraId="78DD4BF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编码说明：imm/offset 为 6 位有符号补码；BNE 的 offset = target_pc − pc_BNE（pc 为 BNE 指令地址，本程序中为 −6）。取指与访存采用哈佛接口，指令区与数据区地址独立编号。运行后 x3 = 13，Mem[13..17] = 2, 3, 5, 8, 13。</w:t>
      </w:r>
    </w:p>
    <w:bookmarkEnd w:id="17"/>
    <w:bookmarkEnd w:id="23"/>
    <w:p w14:paraId="49C5CBED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24" w:name="X925e206dd99191fb216a8439cebc5b430c964cc"/>
      <w:r>
        <w:rPr>
          <w:rFonts w:ascii="Times New Roman" w:hAnsi="Times New Roman" w:eastAsia="宋体"/>
        </w:rPr>
        <w:t xml:space="preserve">5. </w:t>
      </w:r>
      <w:r>
        <w:rPr>
          <w:rFonts w:hint="eastAsia" w:ascii="Times New Roman" w:hAnsi="Times New Roman" w:eastAsia="宋体"/>
        </w:rPr>
        <w:t>五级流水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>详细设计</w:t>
      </w:r>
    </w:p>
    <w:p w14:paraId="68533A01">
      <w:pPr>
        <w:pStyle w:val="4"/>
        <w:bidi w:val="0"/>
        <w:rPr>
          <w:rFonts w:hint="eastAsia" w:ascii="Times New Roman" w:hAnsi="Times New Roman" w:eastAsia="宋体"/>
        </w:rPr>
      </w:pPr>
      <w:bookmarkStart w:id="25" w:name="Xcf0591e9b603c5e1d68b7b86e6f2743a9cb45d4"/>
      <w:r>
        <w:rPr>
          <w:rFonts w:ascii="Times New Roman" w:hAnsi="Times New Roman" w:eastAsia="宋体"/>
        </w:rPr>
        <w:t xml:space="preserve">5.1 </w:t>
      </w:r>
      <w:r>
        <w:rPr>
          <w:rFonts w:hint="eastAsia" w:ascii="Times New Roman" w:hAnsi="Times New Roman" w:eastAsia="宋体"/>
        </w:rPr>
        <w:t>各级功能</w:t>
      </w:r>
    </w:p>
    <w:p w14:paraId="6D8BDAA5">
      <w:pPr>
        <w:pStyle w:val="3"/>
        <w:rPr>
          <w:rFonts w:ascii="Times New Roman" w:hAnsi="Times New Roman" w:eastAsia="宋体"/>
        </w:rPr>
      </w:pPr>
    </w:p>
    <w:p w14:paraId="15284A9E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IF</w:t>
      </w:r>
      <w:r>
        <w:rPr>
          <w:rFonts w:hint="eastAsia" w:ascii="Times New Roman" w:hAnsi="Times New Roman" w:eastAsia="宋体"/>
        </w:rPr>
        <w:t>：按</w:t>
      </w:r>
      <w:r>
        <w:rPr>
          <w:rFonts w:ascii="Times New Roman" w:hAnsi="Times New Roman" w:eastAsia="宋体"/>
        </w:rPr>
        <w:t xml:space="preserve"> PC </w:t>
      </w:r>
      <w:r>
        <w:rPr>
          <w:rFonts w:hint="eastAsia" w:ascii="Times New Roman" w:hAnsi="Times New Roman" w:eastAsia="宋体"/>
        </w:rPr>
        <w:t>取指，输出</w:t>
      </w:r>
      <w:r>
        <w:rPr>
          <w:rFonts w:ascii="Times New Roman" w:hAnsi="Times New Roman" w:eastAsia="宋体"/>
        </w:rPr>
        <w:t xml:space="preserve"> instruction、PC+1 </w:t>
      </w:r>
    </w:p>
    <w:p w14:paraId="78F4C0B8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ID</w:t>
      </w:r>
      <w:r>
        <w:rPr>
          <w:rFonts w:hint="eastAsia" w:ascii="Times New Roman" w:hAnsi="Times New Roman" w:eastAsia="宋体"/>
        </w:rPr>
        <w:t>：译码、读寄存器堆，产生</w:t>
      </w:r>
      <w:r>
        <w:rPr>
          <w:rFonts w:ascii="Times New Roman" w:hAnsi="Times New Roman" w:eastAsia="宋体"/>
        </w:rPr>
        <w:t xml:space="preserve"> imm </w:t>
      </w:r>
      <w:r>
        <w:rPr>
          <w:rFonts w:hint="eastAsia" w:ascii="Times New Roman" w:hAnsi="Times New Roman" w:eastAsia="宋体"/>
        </w:rPr>
        <w:t>与各控制信号</w:t>
      </w:r>
      <w:r>
        <w:rPr>
          <w:rFonts w:ascii="Times New Roman" w:hAnsi="Times New Roman" w:eastAsia="宋体"/>
        </w:rPr>
        <w:t xml:space="preserve"> </w:t>
      </w:r>
    </w:p>
    <w:p w14:paraId="1510AC1C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EX</w:t>
      </w:r>
      <w:r>
        <w:rPr>
          <w:rFonts w:hint="eastAsia" w:ascii="Times New Roman" w:hAnsi="Times New Roman" w:eastAsia="宋体"/>
        </w:rPr>
        <w:t>：ALU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运算、分支比较与目标地址计算</w:t>
      </w:r>
      <w:r>
        <w:rPr>
          <w:rFonts w:ascii="Times New Roman" w:hAnsi="Times New Roman" w:eastAsia="宋体"/>
        </w:rPr>
        <w:t xml:space="preserve"> </w:t>
      </w:r>
    </w:p>
    <w:p w14:paraId="3FC3E566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MEM</w:t>
      </w:r>
      <w:r>
        <w:rPr>
          <w:rFonts w:hint="eastAsia" w:ascii="Times New Roman" w:hAnsi="Times New Roman" w:eastAsia="宋体"/>
        </w:rPr>
        <w:t>：经</w:t>
      </w:r>
      <w:r>
        <w:rPr>
          <w:rFonts w:ascii="Times New Roman" w:hAnsi="Times New Roman" w:eastAsia="宋体"/>
        </w:rPr>
        <w:t xml:space="preserve"> D-Cache </w:t>
      </w:r>
      <w:r>
        <w:rPr>
          <w:rFonts w:hint="eastAsia" w:ascii="Times New Roman" w:hAnsi="Times New Roman" w:eastAsia="宋体"/>
        </w:rPr>
        <w:t>完成</w:t>
      </w:r>
      <w:r>
        <w:rPr>
          <w:rFonts w:ascii="Times New Roman" w:hAnsi="Times New Roman" w:eastAsia="宋体"/>
        </w:rPr>
        <w:t xml:space="preserve"> load/store </w:t>
      </w:r>
    </w:p>
    <w:p w14:paraId="5103D3D9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WB</w:t>
      </w:r>
      <w:r>
        <w:rPr>
          <w:rFonts w:hint="eastAsia" w:ascii="Times New Roman" w:hAnsi="Times New Roman" w:eastAsia="宋体"/>
        </w:rPr>
        <w:t>：将</w:t>
      </w:r>
      <w:r>
        <w:rPr>
          <w:rFonts w:ascii="Times New Roman" w:hAnsi="Times New Roman" w:eastAsia="宋体"/>
        </w:rPr>
        <w:t xml:space="preserve"> ALU </w:t>
      </w:r>
      <w:r>
        <w:rPr>
          <w:rFonts w:hint="eastAsia" w:ascii="Times New Roman" w:hAnsi="Times New Roman" w:eastAsia="宋体"/>
        </w:rPr>
        <w:t>结果或</w:t>
      </w:r>
      <w:r>
        <w:rPr>
          <w:rFonts w:ascii="Times New Roman" w:hAnsi="Times New Roman" w:eastAsia="宋体"/>
        </w:rPr>
        <w:t xml:space="preserve"> load </w:t>
      </w:r>
      <w:r>
        <w:rPr>
          <w:rFonts w:hint="eastAsia" w:ascii="Times New Roman" w:hAnsi="Times New Roman" w:eastAsia="宋体"/>
        </w:rPr>
        <w:t>数据写回寄存器堆</w:t>
      </w:r>
      <w:r>
        <w:rPr>
          <w:rFonts w:ascii="Times New Roman" w:hAnsi="Times New Roman" w:eastAsia="宋体"/>
        </w:rPr>
        <w:t xml:space="preserve"> </w:t>
      </w:r>
    </w:p>
    <w:p w14:paraId="6E541CB0">
      <w:pPr>
        <w:pStyle w:val="21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段间流水线寄存器分别锁存：IF/ID（pc,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instr）、ID/EX（操作数、rd、控制）、EX/MEM（alu_result、分支信息、控制）、MEM/WB（mem_data、alu_result、控制）。</w:t>
      </w:r>
    </w:p>
    <w:p w14:paraId="1F7D23CF">
      <w:pPr>
        <w:pStyle w:val="3"/>
        <w:rPr>
          <w:rFonts w:ascii="Times New Roman" w:hAnsi="Times New Roman" w:eastAsia="宋体"/>
        </w:rPr>
      </w:pPr>
    </w:p>
    <w:bookmarkEnd w:id="25"/>
    <w:p w14:paraId="247298DD">
      <w:pPr>
        <w:pStyle w:val="4"/>
        <w:bidi w:val="0"/>
        <w:rPr>
          <w:rFonts w:hint="eastAsia" w:ascii="Times New Roman" w:hAnsi="Times New Roman" w:eastAsia="宋体"/>
        </w:rPr>
      </w:pPr>
      <w:bookmarkStart w:id="26" w:name="X47bc5b699495861b64cbadffbca7929f41c6e68"/>
      <w:r>
        <w:rPr>
          <w:rFonts w:ascii="Times New Roman" w:hAnsi="Times New Roman" w:eastAsia="宋体"/>
        </w:rPr>
        <w:t xml:space="preserve">5.2 </w:t>
      </w:r>
      <w:r>
        <w:rPr>
          <w:rFonts w:hint="eastAsia" w:ascii="Times New Roman" w:hAnsi="Times New Roman" w:eastAsia="宋体"/>
        </w:rPr>
        <w:t>控制信号与译码</w:t>
      </w:r>
    </w:p>
    <w:p w14:paraId="6B3D05D8">
      <w:pPr>
        <w:pStyle w:val="3"/>
        <w:rPr>
          <w:rFonts w:ascii="Times New Roman" w:hAnsi="Times New Roman" w:eastAsia="宋体"/>
        </w:rPr>
      </w:pPr>
    </w:p>
    <w:p w14:paraId="7471D4E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ID 阶段 control_unit 根据 opcode 一次性产生 RegWrite、MemRead、MemWrite、MemToReg、ALUSrc、ALUOp、Branch、Jump，并随流水线寄存器向后传递，替代原微程序控制器中的 uAR_reg、uIR_reg、CM_ROM。</w:t>
      </w:r>
    </w:p>
    <w:p w14:paraId="2D96D5E2">
      <w:pPr>
        <w:pStyle w:val="3"/>
        <w:rPr>
          <w:rFonts w:hint="eastAsia" w:ascii="Times New Roman" w:hAnsi="Times New Roman" w:eastAsia="宋体"/>
        </w:rPr>
      </w:pPr>
    </w:p>
    <w:p w14:paraId="1FE1289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各指令控制真值表：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964"/>
        <w:gridCol w:w="1006"/>
        <w:gridCol w:w="1040"/>
        <w:gridCol w:w="1107"/>
        <w:gridCol w:w="889"/>
        <w:gridCol w:w="872"/>
        <w:gridCol w:w="813"/>
        <w:gridCol w:w="704"/>
      </w:tblGrid>
      <w:tr w14:paraId="48EA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0EA0C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指令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1DC72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RegWrite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A4B702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MemRead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A1DC77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MemWrite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9C1B7E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MemToReg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7B849C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ALUSrc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D7B770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ALUOp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76F5BA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Branch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2BD57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Jump</w:t>
            </w:r>
          </w:p>
        </w:tc>
      </w:tr>
      <w:tr w14:paraId="60AD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EB210E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ADDI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65414D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F5BBCE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EAB23F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BEC3B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5C34DF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8275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33F576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7E0ECF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1988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B56148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6F3803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31B8C8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4F263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6D946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E9574C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01D889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25FEC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D33A85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7827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A8EE20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LD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8CEE8F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897E00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C3BA4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18ED77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BDB45C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42A073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D2263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93E691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5BB1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2558B4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136A5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4CE27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29E23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9B4388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EFD30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47F745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ADD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284B1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8BB68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6AEF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2B01F9F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BNE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D41905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B7AAE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DCC418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36098A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C3FBA9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95353C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12D6FC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A97D19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00C0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3BC90B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J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16CB03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1CB271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B36D30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C54928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01506F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3949AD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F47492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FF067E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</w:t>
            </w:r>
          </w:p>
        </w:tc>
      </w:tr>
      <w:tr w14:paraId="30C6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3C8486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HALT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8B5233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EDA13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51E1C8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0201E1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2D7451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88698A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37D548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CFE3F2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tr w14:paraId="1797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CA6CDD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EI/DI/IRET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CA31AD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6BB961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5F7CC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7AAC67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80ADC1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1A9217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—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FE1646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46A138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</w:t>
            </w:r>
          </w:p>
        </w:tc>
      </w:tr>
      <w:bookmarkEnd w:id="24"/>
      <w:bookmarkEnd w:id="26"/>
    </w:tbl>
    <w:p w14:paraId="72BA54F7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27" w:name="X3c832335fb49c18d0facec3a0403b42cc9ed292"/>
      <w:r>
        <w:rPr>
          <w:rFonts w:ascii="Times New Roman" w:hAnsi="Times New Roman" w:eastAsia="宋体"/>
        </w:rPr>
        <w:t xml:space="preserve">6. </w:t>
      </w:r>
      <w:r>
        <w:rPr>
          <w:rFonts w:hint="eastAsia" w:ascii="Times New Roman" w:hAnsi="Times New Roman" w:eastAsia="宋体"/>
        </w:rPr>
        <w:t>流水线冒险处理方案</w:t>
      </w:r>
    </w:p>
    <w:p w14:paraId="51D814AB">
      <w:pPr>
        <w:pStyle w:val="4"/>
        <w:bidi w:val="0"/>
        <w:rPr>
          <w:rFonts w:ascii="Times New Roman" w:hAnsi="Times New Roman" w:eastAsia="宋体"/>
        </w:rPr>
      </w:pPr>
      <w:bookmarkStart w:id="28" w:name="X488b41be2aec86890923f3c7d327a2389b3cf2f"/>
      <w:r>
        <w:rPr>
          <w:rFonts w:ascii="Times New Roman" w:hAnsi="Times New Roman" w:eastAsia="宋体"/>
        </w:rPr>
        <w:t xml:space="preserve">6.1 </w:t>
      </w:r>
      <w:r>
        <w:rPr>
          <w:rFonts w:hint="eastAsia" w:ascii="Times New Roman" w:hAnsi="Times New Roman" w:eastAsia="宋体"/>
        </w:rPr>
        <w:t>数据冒险：转发（Forwarding）</w:t>
      </w:r>
    </w:p>
    <w:p w14:paraId="06A781E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典型 RAW 场景：ADD x3, x1, x2 后接 ADDI x2, x3, 0，EX 阶段需要尚未 WB 的 x3。转发路径为 EX/MEM.alu_result 与 MEM/WB.write_data 回注 EX 级 ALU 输入。</w:t>
      </w:r>
    </w:p>
    <w:p w14:paraId="0D957C0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转发单元根据 ID/EX.rs1/rs2 与 EX/MEM.rd、MEM/WB.rd 比较，输出 ForwardA/ForwardB（00=ID/EX，01=EX/MEM，10=MEM/WB）。若 EX/MEM 为 load 指令（MemRead=1），其结果尚非最终数据，不可从 EX/MEM 转发；EX/MEM 与 MEM/WB 同时命中时 EX/MEM 优先。</w:t>
      </w:r>
    </w:p>
    <w:p w14:paraId="57E48403">
      <w:pPr>
        <w:pStyle w:val="3"/>
        <w:rPr>
          <w:rFonts w:hint="eastAsia" w:ascii="Times New Roman" w:hAnsi="Times New Roman" w:eastAsia="宋体"/>
        </w:rPr>
      </w:pPr>
    </w:p>
    <w:bookmarkEnd w:id="28"/>
    <w:p w14:paraId="384C3A8A">
      <w:pPr>
        <w:pStyle w:val="4"/>
        <w:bidi w:val="0"/>
        <w:rPr>
          <w:rFonts w:ascii="Times New Roman" w:hAnsi="Times New Roman" w:eastAsia="宋体"/>
        </w:rPr>
      </w:pPr>
      <w:bookmarkStart w:id="29" w:name="X53865dceb7ba90978cb4ec3a183c93883e4cce5"/>
      <w:r>
        <w:rPr>
          <w:rFonts w:ascii="Times New Roman" w:hAnsi="Times New Roman" w:eastAsia="宋体"/>
        </w:rPr>
        <w:t xml:space="preserve">6.2 </w:t>
      </w:r>
      <w:r>
        <w:rPr>
          <w:rFonts w:hint="eastAsia" w:ascii="Times New Roman" w:hAnsi="Times New Roman" w:eastAsia="宋体"/>
        </w:rPr>
        <w:t>数据冒险：load-use</w:t>
      </w:r>
      <w:r>
        <w:rPr>
          <w:rFonts w:ascii="Times New Roman" w:hAnsi="Times New Roman" w:eastAsia="宋体"/>
        </w:rPr>
        <w:t xml:space="preserve"> Stall</w:t>
      </w:r>
    </w:p>
    <w:p w14:paraId="3860400F">
      <w:pPr>
        <w:pStyle w:val="3"/>
        <w:rPr>
          <w:rFonts w:ascii="Times New Roman" w:hAnsi="Times New Roman" w:eastAsia="宋体"/>
        </w:rPr>
      </w:pPr>
    </w:p>
    <w:p w14:paraId="3A69320A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LD 后接下一条使用 load 结果的指令时，数据在 MEM 末才就绪。检测条件：ID/EX.MemRead=1 且 ID/EX.rd≠0，且 rd 等于 IF/ID 的 rs1 或 rs2。处理：stall 1 拍，冻结 PC 与 IF/ID，向 ID/EX 插入 bubble。</w:t>
      </w:r>
    </w:p>
    <w:p w14:paraId="1B05A674">
      <w:pPr>
        <w:pStyle w:val="3"/>
        <w:rPr>
          <w:rFonts w:hint="eastAsia" w:ascii="Times New Roman" w:hAnsi="Times New Roman" w:eastAsia="宋体"/>
        </w:rPr>
      </w:pPr>
    </w:p>
    <w:bookmarkEnd w:id="29"/>
    <w:p w14:paraId="0CF1E797">
      <w:pPr>
        <w:pStyle w:val="4"/>
        <w:bidi w:val="0"/>
        <w:rPr>
          <w:rFonts w:ascii="Times New Roman" w:hAnsi="Times New Roman" w:eastAsia="宋体"/>
        </w:rPr>
      </w:pPr>
      <w:bookmarkStart w:id="30" w:name="X6aa64f9ce21060a633c3cf8e07767e5b1703c5a"/>
      <w:r>
        <w:rPr>
          <w:rFonts w:ascii="Times New Roman" w:hAnsi="Times New Roman" w:eastAsia="宋体"/>
        </w:rPr>
        <w:t xml:space="preserve">6.3 </w:t>
      </w:r>
      <w:r>
        <w:rPr>
          <w:rFonts w:hint="eastAsia" w:ascii="Times New Roman" w:hAnsi="Times New Roman" w:eastAsia="宋体"/>
        </w:rPr>
        <w:t>控制冒险：分支</w:t>
      </w:r>
      <w:r>
        <w:rPr>
          <w:rFonts w:ascii="Times New Roman" w:hAnsi="Times New Roman" w:eastAsia="宋体"/>
        </w:rPr>
        <w:t xml:space="preserve"> Flush</w:t>
      </w:r>
    </w:p>
    <w:p w14:paraId="4F1DC757">
      <w:pPr>
        <w:pStyle w:val="3"/>
        <w:rPr>
          <w:rFonts w:ascii="Times New Roman" w:hAnsi="Times New Roman" w:eastAsia="宋体"/>
        </w:rPr>
      </w:pPr>
    </w:p>
    <w:p w14:paraId="4EE357D5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BNE 在 EX 阶段比较 rs1、rs2，目标地址 branch_target = ID/EX.pc + sign_ext(offset)。采用静态不预测：分支成立时 PC ← target，IF/ID 与 ID/EX 清空为 NOP，代价 2 拍误取指。</w:t>
      </w:r>
    </w:p>
    <w:p w14:paraId="51D6E198">
      <w:pPr>
        <w:pStyle w:val="3"/>
        <w:rPr>
          <w:rFonts w:hint="eastAsia" w:ascii="Times New Roman" w:hAnsi="Times New Roman" w:eastAsia="宋体"/>
        </w:rPr>
      </w:pPr>
    </w:p>
    <w:bookmarkEnd w:id="30"/>
    <w:p w14:paraId="2CEACF05">
      <w:pPr>
        <w:pStyle w:val="4"/>
        <w:bidi w:val="0"/>
        <w:rPr>
          <w:rFonts w:hint="eastAsia" w:ascii="Times New Roman" w:hAnsi="Times New Roman" w:eastAsia="宋体"/>
        </w:rPr>
      </w:pPr>
      <w:bookmarkStart w:id="31" w:name="Xee2a4507808fa977bde007fa0379f0ab73e0473"/>
      <w:r>
        <w:rPr>
          <w:rFonts w:ascii="Times New Roman" w:hAnsi="Times New Roman" w:eastAsia="宋体"/>
        </w:rPr>
        <w:t xml:space="preserve">6.4 </w:t>
      </w:r>
      <w:r>
        <w:rPr>
          <w:rFonts w:hint="eastAsia" w:ascii="Times New Roman" w:hAnsi="Times New Roman" w:eastAsia="宋体"/>
        </w:rPr>
        <w:t>冒险处理汇总</w:t>
      </w:r>
    </w:p>
    <w:p w14:paraId="24BCC103">
      <w:pPr>
        <w:pStyle w:val="3"/>
        <w:rPr>
          <w:rFonts w:ascii="Times New Roman" w:hAnsi="Times New Roman" w:eastAsia="宋体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609"/>
        <w:gridCol w:w="2082"/>
        <w:gridCol w:w="1220"/>
      </w:tblGrid>
      <w:tr w14:paraId="789B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83" w:type="dxa"/>
            <w:tcBorders>
              <w:tl2br w:val="nil"/>
              <w:tr2bl w:val="nil"/>
            </w:tcBorders>
            <w:vAlign w:val="top"/>
          </w:tcPr>
          <w:p w14:paraId="5515478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冒险类型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vAlign w:val="top"/>
          </w:tcPr>
          <w:p w14:paraId="732F7EC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场景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top"/>
          </w:tcPr>
          <w:p w14:paraId="05CBED1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处理策略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E00B55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代价</w:t>
            </w:r>
          </w:p>
        </w:tc>
      </w:tr>
      <w:tr w14:paraId="40CC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3" w:type="dxa"/>
            <w:tcBorders>
              <w:tl2br w:val="nil"/>
              <w:tr2bl w:val="nil"/>
            </w:tcBorders>
            <w:vAlign w:val="top"/>
          </w:tcPr>
          <w:p w14:paraId="76BFA36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RAW（ALU→ALU）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vAlign w:val="top"/>
          </w:tcPr>
          <w:p w14:paraId="5D09E57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ADD </w:t>
            </w:r>
            <w:r>
              <w:rPr>
                <w:rFonts w:hint="eastAsia" w:ascii="Times New Roman" w:hAnsi="Times New Roman" w:eastAsia="宋体"/>
              </w:rPr>
              <w:t>后接</w:t>
            </w:r>
            <w:r>
              <w:rPr>
                <w:rFonts w:ascii="Times New Roman" w:hAnsi="Times New Roman" w:eastAsia="宋体"/>
              </w:rPr>
              <w:t xml:space="preserve"> ADDI </w:t>
            </w:r>
            <w:r>
              <w:rPr>
                <w:rFonts w:hint="eastAsia" w:ascii="Times New Roman" w:hAnsi="Times New Roman" w:eastAsia="宋体"/>
              </w:rPr>
              <w:t>用其结果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top"/>
          </w:tcPr>
          <w:p w14:paraId="29ABB85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转发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5D550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0 </w:t>
            </w:r>
            <w:r>
              <w:rPr>
                <w:rFonts w:hint="eastAsia" w:ascii="Times New Roman" w:hAnsi="Times New Roman" w:eastAsia="宋体"/>
              </w:rPr>
              <w:t>周期</w:t>
            </w:r>
          </w:p>
        </w:tc>
      </w:tr>
      <w:tr w14:paraId="6312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3" w:type="dxa"/>
            <w:tcBorders>
              <w:tl2br w:val="nil"/>
              <w:tr2bl w:val="nil"/>
            </w:tcBorders>
            <w:vAlign w:val="top"/>
          </w:tcPr>
          <w:p w14:paraId="2D21E8B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RAW（Load→Use）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vAlign w:val="top"/>
          </w:tcPr>
          <w:p w14:paraId="6C4114C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LD </w:t>
            </w:r>
            <w:r>
              <w:rPr>
                <w:rFonts w:hint="eastAsia" w:ascii="Times New Roman" w:hAnsi="Times New Roman" w:eastAsia="宋体"/>
              </w:rPr>
              <w:t>后接下一条用</w:t>
            </w:r>
            <w:r>
              <w:rPr>
                <w:rFonts w:ascii="Times New Roman" w:hAnsi="Times New Roman" w:eastAsia="宋体"/>
              </w:rPr>
              <w:t xml:space="preserve"> load </w:t>
            </w:r>
            <w:r>
              <w:rPr>
                <w:rFonts w:hint="eastAsia" w:ascii="Times New Roman" w:hAnsi="Times New Roman" w:eastAsia="宋体"/>
              </w:rPr>
              <w:t>结果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top"/>
          </w:tcPr>
          <w:p w14:paraId="5F8C78F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stall 1 </w:t>
            </w:r>
            <w:r>
              <w:rPr>
                <w:rFonts w:hint="eastAsia" w:ascii="Times New Roman" w:hAnsi="Times New Roman" w:eastAsia="宋体"/>
              </w:rPr>
              <w:t>拍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10F12C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1 </w:t>
            </w:r>
            <w:r>
              <w:rPr>
                <w:rFonts w:hint="eastAsia" w:ascii="Times New Roman" w:hAnsi="Times New Roman" w:eastAsia="宋体"/>
              </w:rPr>
              <w:t>周期</w:t>
            </w:r>
          </w:p>
        </w:tc>
      </w:tr>
      <w:tr w14:paraId="447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3" w:type="dxa"/>
            <w:tcBorders>
              <w:tl2br w:val="nil"/>
              <w:tr2bl w:val="nil"/>
            </w:tcBorders>
            <w:vAlign w:val="top"/>
          </w:tcPr>
          <w:p w14:paraId="4448E16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控制冒险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vAlign w:val="top"/>
          </w:tcPr>
          <w:p w14:paraId="55658DC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BNE </w:t>
            </w:r>
            <w:r>
              <w:rPr>
                <w:rFonts w:hint="eastAsia" w:ascii="Times New Roman" w:hAnsi="Times New Roman" w:eastAsia="宋体"/>
              </w:rPr>
              <w:t>跳转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top"/>
          </w:tcPr>
          <w:p w14:paraId="7BE4B56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flush 2 </w:t>
            </w:r>
            <w:r>
              <w:rPr>
                <w:rFonts w:hint="eastAsia" w:ascii="Times New Roman" w:hAnsi="Times New Roman" w:eastAsia="宋体"/>
              </w:rPr>
              <w:t>级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7D6C43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2 </w:t>
            </w:r>
            <w:r>
              <w:rPr>
                <w:rFonts w:hint="eastAsia" w:ascii="Times New Roman" w:hAnsi="Times New Roman" w:eastAsia="宋体"/>
              </w:rPr>
              <w:t>周期</w:t>
            </w:r>
          </w:p>
        </w:tc>
      </w:tr>
      <w:tr w14:paraId="75B3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3" w:type="dxa"/>
            <w:tcBorders>
              <w:tl2br w:val="nil"/>
              <w:tr2bl w:val="nil"/>
            </w:tcBorders>
            <w:vAlign w:val="top"/>
          </w:tcPr>
          <w:p w14:paraId="3606EA1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结构冒险</w:t>
            </w:r>
          </w:p>
        </w:tc>
        <w:tc>
          <w:tcPr>
            <w:tcW w:w="2609" w:type="dxa"/>
            <w:tcBorders>
              <w:tl2br w:val="nil"/>
              <w:tr2bl w:val="nil"/>
            </w:tcBorders>
            <w:vAlign w:val="top"/>
          </w:tcPr>
          <w:p w14:paraId="5344D74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IF </w:t>
            </w:r>
            <w:r>
              <w:rPr>
                <w:rFonts w:hint="eastAsia" w:ascii="Times New Roman" w:hAnsi="Times New Roman" w:eastAsia="宋体"/>
              </w:rPr>
              <w:t>取指与</w:t>
            </w:r>
            <w:r>
              <w:rPr>
                <w:rFonts w:ascii="Times New Roman" w:hAnsi="Times New Roman" w:eastAsia="宋体"/>
              </w:rPr>
              <w:t xml:space="preserve"> MEM </w:t>
            </w:r>
            <w:r>
              <w:rPr>
                <w:rFonts w:hint="eastAsia" w:ascii="Times New Roman" w:hAnsi="Times New Roman" w:eastAsia="宋体"/>
              </w:rPr>
              <w:t>访存争用</w:t>
            </w:r>
          </w:p>
        </w:tc>
        <w:tc>
          <w:tcPr>
            <w:tcW w:w="2082" w:type="dxa"/>
            <w:tcBorders>
              <w:tl2br w:val="nil"/>
              <w:tr2bl w:val="nil"/>
            </w:tcBorders>
            <w:vAlign w:val="top"/>
          </w:tcPr>
          <w:p w14:paraId="787F290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哈佛接口或</w:t>
            </w:r>
            <w:r>
              <w:rPr>
                <w:rFonts w:ascii="Times New Roman" w:hAnsi="Times New Roman" w:eastAsia="宋体"/>
              </w:rPr>
              <w:t xml:space="preserve"> MEM </w:t>
            </w:r>
            <w:r>
              <w:rPr>
                <w:rFonts w:hint="eastAsia" w:ascii="Times New Roman" w:hAnsi="Times New Roman" w:eastAsia="宋体"/>
              </w:rPr>
              <w:t>忙时停顿</w:t>
            </w:r>
            <w:r>
              <w:rPr>
                <w:rFonts w:ascii="Times New Roman" w:hAnsi="Times New Roman" w:eastAsia="宋体"/>
              </w:rPr>
              <w:t xml:space="preserve"> IF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16C97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0～1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周期</w:t>
            </w:r>
          </w:p>
        </w:tc>
      </w:tr>
      <w:bookmarkEnd w:id="27"/>
      <w:bookmarkEnd w:id="31"/>
    </w:tbl>
    <w:p w14:paraId="300DCBD3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32" w:name="X094c8a91cf03df7bbf2b1599fe775097d4cf66e"/>
      <w:r>
        <w:rPr>
          <w:rFonts w:ascii="Times New Roman" w:hAnsi="Times New Roman" w:eastAsia="宋体"/>
        </w:rPr>
        <w:t xml:space="preserve">7. D-Cache </w:t>
      </w:r>
      <w:r>
        <w:rPr>
          <w:rFonts w:hint="eastAsia" w:ascii="Times New Roman" w:hAnsi="Times New Roman" w:eastAsia="宋体"/>
        </w:rPr>
        <w:t>设计方案</w:t>
      </w:r>
    </w:p>
    <w:p w14:paraId="5BB2F3D5">
      <w:pPr>
        <w:pStyle w:val="4"/>
        <w:bidi w:val="0"/>
        <w:rPr>
          <w:rFonts w:hint="eastAsia" w:ascii="Times New Roman" w:hAnsi="Times New Roman" w:eastAsia="宋体"/>
        </w:rPr>
      </w:pPr>
      <w:bookmarkStart w:id="33" w:name="Xadc1c1a911d359e9b7c72897f412ad3ad31236d"/>
      <w:r>
        <w:rPr>
          <w:rFonts w:ascii="Times New Roman" w:hAnsi="Times New Roman" w:eastAsia="宋体"/>
        </w:rPr>
        <w:t xml:space="preserve">7.1 </w:t>
      </w:r>
      <w:r>
        <w:rPr>
          <w:rFonts w:hint="eastAsia" w:ascii="Times New Roman" w:hAnsi="Times New Roman" w:eastAsia="宋体"/>
        </w:rPr>
        <w:t>设计要点</w:t>
      </w:r>
    </w:p>
    <w:p w14:paraId="122C47EF">
      <w:pPr>
        <w:pStyle w:val="3"/>
        <w:rPr>
          <w:rFonts w:ascii="Times New Roman" w:hAnsi="Times New Roman" w:eastAsia="宋体"/>
        </w:rPr>
      </w:pPr>
    </w:p>
    <w:p w14:paraId="6A7761BD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仅实现 D-Cache（I-Cache 为扩展项）；直接映射，写直达（write-through），写缺失不分配行（no-write-allocate）。推荐参数：16 行 × 4 words/行 × 16 bit = 128 B 数据区；地址划分 tag(10) | index(4) | offset(2)。</w:t>
      </w:r>
    </w:p>
    <w:p w14:paraId="2A7B0A7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读命中 1 周期返回；读缺失从主存 refill 4 words；写命中同时更新 Cache 与主存；写缺失直写主存。Cache 行含 valid、tag、data[0..3]（写直达下 dirty 可固定为 0）。</w:t>
      </w:r>
    </w:p>
    <w:p w14:paraId="107E4671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miss 时 cpu_ready=0，冻结 PC 与各流水线寄存器写入。地址 0xFFxx 绕过 D-Cache，直接访问 MMIO 外设。</w:t>
      </w:r>
    </w:p>
    <w:bookmarkEnd w:id="33"/>
    <w:p w14:paraId="18D6BE97">
      <w:pPr>
        <w:pStyle w:val="4"/>
        <w:bidi w:val="0"/>
        <w:rPr>
          <w:rFonts w:hint="eastAsia" w:ascii="Times New Roman" w:hAnsi="Times New Roman" w:eastAsia="宋体"/>
        </w:rPr>
      </w:pPr>
      <w:bookmarkStart w:id="34" w:name="X1f2e7d79630fa5537295473152bc1903b712e4c"/>
      <w:r>
        <w:rPr>
          <w:rFonts w:ascii="Times New Roman" w:hAnsi="Times New Roman" w:eastAsia="宋体"/>
        </w:rPr>
        <w:t xml:space="preserve">7.2 </w:t>
      </w:r>
      <w:r>
        <w:rPr>
          <w:rFonts w:hint="eastAsia" w:ascii="Times New Roman" w:hAnsi="Times New Roman" w:eastAsia="宋体"/>
        </w:rPr>
        <w:t>性能指标（RTL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完成后实测）</w:t>
      </w:r>
    </w:p>
    <w:p w14:paraId="57C7F0F2">
      <w:pPr>
        <w:pStyle w:val="3"/>
        <w:rPr>
          <w:rFonts w:ascii="Times New Roman" w:hAnsi="Times New Roman" w:eastAsia="宋体"/>
        </w:rPr>
      </w:pPr>
    </w:p>
    <w:p w14:paraId="7B5B54D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计划统计 cache_access_count、hit/miss、hit_rate、miss_penalty、CPI 及相对无 Cache 的加速比；斐波那契、顺序访问、冲突访问三组对比。</w:t>
      </w:r>
    </w:p>
    <w:bookmarkEnd w:id="32"/>
    <w:bookmarkEnd w:id="34"/>
    <w:p w14:paraId="76FFD745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35" w:name="Xf67e188a82865f3fd825a7ab214e65f36bb8006"/>
      <w:r>
        <w:rPr>
          <w:rFonts w:ascii="Times New Roman" w:hAnsi="Times New Roman" w:eastAsia="宋体"/>
        </w:rPr>
        <w:t xml:space="preserve">8. </w:t>
      </w:r>
      <w:r>
        <w:rPr>
          <w:rFonts w:hint="eastAsia" w:ascii="Times New Roman" w:hAnsi="Times New Roman" w:eastAsia="宋体"/>
        </w:rPr>
        <w:t>中断系统设计</w:t>
      </w:r>
    </w:p>
    <w:p w14:paraId="4C5A2981">
      <w:pPr>
        <w:pStyle w:val="4"/>
        <w:bidi w:val="0"/>
        <w:rPr>
          <w:rFonts w:hint="eastAsia" w:ascii="Times New Roman" w:hAnsi="Times New Roman" w:eastAsia="宋体"/>
        </w:rPr>
      </w:pPr>
      <w:bookmarkStart w:id="36" w:name="X50f9610f637c371d4a0884a9230e401909a4221"/>
      <w:r>
        <w:rPr>
          <w:rFonts w:ascii="Times New Roman" w:hAnsi="Times New Roman" w:eastAsia="宋体"/>
        </w:rPr>
        <w:t xml:space="preserve">8.1 </w:t>
      </w:r>
      <w:r>
        <w:rPr>
          <w:rFonts w:hint="eastAsia" w:ascii="Times New Roman" w:hAnsi="Times New Roman" w:eastAsia="宋体"/>
        </w:rPr>
        <w:t>设计要点</w:t>
      </w:r>
    </w:p>
    <w:p w14:paraId="08620569">
      <w:pPr>
        <w:pStyle w:val="3"/>
        <w:rPr>
          <w:rFonts w:ascii="Times New Roman" w:hAnsi="Times New Roman" w:eastAsia="宋体"/>
        </w:rPr>
      </w:pPr>
    </w:p>
    <w:p w14:paraId="2489E6B5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中断源以 Timer 为主；单级中断，精确中断模型（指令边界响应 + 流水线 flush）。复位入口 RESET_PC = 0x0000，ISR 入口 ISR_ADDR = 0x0100。</w:t>
      </w:r>
    </w:p>
    <w:p w14:paraId="552AD34C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CSR 含 EPC（16 bit，保存被中断指令下一条 PC）、STATUS（bit0 = 全局中断使能 IE）、CAUSE（bit0 = timer）。扩展指令 EI/DI/IRET 经 SYS（OpCode 1110）实现，机器码示例：E000（EI）、E001（DI）、E002（IRET）。</w:t>
      </w:r>
    </w:p>
    <w:p w14:paraId="4BEFBA90">
      <w:pPr>
        <w:pStyle w:val="3"/>
        <w:rPr>
          <w:rFonts w:ascii="Times New Roman" w:hAnsi="Times New Roman" w:eastAsia="宋体"/>
        </w:rPr>
      </w:pPr>
    </w:p>
    <w:bookmarkEnd w:id="36"/>
    <w:p w14:paraId="2B348A63">
      <w:pPr>
        <w:pStyle w:val="4"/>
        <w:bidi w:val="0"/>
        <w:rPr>
          <w:rFonts w:hint="eastAsia" w:ascii="Times New Roman" w:hAnsi="Times New Roman" w:eastAsia="宋体"/>
        </w:rPr>
      </w:pPr>
      <w:bookmarkStart w:id="37" w:name="X52ef1549c3892e8d82e37aaa43d0877fce4401b"/>
      <w:r>
        <w:rPr>
          <w:rFonts w:ascii="Times New Roman" w:hAnsi="Times New Roman" w:eastAsia="宋体"/>
        </w:rPr>
        <w:t xml:space="preserve">8.2 </w:t>
      </w:r>
      <w:r>
        <w:rPr>
          <w:rFonts w:hint="eastAsia" w:ascii="Times New Roman" w:hAnsi="Times New Roman" w:eastAsia="宋体"/>
        </w:rPr>
        <w:t>响应流程</w:t>
      </w:r>
    </w:p>
    <w:p w14:paraId="27194053">
      <w:pPr>
        <w:pStyle w:val="3"/>
        <w:rPr>
          <w:rFonts w:ascii="Times New Roman" w:hAnsi="Times New Roman" w:eastAsia="宋体"/>
        </w:rPr>
      </w:pPr>
    </w:p>
    <w:p w14:paraId="1DE2DFA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MEM/WB 阶段指令即将提交时，若 irq_pending=1 且 STATUS.IE=1，则保存 EPC/CAUSE、关中断、PC 跳转 ISR 并 flush 全部流水线；IRET 恢复 PC 与中断使能。验收现象：主程序斐波那契结果仍正确，x6 随 Timer 中断递增，波形可见 irq_pending、EPC、PC 跳转与返回。</w:t>
      </w:r>
    </w:p>
    <w:bookmarkEnd w:id="35"/>
    <w:bookmarkEnd w:id="37"/>
    <w:p w14:paraId="0B9CD08B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38" w:name="X1426d4e5a393580e913d5f7a9928a63ae16c704"/>
      <w:r>
        <w:rPr>
          <w:rFonts w:ascii="Times New Roman" w:hAnsi="Times New Roman" w:eastAsia="宋体"/>
        </w:rPr>
        <w:t xml:space="preserve">9. </w:t>
      </w:r>
      <w:r>
        <w:rPr>
          <w:rFonts w:hint="eastAsia" w:ascii="Times New Roman" w:hAnsi="Times New Roman" w:eastAsia="宋体"/>
        </w:rPr>
        <w:t>最小嵌入式</w:t>
      </w:r>
      <w:r>
        <w:rPr>
          <w:rFonts w:ascii="Times New Roman" w:hAnsi="Times New Roman" w:eastAsia="宋体"/>
        </w:rPr>
        <w:t xml:space="preserve"> SoC </w:t>
      </w:r>
      <w:r>
        <w:rPr>
          <w:rFonts w:hint="eastAsia" w:ascii="Times New Roman" w:hAnsi="Times New Roman" w:eastAsia="宋体"/>
        </w:rPr>
        <w:t>设计</w:t>
      </w:r>
    </w:p>
    <w:p w14:paraId="18227679">
      <w:pPr>
        <w:pStyle w:val="4"/>
        <w:bidi w:val="0"/>
        <w:rPr>
          <w:rFonts w:hint="eastAsia" w:ascii="Times New Roman" w:hAnsi="Times New Roman" w:eastAsia="宋体"/>
        </w:rPr>
      </w:pPr>
      <w:bookmarkStart w:id="39" w:name="X63f6e7bd8eb2191ebd3c9c6e795c64fe9e1ead2"/>
      <w:r>
        <w:rPr>
          <w:rFonts w:ascii="Times New Roman" w:hAnsi="Times New Roman" w:eastAsia="宋体"/>
        </w:rPr>
        <w:t xml:space="preserve">9.1 </w:t>
      </w:r>
      <w:r>
        <w:rPr>
          <w:rFonts w:hint="eastAsia" w:ascii="Times New Roman" w:hAnsi="Times New Roman" w:eastAsia="宋体"/>
        </w:rPr>
        <w:t>地址空间</w:t>
      </w:r>
    </w:p>
    <w:p w14:paraId="53A6C4AF">
      <w:pPr>
        <w:pStyle w:val="3"/>
        <w:rPr>
          <w:rFonts w:ascii="Times New Roman" w:hAnsi="Times New Roman" w:eastAsia="宋体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1918"/>
        <w:gridCol w:w="2081"/>
      </w:tblGrid>
      <w:tr w14:paraId="0D58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1D6BA39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地址范围</w:t>
            </w:r>
            <w:r>
              <w:rPr>
                <w:rFonts w:ascii="Times New Roman" w:hAnsi="Times New Roman" w:eastAsia="宋体"/>
              </w:rPr>
              <w:t xml:space="preserve"> / </w:t>
            </w:r>
            <w:r>
              <w:rPr>
                <w:rFonts w:hint="eastAsia" w:ascii="Times New Roman" w:hAnsi="Times New Roman" w:eastAsia="宋体"/>
              </w:rPr>
              <w:t>地址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950F9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设备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07E7C1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访问属性</w:t>
            </w:r>
          </w:p>
        </w:tc>
      </w:tr>
      <w:tr w14:paraId="7613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A68AC7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0x0000 – 0x7FFF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A07405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RAM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4C6A4C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可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  <w:tr w14:paraId="756C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6EA04A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0xFF00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7FD5E2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UART_DATA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63609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MMIO，不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  <w:tr w14:paraId="25B1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FA61D9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0xFF04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58B36A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UART_STATUS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FB5AE4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MMIO，不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  <w:tr w14:paraId="58C8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D0D0B6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0xFF10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514CF49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GPIO_LED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3A3EA9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MMIO，不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  <w:tr w14:paraId="7B71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845BC4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0xFF20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9920F6C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TIMER_CTRL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FADC72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MMIO，不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  <w:tr w14:paraId="2333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53FB76F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0xFF24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81A8D6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TIMER_COUNT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DB5202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MMIO，不</w:t>
            </w:r>
            <w:r>
              <w:rPr>
                <w:rFonts w:ascii="Times New Roman" w:hAnsi="Times New Roman" w:eastAsia="宋体"/>
              </w:rPr>
              <w:t xml:space="preserve"> Cache</w:t>
            </w:r>
          </w:p>
        </w:tc>
      </w:tr>
    </w:tbl>
    <w:p w14:paraId="5CB7234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</w:p>
    <w:p w14:paraId="4FABBF50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UART 将写入数据锁存至 uart_data_reg；GPIO 驱动 led_reg；Timer 每 N 周期置位 irq_timer。</w:t>
      </w:r>
    </w:p>
    <w:bookmarkEnd w:id="39"/>
    <w:p w14:paraId="1997B396">
      <w:pPr>
        <w:pStyle w:val="4"/>
        <w:bidi w:val="0"/>
        <w:rPr>
          <w:rFonts w:hint="eastAsia" w:ascii="Times New Roman" w:hAnsi="Times New Roman" w:eastAsia="宋体"/>
        </w:rPr>
      </w:pPr>
      <w:bookmarkStart w:id="40" w:name="X2e89acd15b348ac4340f1429c648ea30116976d"/>
      <w:r>
        <w:rPr>
          <w:rFonts w:ascii="Times New Roman" w:hAnsi="Times New Roman" w:eastAsia="宋体"/>
        </w:rPr>
        <w:t xml:space="preserve">9.2 </w:t>
      </w:r>
      <w:r>
        <w:rPr>
          <w:rFonts w:hint="eastAsia" w:ascii="Times New Roman" w:hAnsi="Times New Roman" w:eastAsia="宋体"/>
        </w:rPr>
        <w:t>演示场景</w:t>
      </w:r>
    </w:p>
    <w:p w14:paraId="388C861A">
      <w:pPr>
        <w:pStyle w:val="3"/>
        <w:rPr>
          <w:rFonts w:ascii="Times New Roman" w:hAnsi="Times New Roman" w:eastAsia="宋体"/>
        </w:rPr>
      </w:pPr>
    </w:p>
    <w:p w14:paraId="67A54E1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复位后 EI 开中断 → 主程序运行斐波那契 → Timer 周期性中断，ISR 中 x6 递增 → IRET 返回不破坏主程序状态 → 经 MMIO 将结果写入 UART/GPIO → HALT。</w:t>
      </w:r>
    </w:p>
    <w:bookmarkEnd w:id="38"/>
    <w:bookmarkEnd w:id="40"/>
    <w:p w14:paraId="44C3F657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41" w:name="X6efa3be293c52c642fd5aea572502625be012b3"/>
      <w:r>
        <w:rPr>
          <w:rFonts w:ascii="Times New Roman" w:hAnsi="Times New Roman" w:eastAsia="宋体"/>
        </w:rPr>
        <w:t xml:space="preserve">10. </w:t>
      </w:r>
      <w:r>
        <w:rPr>
          <w:rFonts w:hint="eastAsia" w:ascii="Times New Roman" w:hAnsi="Times New Roman" w:eastAsia="宋体"/>
        </w:rPr>
        <w:t>仿真验证计划</w:t>
      </w:r>
    </w:p>
    <w:p w14:paraId="44A9158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初期报告只写计划；波形与截图在最终报告补充。</w:t>
      </w:r>
    </w:p>
    <w:p w14:paraId="0A28459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仿真环境：VHDL + ModelSim/Questa + Quartus。顶层 soc_top / cpu_pipe，测试平台 tb_cpu_pipe.vhd / tb_soc.vhd。</w:t>
      </w:r>
    </w:p>
    <w:p w14:paraId="43FE24B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分阶段验证：单条 ADDI/ADD → 5 条指令重叠 → 斐波那契 → forwarding → load-use stall → branch flush → D-Cache hit/miss → 中断 IRET → UART/GPIO。必采信号包括 clk、pc、各级流水线寄存器、reg_file(x1..x6)、stall、flush、ForwardA/B、cache_hit、cpu_ready、irq_pending、EPC。</w:t>
      </w:r>
    </w:p>
    <w:p w14:paraId="3455AF48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性能分析：对比多周期模型机与五级流水的总周期、CPI；流水侧 实际周期 = 理想周期 + stall + flush + cache_miss_penalty。</w:t>
      </w:r>
    </w:p>
    <w:bookmarkEnd w:id="41"/>
    <w:p w14:paraId="49FEBFE0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42" w:name="Xd7da6f372e0241d09c00ebca5193c19901afefb"/>
      <w:r>
        <w:rPr>
          <w:rFonts w:ascii="Times New Roman" w:hAnsi="Times New Roman" w:eastAsia="宋体"/>
        </w:rPr>
        <w:t xml:space="preserve">11. </w:t>
      </w:r>
      <w:r>
        <w:rPr>
          <w:rFonts w:hint="eastAsia" w:ascii="Times New Roman" w:hAnsi="Times New Roman" w:eastAsia="宋体"/>
        </w:rPr>
        <w:t>实施计划与里程碑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2116"/>
        <w:gridCol w:w="3831"/>
        <w:gridCol w:w="856"/>
      </w:tblGrid>
      <w:tr w14:paraId="07237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405B2BE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周次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2906E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目标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EAF43B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主要交付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16E7AD7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状态</w:t>
            </w:r>
          </w:p>
        </w:tc>
      </w:tr>
      <w:tr w14:paraId="0ACC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4D8BF2C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第</w:t>
            </w:r>
            <w:r>
              <w:rPr>
                <w:rFonts w:ascii="Times New Roman" w:hAnsi="Times New Roman" w:eastAsia="宋体"/>
              </w:rPr>
              <w:t xml:space="preserve"> 1 </w:t>
            </w:r>
            <w:r>
              <w:rPr>
                <w:rFonts w:hint="eastAsia" w:ascii="Times New Roman" w:hAnsi="Times New Roman" w:eastAsia="宋体"/>
              </w:rPr>
              <w:t>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0BA8DF0D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五级流水最小闭环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5C0CC2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斐波那契结果正确，hazard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处理完成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0D3F41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☐</w:t>
            </w:r>
          </w:p>
        </w:tc>
      </w:tr>
      <w:tr w14:paraId="6D07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641371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第</w:t>
            </w:r>
            <w:r>
              <w:rPr>
                <w:rFonts w:ascii="Times New Roman" w:hAnsi="Times New Roman" w:eastAsia="宋体"/>
              </w:rPr>
              <w:t xml:space="preserve"> 2 </w:t>
            </w:r>
            <w:r>
              <w:rPr>
                <w:rFonts w:hint="eastAsia" w:ascii="Times New Roman" w:hAnsi="Times New Roman" w:eastAsia="宋体"/>
              </w:rPr>
              <w:t>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27A289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D-Cache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2D73B90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hit/miss </w:t>
            </w:r>
            <w:r>
              <w:rPr>
                <w:rFonts w:hint="eastAsia" w:ascii="Times New Roman" w:hAnsi="Times New Roman" w:eastAsia="宋体"/>
              </w:rPr>
              <w:t>统计，miss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冻结流水线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A9AEDD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☐</w:t>
            </w:r>
          </w:p>
        </w:tc>
      </w:tr>
      <w:tr w14:paraId="3DB2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1C3E40F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第</w:t>
            </w:r>
            <w:r>
              <w:rPr>
                <w:rFonts w:ascii="Times New Roman" w:hAnsi="Times New Roman" w:eastAsia="宋体"/>
              </w:rPr>
              <w:t xml:space="preserve"> 3 </w:t>
            </w:r>
            <w:r>
              <w:rPr>
                <w:rFonts w:hint="eastAsia" w:ascii="Times New Roman" w:hAnsi="Times New Roman" w:eastAsia="宋体"/>
              </w:rPr>
              <w:t>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76EA0C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中断</w:t>
            </w:r>
            <w:r>
              <w:rPr>
                <w:rFonts w:ascii="Times New Roman" w:hAnsi="Times New Roman" w:eastAsia="宋体"/>
              </w:rPr>
              <w:t xml:space="preserve"> + MMIO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68E4953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Timer ISR、UART/GPIO </w:t>
            </w:r>
            <w:r>
              <w:rPr>
                <w:rFonts w:hint="eastAsia" w:ascii="Times New Roman" w:hAnsi="Times New Roman" w:eastAsia="宋体"/>
              </w:rPr>
              <w:t>波形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04CE64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☐</w:t>
            </w:r>
          </w:p>
        </w:tc>
      </w:tr>
      <w:tr w14:paraId="21CA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712908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第</w:t>
            </w:r>
            <w:r>
              <w:rPr>
                <w:rFonts w:ascii="Times New Roman" w:hAnsi="Times New Roman" w:eastAsia="宋体"/>
              </w:rPr>
              <w:t xml:space="preserve"> 4 </w:t>
            </w:r>
            <w:r>
              <w:rPr>
                <w:rFonts w:hint="eastAsia" w:ascii="Times New Roman" w:hAnsi="Times New Roman" w:eastAsia="宋体"/>
              </w:rPr>
              <w:t>周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35B76B59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报告</w:t>
            </w:r>
            <w:r>
              <w:rPr>
                <w:rFonts w:ascii="Times New Roman" w:hAnsi="Times New Roman" w:eastAsia="宋体"/>
              </w:rPr>
              <w:t xml:space="preserve"> + </w:t>
            </w:r>
            <w:r>
              <w:rPr>
                <w:rFonts w:hint="eastAsia" w:ascii="Times New Roman" w:hAnsi="Times New Roman" w:eastAsia="宋体"/>
              </w:rPr>
              <w:t>答辩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7F460A8F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时空图、性能表、波形截图</w:t>
            </w:r>
          </w:p>
        </w:tc>
        <w:tc>
          <w:tcPr>
            <w:tcBorders>
              <w:tl2br w:val="nil"/>
              <w:tr2bl w:val="nil"/>
            </w:tcBorders>
            <w:vAlign w:val="top"/>
          </w:tcPr>
          <w:p w14:paraId="4448338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☐</w:t>
            </w:r>
          </w:p>
        </w:tc>
      </w:tr>
    </w:tbl>
    <w:p w14:paraId="03547CE4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第 1 周：定指令格式与 reg_file/alu/control_unit → 五级流水线寄存器 → 无冒险小程序 → forwarding → stall + flush 闭环 f7=13。第 2 周：Cache 数据结构、refill、写直达、统计。第 3 周：Timer/irq、EPC/STATUS、IRET、UART/GPIO 联调。</w:t>
      </w:r>
    </w:p>
    <w:bookmarkEnd w:id="42"/>
    <w:p w14:paraId="71FA3A5F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43" w:name="Xb2c37b116b75ef679e6214136769c76d743c447"/>
      <w:r>
        <w:rPr>
          <w:rFonts w:ascii="Times New Roman" w:hAnsi="Times New Roman" w:eastAsia="宋体"/>
        </w:rPr>
        <w:t xml:space="preserve">12. </w:t>
      </w:r>
      <w:r>
        <w:rPr>
          <w:rFonts w:hint="eastAsia" w:ascii="Times New Roman" w:hAnsi="Times New Roman" w:eastAsia="宋体"/>
        </w:rPr>
        <w:t>风险分析与备选方案</w:t>
      </w:r>
    </w:p>
    <w:p w14:paraId="5D0B8924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主要技术风险：微程序架构直接套壳不算流水线（必须有段间寄存器）；分支 flush 遗漏导致错指；Cache miss 未 stall 导致数据错误；MMIO 被 Cache 导致外设异常；中断非指令边界导致状态不一致；写回地址未从 MEM/WB.rd 取出导致写错寄存器。进度紧张时优先保证 P0（流水 + hazard + 斐波那契），其次 D-Cache，Timer 可做波形演示，写回 Cache 与复杂 SoC 可裁剪。</w:t>
      </w:r>
    </w:p>
    <w:bookmarkEnd w:id="43"/>
    <w:p w14:paraId="6D0CEF8F">
      <w:pPr>
        <w:pStyle w:val="5"/>
        <w:numPr>
          <w:ilvl w:val="2"/>
          <w:numId w:val="0"/>
        </w:numPr>
        <w:bidi w:val="0"/>
        <w:ind w:leftChars="0"/>
        <w:rPr>
          <w:rFonts w:ascii="Times New Roman" w:hAnsi="Times New Roman" w:eastAsia="宋体"/>
        </w:rPr>
      </w:pPr>
      <w:bookmarkStart w:id="44" w:name="X6914b15b2720c5c71d9d92562143103eec5ed13"/>
      <w:r>
        <w:rPr>
          <w:rFonts w:ascii="Times New Roman" w:hAnsi="Times New Roman" w:eastAsia="宋体"/>
        </w:rPr>
        <w:t xml:space="preserve">13. </w:t>
      </w:r>
      <w:r>
        <w:rPr>
          <w:rFonts w:hint="eastAsia" w:ascii="Times New Roman" w:hAnsi="Times New Roman" w:eastAsia="宋体"/>
        </w:rPr>
        <w:t>总结与展望</w:t>
      </w:r>
    </w:p>
    <w:p w14:paraId="60E073A4">
      <w:pPr>
        <w:pStyle w:val="4"/>
        <w:bidi w:val="0"/>
        <w:rPr>
          <w:rFonts w:hint="eastAsia" w:ascii="Times New Roman" w:hAnsi="Times New Roman" w:eastAsia="宋体"/>
        </w:rPr>
      </w:pPr>
      <w:bookmarkStart w:id="45" w:name="X89fa1fedca471da513f460a36774c518b434f0d"/>
      <w:r>
        <w:rPr>
          <w:rFonts w:ascii="Times New Roman" w:hAnsi="Times New Roman" w:eastAsia="宋体"/>
        </w:rPr>
        <w:t xml:space="preserve">13.1 </w:t>
      </w:r>
      <w:r>
        <w:rPr>
          <w:rFonts w:hint="eastAsia" w:ascii="Times New Roman" w:hAnsi="Times New Roman" w:eastAsia="宋体"/>
        </w:rPr>
        <w:t>初期阶段已完成</w:t>
      </w:r>
    </w:p>
    <w:p w14:paraId="2149FE63">
      <w:pPr>
        <w:pStyle w:val="3"/>
        <w:rPr>
          <w:rFonts w:ascii="Times New Roman" w:hAnsi="Times New Roman" w:eastAsia="宋体"/>
        </w:rPr>
      </w:pPr>
    </w:p>
    <w:p w14:paraId="164F3614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基础模型机（非流水线冯诺依曼架构）分析</w:t>
      </w:r>
    </w:p>
    <w:p w14:paraId="6AFFB8C2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五级流水数据通路设计</w:t>
      </w:r>
    </w:p>
    <w:p w14:paraId="213691E4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指令系统设计</w:t>
      </w:r>
    </w:p>
    <w:p w14:paraId="219A905D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总体架构与模块划分</w:t>
      </w:r>
    </w:p>
    <w:p w14:paraId="470F3D2A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冒险处理方案（转发、stall、flush）</w:t>
      </w:r>
    </w:p>
    <w:p w14:paraId="08FCEF71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D-Cache / </w:t>
      </w:r>
      <w:r>
        <w:rPr>
          <w:rFonts w:hint="eastAsia" w:ascii="Times New Roman" w:hAnsi="Times New Roman" w:eastAsia="宋体"/>
        </w:rPr>
        <w:t>中断</w:t>
      </w:r>
      <w:r>
        <w:rPr>
          <w:rFonts w:ascii="Times New Roman" w:hAnsi="Times New Roman" w:eastAsia="宋体"/>
        </w:rPr>
        <w:t xml:space="preserve"> / MMIO </w:t>
      </w:r>
      <w:r>
        <w:rPr>
          <w:rFonts w:hint="eastAsia" w:ascii="Times New Roman" w:hAnsi="Times New Roman" w:eastAsia="宋体"/>
        </w:rPr>
        <w:t>设计规格</w:t>
      </w:r>
    </w:p>
    <w:p w14:paraId="41DB1577">
      <w:pPr>
        <w:numPr>
          <w:ilvl w:val="0"/>
          <w:numId w:val="2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实施计划与验收标准</w:t>
      </w:r>
    </w:p>
    <w:p w14:paraId="5AA4E8C4">
      <w:pPr>
        <w:numPr>
          <w:ilvl w:val="0"/>
          <w:numId w:val="3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RTL </w:t>
      </w:r>
      <w:r>
        <w:rPr>
          <w:rFonts w:hint="eastAsia" w:ascii="Times New Roman" w:hAnsi="Times New Roman" w:eastAsia="宋体"/>
        </w:rPr>
        <w:t>实现与仿真波形（后续阶段）</w:t>
      </w:r>
    </w:p>
    <w:bookmarkEnd w:id="45"/>
    <w:p w14:paraId="44494297">
      <w:pPr>
        <w:pStyle w:val="4"/>
        <w:bidi w:val="0"/>
        <w:rPr>
          <w:rFonts w:hint="eastAsia" w:ascii="Times New Roman" w:hAnsi="Times New Roman" w:eastAsia="宋体"/>
        </w:rPr>
      </w:pPr>
      <w:bookmarkStart w:id="46" w:name="X7e1045561944bebb1cebbede6f2473b9bf0e78a"/>
      <w:r>
        <w:rPr>
          <w:rFonts w:ascii="Times New Roman" w:hAnsi="Times New Roman" w:eastAsia="宋体"/>
        </w:rPr>
        <w:t xml:space="preserve">13.2 </w:t>
      </w:r>
      <w:r>
        <w:rPr>
          <w:rFonts w:hint="eastAsia" w:ascii="Times New Roman" w:hAnsi="Times New Roman" w:eastAsia="宋体"/>
        </w:rPr>
        <w:t>后续工作</w:t>
      </w:r>
    </w:p>
    <w:p w14:paraId="205BCE34">
      <w:pPr>
        <w:pStyle w:val="3"/>
        <w:rPr>
          <w:rFonts w:ascii="Times New Roman" w:hAnsi="Times New Roman" w:eastAsia="宋体"/>
        </w:rPr>
      </w:pPr>
    </w:p>
    <w:p w14:paraId="28CF7E24">
      <w:pPr>
        <w:numPr>
          <w:ilvl w:val="0"/>
          <w:numId w:val="4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实现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>与</w:t>
      </w:r>
      <w:r>
        <w:rPr>
          <w:rFonts w:ascii="Times New Roman" w:hAnsi="Times New Roman" w:eastAsia="宋体"/>
        </w:rPr>
        <w:t xml:space="preserve"> SoC </w:t>
      </w:r>
      <w:r>
        <w:rPr>
          <w:rFonts w:hint="eastAsia" w:ascii="Times New Roman" w:hAnsi="Times New Roman" w:eastAsia="宋体"/>
        </w:rPr>
        <w:t>RTL，按第</w:t>
      </w:r>
      <w:r>
        <w:rPr>
          <w:rFonts w:ascii="Times New Roman" w:hAnsi="Times New Roman" w:eastAsia="宋体"/>
        </w:rPr>
        <w:t xml:space="preserve"> 10 </w:t>
      </w:r>
      <w:r>
        <w:rPr>
          <w:rFonts w:hint="eastAsia" w:ascii="Times New Roman" w:hAnsi="Times New Roman" w:eastAsia="宋体"/>
        </w:rPr>
        <w:t>节分阶段仿真</w:t>
      </w:r>
      <w:r>
        <w:rPr>
          <w:rFonts w:ascii="Times New Roman" w:hAnsi="Times New Roman" w:eastAsia="宋体"/>
        </w:rPr>
        <w:t xml:space="preserve"> </w:t>
      </w:r>
    </w:p>
    <w:p w14:paraId="3139462C">
      <w:pPr>
        <w:numPr>
          <w:ilvl w:val="0"/>
          <w:numId w:val="4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将数据通路图及五级流水时空图、中断时序截图纳入最终报告</w:t>
      </w:r>
      <w:r>
        <w:rPr>
          <w:rFonts w:ascii="Times New Roman" w:hAnsi="Times New Roman" w:eastAsia="宋体"/>
        </w:rPr>
        <w:t xml:space="preserve"> </w:t>
      </w:r>
    </w:p>
    <w:p w14:paraId="08461938">
      <w:pPr>
        <w:numPr>
          <w:ilvl w:val="0"/>
          <w:numId w:val="4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完成</w:t>
      </w:r>
      <w:r>
        <w:rPr>
          <w:rFonts w:ascii="Times New Roman" w:hAnsi="Times New Roman" w:eastAsia="宋体"/>
        </w:rPr>
        <w:t xml:space="preserve"> Cache </w:t>
      </w:r>
      <w:r>
        <w:rPr>
          <w:rFonts w:hint="eastAsia" w:ascii="Times New Roman" w:hAnsi="Times New Roman" w:eastAsia="宋体"/>
        </w:rPr>
        <w:t>性能对比与</w:t>
      </w:r>
      <w:r>
        <w:rPr>
          <w:rFonts w:ascii="Times New Roman" w:hAnsi="Times New Roman" w:eastAsia="宋体"/>
        </w:rPr>
        <w:t xml:space="preserve"> CPI / </w:t>
      </w:r>
      <w:r>
        <w:rPr>
          <w:rFonts w:hint="eastAsia" w:ascii="Times New Roman" w:hAnsi="Times New Roman" w:eastAsia="宋体"/>
        </w:rPr>
        <w:t>加速比实测</w:t>
      </w:r>
      <w:r>
        <w:rPr>
          <w:rFonts w:ascii="Times New Roman" w:hAnsi="Times New Roman" w:eastAsia="宋体"/>
        </w:rPr>
        <w:t xml:space="preserve"> </w:t>
      </w:r>
    </w:p>
    <w:p w14:paraId="35A03E82">
      <w:pPr>
        <w:numPr>
          <w:ilvl w:val="0"/>
          <w:numId w:val="4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整理答辩材料，对比多周期模型机与流水版本</w:t>
      </w:r>
      <w:r>
        <w:rPr>
          <w:rFonts w:ascii="Times New Roman" w:hAnsi="Times New Roman" w:eastAsia="宋体"/>
        </w:rPr>
        <w:t xml:space="preserve"> </w:t>
      </w:r>
    </w:p>
    <w:bookmarkEnd w:id="46"/>
    <w:p w14:paraId="3442A94B">
      <w:pPr>
        <w:pStyle w:val="4"/>
        <w:bidi w:val="0"/>
        <w:rPr>
          <w:rFonts w:hint="eastAsia" w:ascii="Times New Roman" w:hAnsi="Times New Roman" w:eastAsia="宋体"/>
        </w:rPr>
      </w:pPr>
      <w:bookmarkStart w:id="47" w:name="X0783cb8b436e34456dcc9f4dd9b79dec37ce9f6"/>
      <w:r>
        <w:rPr>
          <w:rFonts w:ascii="Times New Roman" w:hAnsi="Times New Roman" w:eastAsia="宋体"/>
        </w:rPr>
        <w:t xml:space="preserve">13.3 </w:t>
      </w:r>
      <w:r>
        <w:rPr>
          <w:rFonts w:hint="eastAsia" w:ascii="Times New Roman" w:hAnsi="Times New Roman" w:eastAsia="宋体"/>
        </w:rPr>
        <w:t>一句话总结</w:t>
      </w:r>
    </w:p>
    <w:p w14:paraId="6C76321C">
      <w:pPr>
        <w:pStyle w:val="3"/>
        <w:rPr>
          <w:rFonts w:ascii="Times New Roman" w:hAnsi="Times New Roman" w:eastAsia="宋体"/>
        </w:rPr>
      </w:pPr>
    </w:p>
    <w:p w14:paraId="5A81D4E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本课设从组成原理课程的非流水线冯诺依曼模型机出发，完成向现代处理器关键机制的递进扩展：时间并行的流水线、空间局部性的 Cache、异步事件处理的中断，以及内存映射 I/O 的最小 SoC 演示。</w:t>
      </w:r>
    </w:p>
    <w:p w14:paraId="5178AAFB">
      <w:pPr>
        <w:pStyle w:val="3"/>
        <w:rPr>
          <w:rFonts w:ascii="Times New Roman" w:hAnsi="Times New Roman" w:eastAsia="宋体"/>
        </w:rPr>
      </w:pPr>
    </w:p>
    <w:bookmarkEnd w:id="44"/>
    <w:bookmarkEnd w:id="47"/>
    <w:p w14:paraId="3EC46E76">
      <w:pPr>
        <w:pStyle w:val="4"/>
        <w:rPr>
          <w:rFonts w:ascii="Times New Roman" w:hAnsi="Times New Roman" w:eastAsia="宋体"/>
        </w:rPr>
      </w:pPr>
      <w:bookmarkStart w:id="48" w:name="附录-a五级流水时空图斐波那契片段示意"/>
      <w:r>
        <w:rPr>
          <w:rFonts w:hint="eastAsia" w:ascii="Times New Roman" w:hAnsi="Times New Roman" w:eastAsia="宋体"/>
        </w:rPr>
        <w:t>附录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A：五级流水时空图（斐波那契片段示意）</w:t>
      </w:r>
    </w:p>
    <w:p w14:paraId="60A12F67">
      <w:pPr>
        <w:pStyle w:val="21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</w:rPr>
        <w:t>理想重叠（无冒险，指令</w:t>
      </w:r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1～4）：</w:t>
      </w:r>
    </w:p>
    <w:p w14:paraId="0C7BBDBA">
      <w:pPr>
        <w:pStyle w:val="24"/>
        <w:rPr>
          <w:rFonts w:ascii="Times New Roman" w:hAnsi="Times New Roman" w:eastAsia="宋体"/>
        </w:rPr>
      </w:pPr>
      <w:r>
        <w:rPr>
          <w:rStyle w:val="22"/>
          <w:rFonts w:hint="eastAsia" w:ascii="Times New Roman" w:hAnsi="Times New Roman" w:eastAsia="宋体"/>
        </w:rPr>
        <w:t>周期:</w:t>
      </w:r>
      <w:r>
        <w:rPr>
          <w:rStyle w:val="22"/>
          <w:rFonts w:ascii="Times New Roman" w:hAnsi="Times New Roman" w:eastAsia="宋体"/>
        </w:rPr>
        <w:t xml:space="preserve">     1    2    3    4    5    6    7    8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ADDI x1: IF   ID   EX   MEM  WB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ADDI x2:      IF   ID   EX   MEM  WB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ADDI x4:           IF   ID   EX   MEM  WB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ADDI x5:                IF   ID   EX   MEM  WB</w:t>
      </w:r>
    </w:p>
    <w:p w14:paraId="2A1642C5">
      <w:pPr>
        <w:pStyle w:val="2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 xml:space="preserve">RAW </w:t>
      </w:r>
      <w:r>
        <w:rPr>
          <w:rFonts w:hint="eastAsia" w:ascii="Times New Roman" w:hAnsi="Times New Roman" w:eastAsia="宋体"/>
          <w:b/>
          <w:bCs/>
        </w:rPr>
        <w:t>转发（0x04</w:t>
      </w:r>
      <w:r>
        <w:rPr>
          <w:rFonts w:ascii="Times New Roman" w:hAnsi="Times New Roman" w:eastAsia="宋体"/>
          <w:b/>
          <w:bCs/>
        </w:rPr>
        <w:t xml:space="preserve"> ADD → 0x06 ADDI </w:t>
      </w:r>
      <w:r>
        <w:rPr>
          <w:rFonts w:hint="eastAsia" w:ascii="Times New Roman" w:hAnsi="Times New Roman" w:eastAsia="宋体"/>
          <w:b/>
          <w:bCs/>
        </w:rPr>
        <w:t>使用</w:t>
      </w:r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x3）：</w:t>
      </w:r>
    </w:p>
    <w:p w14:paraId="604CBE32">
      <w:pPr>
        <w:pStyle w:val="24"/>
        <w:rPr>
          <w:rFonts w:ascii="Times New Roman" w:hAnsi="Times New Roman" w:eastAsia="宋体"/>
        </w:rPr>
      </w:pPr>
      <w:r>
        <w:rPr>
          <w:rStyle w:val="22"/>
          <w:rFonts w:hint="eastAsia" w:ascii="Times New Roman" w:hAnsi="Times New Roman" w:eastAsia="宋体"/>
        </w:rPr>
        <w:t>周期:</w:t>
      </w:r>
      <w:r>
        <w:rPr>
          <w:rStyle w:val="22"/>
          <w:rFonts w:ascii="Times New Roman" w:hAnsi="Times New Roman" w:eastAsia="宋体"/>
        </w:rPr>
        <w:t xml:space="preserve">     5    6    7    8    9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>ADD x3:       EX   MEM  WB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ADDI x2,x3:        </w:t>
      </w:r>
      <w:r>
        <w:rPr>
          <w:rStyle w:val="22"/>
          <w:rFonts w:hint="eastAsia" w:ascii="Times New Roman" w:hAnsi="Times New Roman" w:eastAsia="宋体"/>
        </w:rPr>
        <w:t>EX←转发</w:t>
      </w:r>
      <w:r>
        <w:rPr>
          <w:rStyle w:val="22"/>
          <w:rFonts w:ascii="Times New Roman" w:hAnsi="Times New Roman" w:eastAsia="宋体"/>
        </w:rPr>
        <w:t xml:space="preserve"> EX/MEM.alu_result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                   (ForwardA/B = 01)</w:t>
      </w:r>
    </w:p>
    <w:p w14:paraId="7BE031CE">
      <w:pPr>
        <w:pStyle w:val="2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 xml:space="preserve">BNE </w:t>
      </w:r>
      <w:r>
        <w:rPr>
          <w:rFonts w:hint="eastAsia" w:ascii="Times New Roman" w:hAnsi="Times New Roman" w:eastAsia="宋体"/>
          <w:b/>
          <w:bCs/>
        </w:rPr>
        <w:t>成立</w:t>
      </w:r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flush（0x0A，目标</w:t>
      </w:r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hint="eastAsia" w:ascii="Times New Roman" w:hAnsi="Times New Roman" w:eastAsia="宋体"/>
          <w:b/>
          <w:bCs/>
        </w:rPr>
        <w:t>0x04）：</w:t>
      </w:r>
    </w:p>
    <w:p w14:paraId="43734045">
      <w:pPr>
        <w:pStyle w:val="24"/>
        <w:rPr>
          <w:rFonts w:ascii="Times New Roman" w:hAnsi="Times New Roman" w:eastAsia="宋体"/>
        </w:rPr>
      </w:pPr>
      <w:r>
        <w:rPr>
          <w:rStyle w:val="22"/>
          <w:rFonts w:hint="eastAsia" w:ascii="Times New Roman" w:hAnsi="Times New Roman" w:eastAsia="宋体"/>
        </w:rPr>
        <w:t>周期:</w:t>
      </w:r>
      <w:r>
        <w:rPr>
          <w:rStyle w:val="22"/>
          <w:rFonts w:ascii="Times New Roman" w:hAnsi="Times New Roman" w:eastAsia="宋体"/>
        </w:rPr>
        <w:t xml:space="preserve">     N    N+1  N+2  N+3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ascii="Times New Roman" w:hAnsi="Times New Roman" w:eastAsia="宋体"/>
        </w:rPr>
        <w:t xml:space="preserve">BNE:      EX   </w:t>
      </w:r>
      <w:r>
        <w:rPr>
          <w:rStyle w:val="22"/>
          <w:rFonts w:hint="eastAsia" w:ascii="Times New Roman" w:hAnsi="Times New Roman" w:eastAsia="宋体"/>
        </w:rPr>
        <w:t>(判</w:t>
      </w:r>
      <w:r>
        <w:rPr>
          <w:rStyle w:val="22"/>
          <w:rFonts w:ascii="Times New Roman" w:hAnsi="Times New Roman" w:eastAsia="宋体"/>
        </w:rPr>
        <w:t xml:space="preserve"> taken)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hint="eastAsia" w:ascii="Times New Roman" w:hAnsi="Times New Roman" w:eastAsia="宋体"/>
        </w:rPr>
        <w:t>误取指:</w:t>
      </w:r>
      <w:r>
        <w:rPr>
          <w:rStyle w:val="22"/>
          <w:rFonts w:ascii="Times New Roman" w:hAnsi="Times New Roman" w:eastAsia="宋体"/>
        </w:rPr>
        <w:t xml:space="preserve">        IF/ID=NOP, ID/EX=NOP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hint="eastAsia" w:ascii="Times New Roman" w:hAnsi="Times New Roman" w:eastAsia="宋体"/>
        </w:rPr>
        <w:t>正确路径:</w:t>
      </w:r>
      <w:r>
        <w:rPr>
          <w:rStyle w:val="22"/>
          <w:rFonts w:ascii="Times New Roman" w:hAnsi="Times New Roman" w:eastAsia="宋体"/>
        </w:rPr>
        <w:t xml:space="preserve">           PC←0x04, loop </w:t>
      </w:r>
      <w:r>
        <w:rPr>
          <w:rStyle w:val="22"/>
          <w:rFonts w:hint="eastAsia" w:ascii="Times New Roman" w:hAnsi="Times New Roman" w:eastAsia="宋体"/>
        </w:rPr>
        <w:t>重新</w:t>
      </w:r>
      <w:r>
        <w:rPr>
          <w:rStyle w:val="22"/>
          <w:rFonts w:ascii="Times New Roman" w:hAnsi="Times New Roman" w:eastAsia="宋体"/>
        </w:rPr>
        <w:t xml:space="preserve"> IF</w:t>
      </w:r>
      <w:r>
        <w:rPr>
          <w:rFonts w:ascii="Times New Roman" w:hAnsi="Times New Roman" w:eastAsia="宋体"/>
        </w:rPr>
        <w:br w:type="textWrapping"/>
      </w:r>
      <w:r>
        <w:rPr>
          <w:rStyle w:val="22"/>
          <w:rFonts w:hint="eastAsia" w:ascii="Times New Roman" w:hAnsi="Times New Roman" w:eastAsia="宋体"/>
        </w:rPr>
        <w:t>代价:</w:t>
      </w:r>
      <w:r>
        <w:rPr>
          <w:rStyle w:val="22"/>
          <w:rFonts w:ascii="Times New Roman" w:hAnsi="Times New Roman" w:eastAsia="宋体"/>
        </w:rPr>
        <w:t xml:space="preserve"> 2 </w:t>
      </w:r>
      <w:r>
        <w:rPr>
          <w:rStyle w:val="22"/>
          <w:rFonts w:hint="eastAsia" w:ascii="Times New Roman" w:hAnsi="Times New Roman" w:eastAsia="宋体"/>
        </w:rPr>
        <w:t>拍气泡</w:t>
      </w:r>
      <w:r>
        <w:rPr>
          <w:rStyle w:val="22"/>
          <w:rFonts w:ascii="Times New Roman" w:hAnsi="Times New Roman" w:eastAsia="宋体"/>
        </w:rPr>
        <w:t xml:space="preserve"> + </w:t>
      </w:r>
      <w:r>
        <w:rPr>
          <w:rStyle w:val="22"/>
          <w:rFonts w:hint="eastAsia" w:ascii="Times New Roman" w:hAnsi="Times New Roman" w:eastAsia="宋体"/>
        </w:rPr>
        <w:t>重新填充流水</w:t>
      </w:r>
    </w:p>
    <w:p w14:paraId="6800599E">
      <w:pPr>
        <w:pStyle w:val="21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最终报告需用</w:t>
      </w:r>
      <w:r>
        <w:rPr>
          <w:rFonts w:ascii="Times New Roman" w:hAnsi="Times New Roman" w:eastAsia="宋体"/>
        </w:rPr>
        <w:t xml:space="preserve"> ModelSim </w:t>
      </w:r>
      <w:r>
        <w:rPr>
          <w:rFonts w:hint="eastAsia" w:ascii="Times New Roman" w:hAnsi="Times New Roman" w:eastAsia="宋体"/>
        </w:rPr>
        <w:t>截图替换为实测周期对齐图。</w:t>
      </w:r>
    </w:p>
    <w:p w14:paraId="767DEA0D">
      <w:pPr>
        <w:pStyle w:val="3"/>
        <w:rPr>
          <w:rFonts w:ascii="Times New Roman" w:hAnsi="Times New Roman" w:eastAsia="宋体"/>
        </w:rPr>
      </w:pPr>
    </w:p>
    <w:bookmarkEnd w:id="48"/>
    <w:p w14:paraId="2A079C4E">
      <w:pPr>
        <w:pStyle w:val="4"/>
        <w:rPr>
          <w:rFonts w:ascii="Times New Roman" w:hAnsi="Times New Roman" w:eastAsia="宋体"/>
        </w:rPr>
      </w:pPr>
      <w:bookmarkStart w:id="49" w:name="附录-b参考文献"/>
      <w:r>
        <w:rPr>
          <w:rFonts w:hint="eastAsia" w:ascii="Times New Roman" w:hAnsi="Times New Roman" w:eastAsia="宋体"/>
        </w:rPr>
        <w:t>附录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B：参考文献</w:t>
      </w:r>
    </w:p>
    <w:p w14:paraId="3B6C9B3F">
      <w:pPr>
        <w:numPr>
          <w:ilvl w:val="0"/>
          <w:numId w:val="5"/>
        </w:num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王党辉等，《计算机组成原理》</w:t>
      </w:r>
      <w:r>
        <w:rPr>
          <w:rFonts w:ascii="Times New Roman" w:hAnsi="Times New Roman" w:eastAsia="宋体"/>
        </w:rPr>
        <w:t xml:space="preserve"> </w:t>
      </w:r>
    </w:p>
    <w:p w14:paraId="42A265A1">
      <w:pPr>
        <w:numPr>
          <w:ilvl w:val="0"/>
          <w:numId w:val="5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Hennessy &amp; </w:t>
      </w:r>
      <w:r>
        <w:rPr>
          <w:rFonts w:hint="eastAsia" w:ascii="Times New Roman" w:hAnsi="Times New Roman" w:eastAsia="宋体"/>
        </w:rPr>
        <w:t>Patterson，《计算机体系结构：量化研究方法》</w:t>
      </w:r>
    </w:p>
    <w:p w14:paraId="6EBF4BF8">
      <w:pPr>
        <w:numPr>
          <w:ilvl w:val="0"/>
          <w:numId w:val="0"/>
        </w:numPr>
        <w:ind w:left="360" w:leftChars="0"/>
        <w:rPr>
          <w:rFonts w:ascii="Times New Roman" w:hAnsi="Times New Roman" w:eastAsia="宋体"/>
        </w:rPr>
      </w:pPr>
    </w:p>
    <w:bookmarkEnd w:id="49"/>
    <w:p w14:paraId="50CEB8AF">
      <w:pPr>
        <w:pStyle w:val="4"/>
        <w:rPr>
          <w:rFonts w:ascii="Times New Roman" w:hAnsi="Times New Roman" w:eastAsia="宋体"/>
        </w:rPr>
      </w:pPr>
      <w:bookmarkStart w:id="50" w:name="附录-c插图清单"/>
      <w:r>
        <w:rPr>
          <w:rFonts w:hint="eastAsia" w:ascii="Times New Roman" w:hAnsi="Times New Roman" w:eastAsia="宋体"/>
        </w:rPr>
        <w:t>附录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C：插图清单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3166"/>
        <w:gridCol w:w="3620"/>
      </w:tblGrid>
      <w:tr w14:paraId="5597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top"/>
          </w:tcPr>
          <w:p w14:paraId="094AA737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编号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5B762118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图名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2AAF685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来源</w:t>
            </w:r>
            <w:r>
              <w:rPr>
                <w:rFonts w:ascii="Times New Roman" w:hAnsi="Times New Roman" w:eastAsia="宋体"/>
              </w:rPr>
              <w:t xml:space="preserve"> / </w:t>
            </w:r>
            <w:r>
              <w:rPr>
                <w:rFonts w:hint="eastAsia" w:ascii="Times New Roman" w:hAnsi="Times New Roman" w:eastAsia="宋体"/>
              </w:rPr>
              <w:t>状态</w:t>
            </w:r>
          </w:p>
        </w:tc>
      </w:tr>
      <w:tr w14:paraId="3ABDB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3218A0A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Fig-1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0057493E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非流水线冯诺依曼模型机框图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77AE2BE0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组成原理实验资料</w:t>
            </w:r>
          </w:p>
        </w:tc>
      </w:tr>
      <w:tr w14:paraId="6B33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7E1886B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Fig-2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2A390044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五级流水</w:t>
            </w:r>
            <w:r>
              <w:rPr>
                <w:rFonts w:ascii="Times New Roman" w:hAnsi="Times New Roman" w:eastAsia="宋体"/>
              </w:rPr>
              <w:t xml:space="preserve"> CPU </w:t>
            </w:r>
            <w:r>
              <w:rPr>
                <w:rFonts w:hint="eastAsia" w:ascii="Times New Roman" w:hAnsi="Times New Roman" w:eastAsia="宋体"/>
              </w:rPr>
              <w:t>数据通路图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4DB7C96D">
            <w:pPr>
              <w:pStyle w:val="25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已完成，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本文 3.2 节</w:t>
            </w:r>
          </w:p>
        </w:tc>
      </w:tr>
      <w:tr w14:paraId="1AEA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027B223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Fig-3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5B0F3C5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SoC </w:t>
            </w:r>
            <w:r>
              <w:rPr>
                <w:rFonts w:hint="eastAsia" w:ascii="Times New Roman" w:hAnsi="Times New Roman" w:eastAsia="宋体"/>
              </w:rPr>
              <w:t>顶层连接图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285E7A7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已完成，</w:t>
            </w:r>
            <w:r>
              <w:rPr>
                <w:rFonts w:hint="eastAsia" w:ascii="Times New Roman" w:hAnsi="Times New Roman" w:eastAsia="宋体"/>
              </w:rPr>
              <w:t>本文</w:t>
            </w:r>
            <w:r>
              <w:rPr>
                <w:rFonts w:ascii="Times New Roman" w:hAnsi="Times New Roman" w:eastAsia="宋体"/>
              </w:rPr>
              <w:t xml:space="preserve"> 3.1 </w:t>
            </w:r>
            <w:r>
              <w:rPr>
                <w:rFonts w:hint="eastAsia" w:ascii="Times New Roman" w:hAnsi="Times New Roman" w:eastAsia="宋体"/>
              </w:rPr>
              <w:t>节</w:t>
            </w:r>
          </w:p>
        </w:tc>
      </w:tr>
      <w:tr w14:paraId="52A4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0AE427A1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Fig-4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23D71D12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中断响应时序图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3E32B2BB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本文</w:t>
            </w:r>
            <w:r>
              <w:rPr>
                <w:rFonts w:ascii="Times New Roman" w:hAnsi="Times New Roman" w:eastAsia="宋体"/>
              </w:rPr>
              <w:t xml:space="preserve"> 8.2 </w:t>
            </w:r>
            <w:r>
              <w:rPr>
                <w:rFonts w:hint="eastAsia" w:ascii="Times New Roman" w:hAnsi="Times New Roman" w:eastAsia="宋体"/>
              </w:rPr>
              <w:t>节</w:t>
            </w:r>
            <w:r>
              <w:rPr>
                <w:rFonts w:ascii="Times New Roman" w:hAnsi="Times New Roman" w:eastAsia="宋体"/>
              </w:rPr>
              <w:t xml:space="preserve"> </w:t>
            </w:r>
            <w:bookmarkStart w:id="51" w:name="_GoBack"/>
            <w:bookmarkEnd w:id="51"/>
          </w:p>
        </w:tc>
      </w:tr>
      <w:tr w14:paraId="54C3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top"/>
          </w:tcPr>
          <w:p w14:paraId="68D4CFF6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Fig-5</w:t>
            </w:r>
          </w:p>
        </w:tc>
        <w:tc>
          <w:tcPr>
            <w:tcW w:w="3166" w:type="dxa"/>
            <w:tcBorders>
              <w:tl2br w:val="nil"/>
              <w:tr2bl w:val="nil"/>
            </w:tcBorders>
            <w:vAlign w:val="top"/>
          </w:tcPr>
          <w:p w14:paraId="42BDE80A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五级流水时空图</w:t>
            </w:r>
          </w:p>
        </w:tc>
        <w:tc>
          <w:tcPr>
            <w:tcW w:w="3620" w:type="dxa"/>
            <w:tcBorders>
              <w:tl2br w:val="nil"/>
              <w:tr2bl w:val="nil"/>
            </w:tcBorders>
            <w:vAlign w:val="top"/>
          </w:tcPr>
          <w:p w14:paraId="63B3AA65">
            <w:pPr>
              <w:pStyle w:val="25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附录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</w:rPr>
              <w:t>A；仿真后替换实测图</w:t>
            </w:r>
          </w:p>
        </w:tc>
      </w:tr>
      <w:bookmarkEnd w:id="50"/>
    </w:tbl>
    <w:p w14:paraId="2FB63F08">
      <w:pPr>
        <w:rPr>
          <w:rFonts w:ascii="Times New Roman" w:hAnsi="Times New Roman" w:eastAsia="宋体"/>
        </w:rPr>
      </w:pPr>
    </w:p>
    <w:p w14:paraId="00C046DC">
      <w:pPr>
        <w:tabs>
          <w:tab w:val="left" w:pos="641"/>
        </w:tabs>
        <w:spacing w:before="120"/>
        <w:rPr>
          <w:rFonts w:hint="default" w:ascii="Times New Roman" w:hAnsi="Times New Roman" w:eastAsia="宋体" w:cs="宋体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701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1">
    <w:nsid w:val="0000A993"/>
    <w:multiLevelType w:val="multilevel"/>
    <w:tmpl w:val="0000A993"/>
    <w:lvl w:ilvl="0" w:tentative="0">
      <w:start w:val="0"/>
      <w:numFmt w:val="bullet"/>
      <w:lvlText w:val="☒"/>
      <w:lvlJc w:val="left"/>
      <w:pPr>
        <w:ind w:left="720" w:hanging="360"/>
      </w:pPr>
    </w:lvl>
    <w:lvl w:ilvl="1" w:tentative="0">
      <w:start w:val="0"/>
      <w:numFmt w:val="bullet"/>
      <w:lvlText w:val="☒"/>
      <w:lvlJc w:val="left"/>
      <w:pPr>
        <w:ind w:left="1440" w:hanging="360"/>
      </w:pPr>
    </w:lvl>
    <w:lvl w:ilvl="2" w:tentative="0">
      <w:start w:val="0"/>
      <w:numFmt w:val="bullet"/>
      <w:lvlText w:val="☒"/>
      <w:lvlJc w:val="left"/>
      <w:pPr>
        <w:ind w:left="2160" w:hanging="360"/>
      </w:pPr>
    </w:lvl>
    <w:lvl w:ilvl="3" w:tentative="0">
      <w:start w:val="0"/>
      <w:numFmt w:val="bullet"/>
      <w:lvlText w:val="☒"/>
      <w:lvlJc w:val="left"/>
      <w:pPr>
        <w:ind w:left="2880" w:hanging="360"/>
      </w:pPr>
    </w:lvl>
    <w:lvl w:ilvl="4" w:tentative="0">
      <w:start w:val="0"/>
      <w:numFmt w:val="bullet"/>
      <w:lvlText w:val="☒"/>
      <w:lvlJc w:val="left"/>
      <w:pPr>
        <w:ind w:left="3600" w:hanging="360"/>
      </w:pPr>
    </w:lvl>
    <w:lvl w:ilvl="5" w:tentative="0">
      <w:start w:val="0"/>
      <w:numFmt w:val="bullet"/>
      <w:lvlText w:val="☒"/>
      <w:lvlJc w:val="left"/>
      <w:pPr>
        <w:ind w:left="4320" w:hanging="360"/>
      </w:pPr>
    </w:lvl>
    <w:lvl w:ilvl="6" w:tentative="0">
      <w:start w:val="0"/>
      <w:numFmt w:val="bullet"/>
      <w:lvlText w:val="☒"/>
      <w:lvlJc w:val="left"/>
      <w:pPr>
        <w:ind w:left="5040" w:hanging="360"/>
      </w:pPr>
    </w:lvl>
    <w:lvl w:ilvl="7" w:tentative="0">
      <w:start w:val="0"/>
      <w:numFmt w:val="bullet"/>
      <w:lvlText w:val="☒"/>
      <w:lvlJc w:val="left"/>
      <w:pPr>
        <w:ind w:left="5760" w:hanging="360"/>
      </w:pPr>
    </w:lvl>
    <w:lvl w:ilvl="8" w:tentative="0">
      <w:start w:val="0"/>
      <w:numFmt w:val="bullet"/>
      <w:lvlText w:val="☒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59056C6D"/>
    <w:multiLevelType w:val="multilevel"/>
    <w:tmpl w:val="59056C6D"/>
    <w:lvl w:ilvl="0" w:tentative="0">
      <w:start w:val="1"/>
      <w:numFmt w:val="decimal"/>
      <w:lvlText w:val="第%1章"/>
      <w:lvlJc w:val="center"/>
      <w:pPr>
        <w:tabs>
          <w:tab w:val="left" w:pos="420"/>
        </w:tabs>
        <w:ind w:left="0" w:firstLine="0"/>
      </w:pPr>
      <w:rPr>
        <w:rFonts w:hint="default" w:ascii="宋体" w:hAnsi="宋体" w:eastAsia="微软雅黑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JmN2U5YzIwYWNjZTQ5NGJiNGQ3YjBkMWQwMzQwMGQifQ=="/>
  </w:docVars>
  <w:rsids>
    <w:rsidRoot w:val="00FA72C4"/>
    <w:rsid w:val="000D3479"/>
    <w:rsid w:val="0011268B"/>
    <w:rsid w:val="00262440"/>
    <w:rsid w:val="002A0DC3"/>
    <w:rsid w:val="0051627D"/>
    <w:rsid w:val="00523CDF"/>
    <w:rsid w:val="005A3B0F"/>
    <w:rsid w:val="006D195B"/>
    <w:rsid w:val="006E0BEC"/>
    <w:rsid w:val="00752A22"/>
    <w:rsid w:val="00AB013D"/>
    <w:rsid w:val="00B4436D"/>
    <w:rsid w:val="00B53F95"/>
    <w:rsid w:val="00B66CC6"/>
    <w:rsid w:val="00B82334"/>
    <w:rsid w:val="00E55B0D"/>
    <w:rsid w:val="00E97E65"/>
    <w:rsid w:val="00F95727"/>
    <w:rsid w:val="00FA72C4"/>
    <w:rsid w:val="00FC3ECE"/>
    <w:rsid w:val="01AF4298"/>
    <w:rsid w:val="01C36953"/>
    <w:rsid w:val="05DE1FE6"/>
    <w:rsid w:val="075A4ABE"/>
    <w:rsid w:val="090C233A"/>
    <w:rsid w:val="0B5A7FF6"/>
    <w:rsid w:val="0D6715D4"/>
    <w:rsid w:val="0EEA79A9"/>
    <w:rsid w:val="144516B4"/>
    <w:rsid w:val="16C32FBA"/>
    <w:rsid w:val="16F63E27"/>
    <w:rsid w:val="181635BD"/>
    <w:rsid w:val="196D52A3"/>
    <w:rsid w:val="22974EC8"/>
    <w:rsid w:val="29983E11"/>
    <w:rsid w:val="2D282BBA"/>
    <w:rsid w:val="2EDB700B"/>
    <w:rsid w:val="375360C8"/>
    <w:rsid w:val="377B423B"/>
    <w:rsid w:val="392A0221"/>
    <w:rsid w:val="3A36364C"/>
    <w:rsid w:val="3B0A6B5A"/>
    <w:rsid w:val="3D1957A2"/>
    <w:rsid w:val="3FB34A9B"/>
    <w:rsid w:val="406E7856"/>
    <w:rsid w:val="42CB34CC"/>
    <w:rsid w:val="43CF40F7"/>
    <w:rsid w:val="4B3237EB"/>
    <w:rsid w:val="51E0456C"/>
    <w:rsid w:val="52E74427"/>
    <w:rsid w:val="557650C0"/>
    <w:rsid w:val="55B066A1"/>
    <w:rsid w:val="5BCD28AA"/>
    <w:rsid w:val="5E63651D"/>
    <w:rsid w:val="628A7684"/>
    <w:rsid w:val="67984B84"/>
    <w:rsid w:val="6A1F1FB7"/>
    <w:rsid w:val="6BB021BC"/>
    <w:rsid w:val="71D23226"/>
    <w:rsid w:val="74E37836"/>
    <w:rsid w:val="766B27A3"/>
    <w:rsid w:val="7B3920F4"/>
    <w:rsid w:val="7D73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qFormat/>
    <w:uiPriority w:val="1"/>
    <w:pPr>
      <w:spacing w:before="7"/>
      <w:ind w:left="199"/>
      <w:outlineLvl w:val="0"/>
    </w:pPr>
    <w:rPr>
      <w:rFonts w:ascii="宋体" w:hAnsi="宋体" w:eastAsia="宋体" w:cs="宋体"/>
      <w:sz w:val="30"/>
      <w:szCs w:val="30"/>
    </w:rPr>
  </w:style>
  <w:style w:type="paragraph" w:styleId="4">
    <w:name w:val="heading 2"/>
    <w:basedOn w:val="1"/>
    <w:next w:val="3"/>
    <w:link w:val="16"/>
    <w:qFormat/>
    <w:uiPriority w:val="1"/>
    <w:pPr>
      <w:spacing w:before="33"/>
      <w:ind w:left="640" w:hanging="421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1"/>
    <w:pPr>
      <w:ind w:left="220"/>
    </w:pPr>
    <w:rPr>
      <w:sz w:val="21"/>
      <w:szCs w:val="21"/>
    </w:r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annotation text"/>
    <w:basedOn w:val="1"/>
    <w:semiHidden/>
    <w:unhideWhenUsed/>
    <w:qFormat/>
    <w:uiPriority w:val="99"/>
  </w:style>
  <w:style w:type="paragraph" w:styleId="8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semiHidden/>
    <w:unhideWhenUsed/>
    <w:qFormat/>
    <w:uiPriority w:val="99"/>
    <w:rPr>
      <w:sz w:val="24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1 字符"/>
    <w:basedOn w:val="14"/>
    <w:link w:val="2"/>
    <w:qFormat/>
    <w:uiPriority w:val="1"/>
    <w:rPr>
      <w:rFonts w:ascii="宋体" w:hAnsi="宋体" w:eastAsia="宋体" w:cs="宋体"/>
      <w:kern w:val="0"/>
      <w:sz w:val="30"/>
      <w:szCs w:val="30"/>
    </w:rPr>
  </w:style>
  <w:style w:type="character" w:customStyle="1" w:styleId="16">
    <w:name w:val="标题 2 字符"/>
    <w:basedOn w:val="14"/>
    <w:link w:val="4"/>
    <w:qFormat/>
    <w:uiPriority w:val="1"/>
    <w:rPr>
      <w:rFonts w:ascii="等线" w:hAnsi="等线" w:eastAsia="等线" w:cs="等线"/>
      <w:b/>
      <w:bCs/>
      <w:kern w:val="0"/>
      <w:sz w:val="28"/>
      <w:szCs w:val="28"/>
    </w:rPr>
  </w:style>
  <w:style w:type="character" w:customStyle="1" w:styleId="17">
    <w:name w:val="正文文本 字符"/>
    <w:basedOn w:val="14"/>
    <w:link w:val="3"/>
    <w:qFormat/>
    <w:uiPriority w:val="1"/>
    <w:rPr>
      <w:rFonts w:ascii="等线" w:hAnsi="等线" w:eastAsia="等线" w:cs="等线"/>
      <w:kern w:val="0"/>
      <w:szCs w:val="21"/>
    </w:rPr>
  </w:style>
  <w:style w:type="paragraph" w:styleId="18">
    <w:name w:val="List Paragraph"/>
    <w:basedOn w:val="1"/>
    <w:qFormat/>
    <w:uiPriority w:val="1"/>
    <w:pPr>
      <w:ind w:left="640" w:hanging="421"/>
    </w:pPr>
  </w:style>
  <w:style w:type="character" w:customStyle="1" w:styleId="19">
    <w:name w:val="页眉 字符"/>
    <w:basedOn w:val="14"/>
    <w:link w:val="10"/>
    <w:qFormat/>
    <w:uiPriority w:val="99"/>
    <w:rPr>
      <w:rFonts w:ascii="等线" w:hAnsi="等线" w:eastAsia="等线" w:cs="等线"/>
      <w:kern w:val="0"/>
      <w:sz w:val="18"/>
      <w:szCs w:val="18"/>
    </w:rPr>
  </w:style>
  <w:style w:type="character" w:customStyle="1" w:styleId="20">
    <w:name w:val="页脚 字符"/>
    <w:basedOn w:val="14"/>
    <w:link w:val="9"/>
    <w:qFormat/>
    <w:uiPriority w:val="99"/>
    <w:rPr>
      <w:rFonts w:ascii="等线" w:hAnsi="等线" w:eastAsia="等线" w:cs="等线"/>
      <w:kern w:val="0"/>
      <w:sz w:val="18"/>
      <w:szCs w:val="18"/>
    </w:rPr>
  </w:style>
  <w:style w:type="paragraph" w:customStyle="1" w:styleId="21">
    <w:name w:val="First Paragraph"/>
    <w:basedOn w:val="3"/>
    <w:next w:val="3"/>
    <w:qFormat/>
    <w:uiPriority w:val="0"/>
  </w:style>
  <w:style w:type="character" w:customStyle="1" w:styleId="22">
    <w:name w:val="Verbatim Char"/>
    <w:basedOn w:val="23"/>
    <w:link w:val="24"/>
    <w:qFormat/>
    <w:uiPriority w:val="0"/>
  </w:style>
  <w:style w:type="character" w:customStyle="1" w:styleId="23">
    <w:name w:val="Body Text Char"/>
    <w:basedOn w:val="14"/>
    <w:link w:val="3"/>
    <w:qFormat/>
    <w:uiPriority w:val="0"/>
  </w:style>
  <w:style w:type="paragraph" w:customStyle="1" w:styleId="24">
    <w:name w:val="Source Code"/>
    <w:basedOn w:val="1"/>
    <w:link w:val="22"/>
    <w:qFormat/>
    <w:uiPriority w:val="0"/>
    <w:pPr>
      <w:wordWrap w:val="0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table" w:customStyle="1" w:styleId="2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7">
    <w:name w:val="CommentTok"/>
    <w:basedOn w:val="22"/>
    <w:qFormat/>
    <w:uiPriority w:val="0"/>
    <w:rPr>
      <w:i/>
      <w:color w:val="60A0B0"/>
    </w:rPr>
  </w:style>
  <w:style w:type="character" w:customStyle="1" w:styleId="28">
    <w:name w:val="NormalTok"/>
    <w:basedOn w:val="22"/>
    <w:uiPriority w:val="0"/>
  </w:style>
  <w:style w:type="character" w:customStyle="1" w:styleId="29">
    <w:name w:val="OperatorTok"/>
    <w:basedOn w:val="22"/>
    <w:uiPriority w:val="0"/>
    <w:rPr>
      <w:color w:val="666666"/>
    </w:rPr>
  </w:style>
  <w:style w:type="character" w:customStyle="1" w:styleId="30">
    <w:name w:val="DecValTok"/>
    <w:basedOn w:val="22"/>
    <w:qFormat/>
    <w:uiPriority w:val="0"/>
    <w:rPr>
      <w:color w:val="40A070"/>
    </w:rPr>
  </w:style>
  <w:style w:type="character" w:customStyle="1" w:styleId="31">
    <w:name w:val="FunctionTok"/>
    <w:basedOn w:val="22"/>
    <w:qFormat/>
    <w:uiPriority w:val="0"/>
    <w:rPr>
      <w:color w:val="06287E"/>
    </w:rPr>
  </w:style>
  <w:style w:type="character" w:customStyle="1" w:styleId="32">
    <w:name w:val="BuiltInTok"/>
    <w:basedOn w:val="22"/>
    <w:qFormat/>
    <w:uiPriority w:val="0"/>
    <w:rPr>
      <w:color w:val="008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佳鑫电子商贸</Company>
  <Pages>15</Pages>
  <Words>1941</Words>
  <Characters>2926</Characters>
  <Lines>38</Lines>
  <Paragraphs>22</Paragraphs>
  <TotalTime>8</TotalTime>
  <ScaleCrop>false</ScaleCrop>
  <LinksUpToDate>false</LinksUpToDate>
  <CharactersWithSpaces>3333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2026-05-18T13:31:00Z</dcterms:created>
  <dc:creator>pc</dc:creator>
  <cp:lastModifiedBy>kokoukole</cp:lastModifiedBy>
  <dcterms:modified xsi:type="dcterms:W3CDTF">2026-06-07T16:23:07Z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11BD8891725C4510A07772DB1EFD901B_13</vt:lpwstr>
  </property>
  <property fmtid="{D5CDD505-2E9C-101B-9397-08002B2CF9AE}" pid="4" name="KSOTemplateDocerSaveRecord">
    <vt:lpwstr>eyJoZGlkIjoiYjkzOTlmMjgyNTIzNjFiNzNhOTk5ZTdhYWI0ZDQ3ZTYiLCJ1c2VySWQiOiIxNTUwNTU4MjA5In0=</vt:lpwstr>
  </property>
</Properties>
</file>