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3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日立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双向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生化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航空总院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MI.MIFHITACHI800BI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通讯文档（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接口源码（MI.MIFHITACHI800BI.txt）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trike w:val="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3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b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分析仪设置-实验室计算机设置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手动传输操作图片 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3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双向</w:t>
            </w: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numPr>
          <w:ilvl w:val="0"/>
          <w:numId w:val="3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textWrapping"/>
      </w:r>
      <w:r>
        <w:rPr>
          <w:rFonts w:hint="eastAsia"/>
          <w:b/>
          <w:sz w:val="24"/>
          <w:szCs w:val="24"/>
        </w:rPr>
        <w:t>H&lt;--M : 2018-08-01 12:54:15 : ENQ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2018-08-01 12:54:15 : ACK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2018-08-01 12:54:16 : H|\^&amp;|||LST008AS^1|||||HOST|TSREQ^REAL|P|1【13】Q|1|^^1808012067^0^50089^1^^S1^SC^R1||ALL||||||||O【13】L|1|N【13】【3】61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2018-08-01 12:54:16 : ACK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2018-08-01 12:54:16 : EOT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2018-08-01 12:54:16 : ENQ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1H&lt;--M : 2018-08-01 12:54:16 : ACK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2018-08-01 12:54:16 : 1H|\^&amp;|||host^1|||||LST008AS|TSDWN^REPLY|P|1【13】P|1|||||||M||||||48^Y【13】O|1|1808012067|1^50089^1^^S1^SC|^^^27921^\^^^27922^\^^^27923^\^^^27933^|R||20180801125416||||A||||1||||||||||O【13】C|1|I|comment1^comment2^comment3^comment4^comment5|G【13】L|1|N【13】【3】49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2018-08-01 12:54:16 : ACK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2018-08-01 12:54:16 : EOT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//// MI.MIFHITACHI800BI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/// 名称: MI.MIFHITACHI800BI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/// 描述: HITACHI800 仪器接口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/// 通讯方式：双向,半双工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/// 编写者:BLiu</w:t>
      </w:r>
      <w:bookmarkStart w:id="0" w:name="_GoBack"/>
      <w:bookmarkEnd w:id="0"/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/// 编写日期: 201</w:t>
      </w: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08</w:t>
      </w:r>
      <w:r>
        <w:rPr>
          <w:rFonts w:hint="eastAsia"/>
          <w:b/>
          <w:sz w:val="24"/>
          <w:szCs w:val="24"/>
          <w:lang w:val="en-US" w:eastAsia="zh-CN"/>
        </w:rPr>
        <w:t>01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MIFHITACHI800BI(mi) ; 3/17/04 ; ASTM protocol - H7600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s mi=$g(mi)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^TMPMACH10(mi,104)=$H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'$l(mi)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ItemDeli=$li(^dbo.BTMIMachineParameterD(mi),12) //项目分隔符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ResultDeli=$li(^dbo.BTMIMachineParameterD(mi),13) //结果分隔符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AntDeli=$li(^dbo.BTMIMachineParameterD(mi),14) //抗生素分隔符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SenDeli=$li(^dbo.BTMIMachineParameterD(mi),15) //药敏结果分隔符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Port="|TCP|"_$li(^dbo.BTMIMachineParameterD(mi),17)  //端口号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//控制字符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SET $ZTRAP="ErrHandler"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iERR=0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stx=$c(2),etx=$c(3),ack=$c(6),enq=$c(5),eot=$c(4)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lf=$c(10),cr=$c(13),nak=$c(21),(result,epis)="",etb=$c(23)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^TMPMACH10(mi,102)=$H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$$Start^MI.MIF000(mi)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f  d Main i $$Stop^MI.MIF000(mi)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c Port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ErrHandler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d Trace^MI.MIF000(mi,$TR($ZERROR,"^","--")_".错误代码:"_$ECODE,"Runtime Error")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iERR=+$g(iERR)+1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iERR&gt;30 s ret=$$Stop^MI.MIF000(mi)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h 10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Main r *R:10 e  d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BUILD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.//自动上传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BUILD2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$c(R)=enq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AllRecord=""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Trace^MI.MIF000(mi,"ENQ","H&lt;--M")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ACK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.f  r *R:10 q:$c(R)=eot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..i $c(R)'=stx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record=$$Read^MI.MIF000(mi,"",lf) q:'$l(record)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record=$e(record,2,$l(record)-1)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..d Trace^MI.MIF000(mi,record,"H&lt;--M")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AllRecord=AllRecord_$p(record,etb,1)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..d ACK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Trace^MI.MIF000(mi,$s($c(R)=eot:"EOT",1:R),"H&lt;--M")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.i $c(R)=eot,$l(AllRecord)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(mid,sample,epis,surname,rec,res,result,date,time,QC,Pflag,code)=""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..f i=1:1:$l(AllRecord,cr)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...s rec=$p(AllRecord,cr,i)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...s type=$tr($p(rec,"|"),"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...i type="H" d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(mid,sample,epis,surname,rec,res,result,date,time,QC,racksid,rackno,code)=""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...i type="Q" d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....;Q|1|^^0/*************/1/5527/5/R1/R||||||||||A"_$c(13)_"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....;Q|1|^^1801240031^0^50050^1^^S1^SC^R1||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temstr=$p($p(rec,"|",3),"^",3)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temlabno=temstr //$tr($P(temstr,"^",2),"*")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 '$l(temlabno)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racksid=$tr($p(rec,"^",5),"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rackno=$tr($p(rec,"^",6),"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temlabno=$tr(temlabno,"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 '$l(temlabno)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^TMP($zn,$j,"ENQ",temlabno)=racksid_"^"_rackno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...//------------------------------------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...i type="O" d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epis=$tr($p($p(rec,"|",3),"^",2),"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epis=$tr($p(rec,"|",3),"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epis="" s epis=$tr($p($p(rec,"|",3),"^",1),"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qcid=$tr($p($p(rec,"|",3),"^",2),"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qcid=$tr(qcid,"-")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QCStat=$tr($p(rec,"|",4)," ")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SpecStat=$tr($p(rec,"|",6),"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 SpecStat="S" s epis=epis //s epis="E"_epis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 QCStat="Q" s QC="\"_qcid,epis=qcid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....;s QC=$$findQC^MIF000(mi,epis)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datex=$p(rec,"|",23)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....//s date=$e(datex,5,6)_"/"_$e(datex,7,8)_"/"_$e(datex,1,4) ;,date=$$intdate^SSUTIL4(date)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....//s time=$e(datex,9,10)_":"_$e(datex,11,12)_":"_$e(datex,13,14) ;,time=$$inttime^SSUTIL4(time1)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...//--------------------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...i type="R" d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code=$tr($p($p($p(rec,"|",3),"^",4),"/",1)," 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mid1=$p(rec,"|",14)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mid1="ISE1" Set mid1=""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mid1'="" s mid=mid1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res=$p(rec,"|",4)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...i type="C" d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....//-----FLAG---DaiYi 2010-07-12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....s resFlag=$p(rec,"|",4)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resFlag=0 Set resFlag=""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resFlag=26 Set resFlag="$"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resFlag=5 Set resFlag="Z"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resFlag=43 Set resFlag="!"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 Set resFlag="A"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 Set resFlag="Q"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 Set resFlag="V"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 Set resFlag="T"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 Set resFlag="P"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 Set resFlag="I"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resFlag=8 Set resFlag="J"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 Set resFlag="K"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resFlag=10 Set resFlag="W"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resFlag=11 Set resFlag="F"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resFlag=12 Set resFlag="H"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resFlag=13 Set resFlag="U"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resFlag=14 Set resFlag="S"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resFlag=15 Set resFlag="Y"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resFlag=16 Set resFlag="G"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resFlag=17 Set resFlag="B"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resFlag=18 Set resFlag="N"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resFlag=19 Set resFlag="L"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resFlag=20 Set resFlag="E"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resFlag=21 Set resFlag="R"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resFlag=22 Set resFlag="D"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resFlag=23 Set resFlag="&amp;"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resFlag=24 Set resFlag="Z"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resFlag=25 Set resFlag="M"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resFlag=27 Set resFlag="$"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resFlag=28 Set resFlag="@"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resFlag=29 Set resFlag="#"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resFlag=30 Set resFlag="#"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resFlag=31 Set resFlag="#"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resFlag=32 Set resFlag="#"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resFlag=33 Set resFlag="#"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resFlag=34 Set resFlag="#"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resFlag=35 Set resFlag="+"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resFlag=36 Set resFlag="+"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resFlag=37 Set resFlag="%"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resFlag=38 Set resFlag="O"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resFlag=39 Set resFlag="X"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resFlag=42 Set resFlag="'"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resFlag=43 Set resFlag="!"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resFlag=44 Set resFlag="="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resFlag=45 Set resFlag="="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resFlag=46 Set resFlag="&gt;"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resFlag=51 Set resFlag=":"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resFlag=52 Set resFlag=";"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resFlag=53 Set resFlag="/"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resFlag=55 Set resFlag="r"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resFlag=62 Set resFlag="g"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resFlag=63 Set resFlag="a"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resFlag=64 Set resFlag="b"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resFlag=65 Set resFlag="p"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resFlag=66 Set resFlag="q"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resFlag=67 Set resFlag="h"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resFlag=68 Set resFlag="k"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resFlag=69 Set resFlag="m"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resFlag=70 Set resFlag="f"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resFlag=71 Set resFlag="d"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resFlag=72 Set resFlag="e"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resFlag=74 Set resFlag="y"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resFlag=75 Set resFlag="t"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resFlag=76 Set resFlag="s"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resFlag=77 Set resFlag="c"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resFlag=86 Set resFlag="u"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resFlag=87 Set resFlag="n"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resFlag=93 Set resFlag="z"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resFlag=94 Set resFlag="]"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resFlag=95 Set resFlag="["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resFlag=96 Set resFlag="["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resFlag=97 Set resFlag="}"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resFlag=98 Set resFlag="v"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resFlag=99 Set resFlag="w"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resFlag=100 Set resFlag="&lt;"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....If resFlag=101 Set resFlag="￥"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....;s result=result_code_ResultDeli_res_$c(92,92,92)_resFlag_$c(44)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....I $l(code),$L(res) s result=result_code_ResultDeli_res_ItemDeli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....//------------------------------------------------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...i type="L" d Last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Last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; file result if exist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AllRecord=""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d BUILD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d Trace^MI.MIF000(mi,mi,"1H&lt;--M")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d Trace^MI.MIF000(mi,result,"1H&lt;--M")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//s epis=9775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$l(epis),$l(result) d Save^MI.MIF000(mi,epis,result,date,time,QC)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(epis,result,date,time,QC)=""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BUILD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'$d(^TMP($zn))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'$d(^TMP($zn,$j)) q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labno="" f  s labno=$o(^TMP($zn,$j,"ENQ",labno)) q:labno="" 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.;根据预置条码号取得检验条码号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.;s ^aai200(763,labno)=""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.//s labno1=$$GetLabNo^CHDhcLabDoEpis(labno)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.//s ^aai200(764,labno)=labno1_","_labno_","_mi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.//----判断日志条码和系统条码是否一样----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.//If labno=labno1 Quit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.//--------------------------------------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ScanOne^MI.MIF000(mi,labno)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tcx=""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chl="" f  s chl=$o(^TMP("MIFTESTCODE",$j,mi,labno,chl)) q:chl=""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tcx=tcx_"^^^"_$p(chl,"_",1)_"^\"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tcx=$e(tcx,1,$l(tcx)-1)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.;s xx=$$extdate2^SSUTIL4($h),date=$p(xx,"/",3)_$p(xx,"/",2)_$p(xx,"/",1)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.;s xx=$$exttime^SSUTIL4($p($h,",",2)),time=$p(xx,":",1)_$p(xx,":",2)_"00"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date=$tr($zd($h,3),"-")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time=$tr($zt($p($h,",",2)),":")   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temepis=""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str="H|\^&amp;|||host^1|||||LST008AS|TSDWN^REPLY|P|1"_cr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str=str_"P|1|||||||M||||||48^Y"_cr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samtype="1"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racksid=$p(^TMP($zn,$j,"ENQ",labno),"^",1)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rackno=$p(^TMP($zn,$j,"ENQ",labno),"^",2)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.i labno="N" s labno=""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.;d SetTSMachine(mi,labno,racksid,rackno)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str=str_"O|1|"_labno_"|"_samtype_"^"_racksid_"^"_rackno_"^^S1^SC|"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str=str_tcx_"|R||"_date_time_"||||A||||1||||||||||O"_cr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str=str_"C|1|I|comment1^comment2^comment3^comment4^comment5|G"_cr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str=str_"L|1|N"_cr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Send(labno,str)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.k ^TMP($zn,$j,"ENQ")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//读取自动上传的标本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BUILD2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K ^TMP($zn,$j)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LabnoList=""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AddDate=$tr($zd(+$h,3),"-")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^TMP("MI",1)=AddDate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AddTime="" f  s AddTime=$o(^dbo.RPMachineUploadI("IndexSendStatus",mi," C",AddDate,AddTime)) q:AddTime=""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.s MiUploadDR=$o(^dbo.RPMachineUploadI("IndexSendStatus",mi," C",AddDate,AddTime,""))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.s Labno=$lg(^dbo.RPMachineUploadD(MiUploadDR),3)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.//H 1  //每隔2S处理一个标本上传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.S SIMAck=$$BUILD3()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.I SIMAck=0 D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..s err=##Class(MI.MachineUpload).SetSendFlag(mi,Labno,"S","")  //成功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.E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..s err=##Class(MI.MachineUpload).SetSendFlag(mi,Labno,"F","")  //失败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q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BUILD3() ;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episx=Labno,Labno=$P(Labno,"-",1),suffix="",RetAck=1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VisitNumberDR=$o(^dbo.RPVisitNumberI("IndexVisitNumber",$c(32)_Labno,""))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'$l(VisitNumberDR)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WorkGPMiDR=$o(^dbo.RPVisitNumberReportI("IndexReportID",VisitNumberDR, ""))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WorkGPMiDR=""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s RptOrder=$o(^dbo.RPVisitNumberReportI("IndexReportID",VisitNumberDR, WorkGPMiDR,""))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RptOrder=""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ReportDR=$o(^dbo.RPVisitNumberReportI("IndexReportID",VisitNumberDR, WorkGPMiDR,RptOrder,""))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ReportDR=""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EpisodeNo=$lg($g(^dbo.RPVisitNumberReportD(ReportDR)),8)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i EpisodeNo=""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epis=EpisodeNo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d ScanOne^MI.MIF000(mi,Labno) ;创建上传化验项目列表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'$D(^TMP("MIFTESTCODE",$j,mi,Labno))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tcx=""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chl="" f  s chl=$o(^TMP("MIFTESTCODE",$j,mi,Labno,chl)) q:chl=""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tcx=tcx_"^^^"_$p(chl,"_",1)_"/\"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tcx=$e(tcx,1,$l(tcx)-1)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date=$tr($zd(+$h,3),"-")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time=$tr($zt($p($h,",",2)),":")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s str="1H|\^&amp;|||H7600^1|||||host|TSDWN^REPLY|P|1"_cr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str=str_"P|1"_cr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str=str_"O|1|"_epis_"^             ^1^^|R1|"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str=str_tcx_"|R||"_date_time_"||||N||||||||^^^^||||||O"_cr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 str=str_"L|1|N"_cr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d Send(epis,str)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Q 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//给检验号赋仪器和位置号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SetTSMachine(mi,labno,rack,pos) n (mi,labno,rack,pos)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s mi=$g(mi),labno=$g(labno),rack=$g(rack),pos=$g(pos)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If $Data(^DHCSndLabNo(labno)) Set ^DHCSndLabNo(labno)=labno_"\"_rack_"-"_pos_"\"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ORDER  ; create list of orders if exists ; ^DHCMIFLoadList(mi,"PEND",flowno) 暂时存储上传医嘱列表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ord=""  f  s ord=$o(^DHCMIFLoadList(mi,"PEND",ord)) q:ord=""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rectemp=$g(^DHCMIFLoadList(mi,"PEND",ord))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epis=ord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(str,tcs,date,time)=""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.;化验项目列表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.f i=1:1:$l(rectemp,",") d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tc=$p(rectemp,",",i)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..q:tc=""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tcs=tcs_"^^^"_tc_"/\"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tcs=$e(tcs,1,$l(tcs)-1)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.;日期时间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date=$p($h,"/",3)_$p($h,"/",2)_$p($h,"/",1)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xx=$p($h,",",2),time=$p(xx,":",1)_$p(xx,":",2)_"00"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.;s xx=$$extdate2^SSUTIL4($h),date=$p(xx,"/",3)_$p(xx,"/",2)_$p(xx,"/",1)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.;s xx=$$exttime^SSUTIL4($p($h,",",2)),time=$p(xx,":",1)_$p(xx,":",2)_"00"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str="H|\^&amp;|||HOST^1|||||1-99999|TSDWN^REPLY|P|1"_cr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str=str_"P|1"_cr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str=str_"O|1|"_epis_"^ ^1^^|R1|"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str=str_tcs_"|R||"_date_time_"||||N||||||||^^^^||||||O"_cr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str=str_"L|1|N"_cr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.d Send(epis,str)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^DHCMIFLoadList(mi,"TRAN",epis)=$g(^DHCMIFLoadList(mi,"PEND",epis)) ;保存已传输数据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.k ^DHCMIFLoadList(mi,"PEND",epis) ;删除待传输数据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Send(epis,str) ; send list of orders if exists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w enq,*-3 d Trace^MI.MIF000(mi,"ENQ","H--&gt;M")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f j=1:1:10 r *R:1 i $c(R)=ack!($c(R)=enq)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d Trace^MI.MIF000(mi,$s($c(R)=ack:"ACK",$c(R)=enq:"ENQ",$c(R)=nak:"NAK",1:R),"1H&lt;--M")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$c(R)=enq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$c(R)'=ack w eot,*-3 d Trace^MI.MIF000(mi,"EOT","H--&gt;M")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/*i $l(str)&gt;241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str1=$e(str,1,241)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ret=$$SEND(str1,1)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str2="2"_$e(str,242,$l(str))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ret=$$SEND(str2,0)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e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ret=$$SEND(str,0)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*/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f len=1:1:5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str1=$e(str,(len-1)*(220)+len,220*len+len)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str2=$e(str,(len)*(220)+len+1,220*(len+1)+len+1)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.i '$l(str1)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.i $l(str2)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str1=len_str1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ret=$$SEND(str1,1)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.e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str1=len_str1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..s ret=$$SEND(str1,0)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w eot,*-3 d Trace^MI.MIF000(mi,"EOT","H--&gt;M")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SEND(str,flag) ; send string to instrument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flag=1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str=str_etb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chsum=$$CHSUM(str)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e  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str=str_etx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.s chsum=$$CHSUM(str)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w stx,str,chsum,cr,lf,*-3 d Trace^MI.MIF000(mi,str_chsum,"H--&gt;M")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f j=1:1:6 r *R:1 i ($c(R)=ack)!($c(R)=eot)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$c(R)=ack d Trace^MI.MIF000(mi,"ACK","H&lt;--M") q 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$c(R)=eot d Trace^MI.MIF000(mi,"EOT","H&lt;--M") q 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i $c(R)=-1 w nak,*-3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d Trace^MI.MIF000(mi,R,"H&lt;--M")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 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CHSUM(x) ; calculate check sum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n (x) s z=0 f y=1:1:$l(x) s z=z+$a(x,y)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s z=$e("0123456789ABCDEF",z#256\16+1)_$e("0123456789ABCDEF",z#16+1)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 z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ACK  ; send 'ack' to instrument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w ack,*-3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d Trace^MI.MIF000(mi,"ACK","H--&gt;M")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NEXTTRAY(tray)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q tray</w:t>
      </w:r>
    </w:p>
    <w:p>
      <w:pPr>
        <w:rPr>
          <w:rFonts w:hint="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969BFD"/>
    <w:multiLevelType w:val="singleLevel"/>
    <w:tmpl w:val="58969BFD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28A204E"/>
    <w:rsid w:val="031E7818"/>
    <w:rsid w:val="08417DCD"/>
    <w:rsid w:val="0A657DD6"/>
    <w:rsid w:val="0DF31030"/>
    <w:rsid w:val="1967136E"/>
    <w:rsid w:val="1CFD002B"/>
    <w:rsid w:val="245D4B72"/>
    <w:rsid w:val="295B662A"/>
    <w:rsid w:val="3A7C69CD"/>
    <w:rsid w:val="3ED22E22"/>
    <w:rsid w:val="4E9C4B84"/>
    <w:rsid w:val="52E2550C"/>
    <w:rsid w:val="537F3057"/>
    <w:rsid w:val="5F1404C6"/>
    <w:rsid w:val="665B59BB"/>
    <w:rsid w:val="735B5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MiRiNDA1413453378</cp:lastModifiedBy>
  <dcterms:modified xsi:type="dcterms:W3CDTF">2018-08-03T01:58:28Z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