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36"/>
        </w:rPr>
        <w:t>ЗВІТ З ПРАКТИЧНОГО ЗАНЯТТЯ № 3</w:t>
        <w:br/>
      </w:r>
      <w:r>
        <w:rPr>
          <w:b/>
          <w:color w:val="555555"/>
          <w:sz w:val="26"/>
        </w:rPr>
        <w:t>Тема: Управління життєвим циклом програмного продукту та інструменти програмної інженерії</w:t>
      </w:r>
    </w:p>
    <w:p>
      <w:pPr>
        <w:spacing w:after="240"/>
      </w:pPr>
    </w:p>
    <w:p>
      <w:pPr>
        <w:spacing w:after="360"/>
      </w:pPr>
      <w:r>
        <w:rPr>
          <w:b/>
        </w:rPr>
        <w:t xml:space="preserve">Дисципліна: </w:t>
      </w:r>
      <w:r>
        <w:t>Інженерія програмного забезпечення</w:t>
        <w:br/>
      </w:r>
      <w:r>
        <w:rPr>
          <w:b/>
        </w:rPr>
        <w:t xml:space="preserve">Проєкт: </w:t>
      </w:r>
      <w:r>
        <w:t>Веб-платформа онлайн-бронювання медичних послуг (SmartMed)</w:t>
        <w:br/>
      </w:r>
      <w:r>
        <w:rPr>
          <w:b/>
        </w:rPr>
        <w:t xml:space="preserve">Тривалість: </w:t>
      </w:r>
      <w:r>
        <w:t xml:space="preserve">2 акад. год. | </w:t>
      </w:r>
      <w:r>
        <w:rPr>
          <w:b/>
        </w:rPr>
        <w:t xml:space="preserve">Форма роботи: </w:t>
      </w:r>
      <w:r>
        <w:t>Командна розробка</w:t>
      </w:r>
    </w:p>
    <w:p>
      <w:pPr>
        <w:spacing w:after="360"/>
      </w:pPr>
      <w:r>
        <w:rPr>
          <w:color w:val="555555"/>
        </w:rPr>
        <w:t>―――――――――――――――――――――――――――――――――――――――――――――――――――――――</w:t>
      </w:r>
    </w:p>
    <w:p>
      <w:pPr>
        <w:keepNext/>
        <w:spacing w:before="360" w:after="120"/>
      </w:pPr>
      <w:r>
        <w:rPr>
          <w:b/>
          <w:color w:val="1B365D"/>
          <w:sz w:val="32"/>
        </w:rPr>
        <w:t>Завдання 1. Вибір моделі SDLC</w:t>
      </w:r>
    </w:p>
    <w:p>
      <w:pPr>
        <w:keepNext/>
        <w:spacing w:before="280" w:after="80"/>
      </w:pPr>
      <w:r>
        <w:rPr>
          <w:b/>
          <w:color w:val="1B365D"/>
          <w:sz w:val="26"/>
        </w:rPr>
        <w:t>1.1 Картка проєкту</w:t>
      </w:r>
    </w:p>
    <w:tbl>
      <w:tblPr>
        <w:tblW w:type="auto" w:w="0"/>
        <w:jc w:val="center"/>
        <w:tblLook w:firstColumn="1" w:firstRow="1" w:lastColumn="0" w:lastRow="0" w:noHBand="0" w:noVBand="1" w:val="04A0"/>
      </w:tblPr>
      <w:tblGrid>
        <w:gridCol w:w="4824"/>
        <w:gridCol w:w="4824"/>
      </w:tblGrid>
      <w:tr>
        <w:tc>
          <w:tcPr>
            <w:tcW w:type="dxa" w:w="3168"/>
            <w:shd w:fill="1B365D"/>
            <w:tcMar>
              <w:top w:w="120" w:type="dxa"/>
              <w:bottom w:w="120" w:type="dxa"/>
              <w:left w:w="140" w:type="dxa"/>
              <w:right w:w="140" w:type="dxa"/>
            </w:tcMar>
          </w:tcPr>
          <w:p>
            <w:pPr>
              <w:spacing w:after="0"/>
              <w:jc w:val="center"/>
            </w:pPr>
            <w:r>
              <w:rPr>
                <w:b/>
                <w:color w:val="FFFFFF"/>
                <w:sz w:val="20"/>
              </w:rPr>
              <w:t>Поле</w:t>
            </w:r>
          </w:p>
        </w:tc>
        <w:tc>
          <w:tcPr>
            <w:tcW w:type="dxa" w:w="6480"/>
            <w:shd w:fill="1B365D"/>
            <w:tcMar>
              <w:top w:w="120" w:type="dxa"/>
              <w:bottom w:w="120" w:type="dxa"/>
              <w:left w:w="140" w:type="dxa"/>
              <w:right w:w="140" w:type="dxa"/>
            </w:tcMar>
          </w:tcPr>
          <w:p>
            <w:pPr>
              <w:spacing w:after="0"/>
              <w:jc w:val="center"/>
            </w:pPr>
            <w:r>
              <w:rPr>
                <w:b/>
                <w:color w:val="FFFFFF"/>
                <w:sz w:val="20"/>
              </w:rPr>
              <w:t>Значення</w:t>
            </w:r>
          </w:p>
        </w:tc>
      </w:tr>
      <w:tr>
        <w:tc>
          <w:tcPr>
            <w:tcW w:type="dxa" w:w="3168"/>
            <w:shd w:fill="FFFFFF"/>
            <w:tcMar>
              <w:top w:w="100" w:type="dxa"/>
              <w:bottom w:w="100" w:type="dxa"/>
              <w:left w:w="140" w:type="dxa"/>
              <w:right w:w="140" w:type="dxa"/>
            </w:tcMar>
          </w:tcPr>
          <w:p>
            <w:pPr>
              <w:spacing w:after="0" w:line="276" w:lineRule="auto"/>
              <w:jc w:val="left"/>
            </w:pPr>
            <w:r>
              <w:rPr>
                <w:color w:val="222222"/>
                <w:sz w:val="19"/>
              </w:rPr>
              <w:t>Назва проєкту</w:t>
            </w:r>
          </w:p>
        </w:tc>
        <w:tc>
          <w:tcPr>
            <w:tcW w:type="dxa" w:w="6480"/>
            <w:shd w:fill="FFFFFF"/>
            <w:tcMar>
              <w:top w:w="100" w:type="dxa"/>
              <w:bottom w:w="100" w:type="dxa"/>
              <w:left w:w="140" w:type="dxa"/>
              <w:right w:w="140" w:type="dxa"/>
            </w:tcMar>
          </w:tcPr>
          <w:p>
            <w:pPr>
              <w:spacing w:after="0" w:line="276" w:lineRule="auto"/>
              <w:jc w:val="left"/>
            </w:pPr>
            <w:r>
              <w:rPr>
                <w:color w:val="222222"/>
                <w:sz w:val="19"/>
              </w:rPr>
              <w:t>SmartMed — платформа онлайн-бронювання послуг та медичних карт</w:t>
            </w:r>
          </w:p>
        </w:tc>
      </w:tr>
      <w:tr>
        <w:tc>
          <w:tcPr>
            <w:tcW w:type="dxa" w:w="3168"/>
            <w:shd w:fill="F4F6F9"/>
            <w:tcMar>
              <w:top w:w="100" w:type="dxa"/>
              <w:bottom w:w="100" w:type="dxa"/>
              <w:left w:w="140" w:type="dxa"/>
              <w:right w:w="140" w:type="dxa"/>
            </w:tcMar>
          </w:tcPr>
          <w:p>
            <w:pPr>
              <w:spacing w:after="0" w:line="276" w:lineRule="auto"/>
              <w:jc w:val="left"/>
            </w:pPr>
            <w:r>
              <w:rPr>
                <w:color w:val="222222"/>
                <w:sz w:val="19"/>
              </w:rPr>
              <w:t>Тип системи</w:t>
            </w:r>
          </w:p>
        </w:tc>
        <w:tc>
          <w:tcPr>
            <w:tcW w:type="dxa" w:w="6480"/>
            <w:shd w:fill="F4F6F9"/>
            <w:tcMar>
              <w:top w:w="100" w:type="dxa"/>
              <w:bottom w:w="100" w:type="dxa"/>
              <w:left w:w="140" w:type="dxa"/>
              <w:right w:w="140" w:type="dxa"/>
            </w:tcMar>
          </w:tcPr>
          <w:p>
            <w:pPr>
              <w:spacing w:after="0" w:line="276" w:lineRule="auto"/>
              <w:jc w:val="left"/>
            </w:pPr>
            <w:r>
              <w:rPr>
                <w:color w:val="222222"/>
                <w:sz w:val="19"/>
              </w:rPr>
              <w:t>Web (Frontend: React, Backend: Node.js/Express, DB: PostgreSQL)</w:t>
            </w:r>
          </w:p>
        </w:tc>
      </w:tr>
      <w:tr>
        <w:tc>
          <w:tcPr>
            <w:tcW w:type="dxa" w:w="3168"/>
            <w:shd w:fill="FFFFFF"/>
            <w:tcMar>
              <w:top w:w="100" w:type="dxa"/>
              <w:bottom w:w="100" w:type="dxa"/>
              <w:left w:w="140" w:type="dxa"/>
              <w:right w:w="140" w:type="dxa"/>
            </w:tcMar>
          </w:tcPr>
          <w:p>
            <w:pPr>
              <w:spacing w:after="0" w:line="276" w:lineRule="auto"/>
              <w:jc w:val="left"/>
            </w:pPr>
            <w:r>
              <w:rPr>
                <w:color w:val="222222"/>
                <w:sz w:val="19"/>
              </w:rPr>
              <w:t>Замовник</w:t>
            </w:r>
          </w:p>
        </w:tc>
        <w:tc>
          <w:tcPr>
            <w:tcW w:type="dxa" w:w="6480"/>
            <w:shd w:fill="FFFFFF"/>
            <w:tcMar>
              <w:top w:w="100" w:type="dxa"/>
              <w:bottom w:w="100" w:type="dxa"/>
              <w:left w:w="140" w:type="dxa"/>
              <w:right w:w="140" w:type="dxa"/>
            </w:tcMar>
          </w:tcPr>
          <w:p>
            <w:pPr>
              <w:spacing w:after="0" w:line="276" w:lineRule="auto"/>
              <w:jc w:val="left"/>
            </w:pPr>
            <w:r>
              <w:rPr>
                <w:color w:val="222222"/>
                <w:sz w:val="19"/>
              </w:rPr>
              <w:t>Мережа приватних медичних клінік «Здоров'я»</w:t>
            </w:r>
          </w:p>
        </w:tc>
      </w:tr>
      <w:tr>
        <w:tc>
          <w:tcPr>
            <w:tcW w:type="dxa" w:w="3168"/>
            <w:shd w:fill="F4F6F9"/>
            <w:tcMar>
              <w:top w:w="100" w:type="dxa"/>
              <w:bottom w:w="100" w:type="dxa"/>
              <w:left w:w="140" w:type="dxa"/>
              <w:right w:w="140" w:type="dxa"/>
            </w:tcMar>
          </w:tcPr>
          <w:p>
            <w:pPr>
              <w:spacing w:after="0" w:line="276" w:lineRule="auto"/>
              <w:jc w:val="left"/>
            </w:pPr>
            <w:r>
              <w:rPr>
                <w:color w:val="222222"/>
                <w:sz w:val="19"/>
              </w:rPr>
              <w:t>Розмір команди</w:t>
            </w:r>
          </w:p>
        </w:tc>
        <w:tc>
          <w:tcPr>
            <w:tcW w:type="dxa" w:w="6480"/>
            <w:shd w:fill="F4F6F9"/>
            <w:tcMar>
              <w:top w:w="100" w:type="dxa"/>
              <w:bottom w:w="100" w:type="dxa"/>
              <w:left w:w="140" w:type="dxa"/>
              <w:right w:w="140" w:type="dxa"/>
            </w:tcMar>
          </w:tcPr>
          <w:p>
            <w:pPr>
              <w:spacing w:after="0" w:line="276" w:lineRule="auto"/>
              <w:jc w:val="left"/>
            </w:pPr>
            <w:r>
              <w:rPr>
                <w:color w:val="222222"/>
                <w:sz w:val="19"/>
              </w:rPr>
              <w:t>4 особи (1 Tech Lead/DevOps, 2 Fullstack Dev, 1 QA/BA)</w:t>
            </w:r>
          </w:p>
        </w:tc>
      </w:tr>
      <w:tr>
        <w:tc>
          <w:tcPr>
            <w:tcW w:type="dxa" w:w="3168"/>
            <w:shd w:fill="FFFFFF"/>
            <w:tcMar>
              <w:top w:w="100" w:type="dxa"/>
              <w:bottom w:w="100" w:type="dxa"/>
              <w:left w:w="140" w:type="dxa"/>
              <w:right w:w="140" w:type="dxa"/>
            </w:tcMar>
          </w:tcPr>
          <w:p>
            <w:pPr>
              <w:spacing w:after="0" w:line="276" w:lineRule="auto"/>
              <w:jc w:val="left"/>
            </w:pPr>
            <w:r>
              <w:rPr>
                <w:color w:val="222222"/>
                <w:sz w:val="19"/>
              </w:rPr>
              <w:t>Очікуваний термін</w:t>
            </w:r>
          </w:p>
        </w:tc>
        <w:tc>
          <w:tcPr>
            <w:tcW w:type="dxa" w:w="6480"/>
            <w:shd w:fill="FFFFFF"/>
            <w:tcMar>
              <w:top w:w="100" w:type="dxa"/>
              <w:bottom w:w="100" w:type="dxa"/>
              <w:left w:w="140" w:type="dxa"/>
              <w:right w:w="140" w:type="dxa"/>
            </w:tcMar>
          </w:tcPr>
          <w:p>
            <w:pPr>
              <w:spacing w:after="0" w:line="276" w:lineRule="auto"/>
              <w:jc w:val="left"/>
            </w:pPr>
            <w:r>
              <w:rPr>
                <w:color w:val="222222"/>
                <w:sz w:val="19"/>
              </w:rPr>
              <w:t>12 тижнів (3 місяці)</w:t>
            </w:r>
          </w:p>
        </w:tc>
      </w:tr>
      <w:tr>
        <w:tc>
          <w:tcPr>
            <w:tcW w:type="dxa" w:w="3168"/>
            <w:shd w:fill="F4F6F9"/>
            <w:tcMar>
              <w:top w:w="100" w:type="dxa"/>
              <w:bottom w:w="100" w:type="dxa"/>
              <w:left w:w="140" w:type="dxa"/>
              <w:right w:w="140" w:type="dxa"/>
            </w:tcMar>
          </w:tcPr>
          <w:p>
            <w:pPr>
              <w:spacing w:after="0" w:line="276" w:lineRule="auto"/>
              <w:jc w:val="left"/>
            </w:pPr>
            <w:r>
              <w:rPr>
                <w:color w:val="222222"/>
                <w:sz w:val="19"/>
              </w:rPr>
              <w:t>Стабільність вимог</w:t>
            </w:r>
          </w:p>
        </w:tc>
        <w:tc>
          <w:tcPr>
            <w:tcW w:type="dxa" w:w="6480"/>
            <w:shd w:fill="F4F6F9"/>
            <w:tcMar>
              <w:top w:w="100" w:type="dxa"/>
              <w:bottom w:w="100" w:type="dxa"/>
              <w:left w:w="140" w:type="dxa"/>
              <w:right w:w="140" w:type="dxa"/>
            </w:tcMar>
          </w:tcPr>
          <w:p>
            <w:pPr>
              <w:spacing w:after="0" w:line="276" w:lineRule="auto"/>
              <w:jc w:val="left"/>
            </w:pPr>
            <w:r>
              <w:rPr>
                <w:color w:val="222222"/>
                <w:sz w:val="19"/>
              </w:rPr>
              <w:t>Можуть змінюватись (ітераційне уточнення за фідбеком лікарень)</w:t>
            </w:r>
          </w:p>
        </w:tc>
      </w:tr>
    </w:tbl>
    <w:p>
      <w:pPr>
        <w:spacing w:after="240"/>
      </w:pPr>
    </w:p>
    <w:p>
      <w:pPr>
        <w:keepNext/>
        <w:spacing w:before="280" w:after="80"/>
      </w:pPr>
      <w:r>
        <w:rPr>
          <w:b/>
          <w:color w:val="1B365D"/>
          <w:sz w:val="26"/>
        </w:rPr>
        <w:t>1.2 Оцінка проєкту за критеріями та вибір орієнтиру</w:t>
      </w:r>
    </w:p>
    <w:tbl>
      <w:tblPr>
        <w:tblW w:type="auto" w:w="0"/>
        <w:jc w:val="center"/>
        <w:tblLook w:firstColumn="1" w:firstRow="1" w:lastColumn="0" w:lastRow="0" w:noHBand="0" w:noVBand="1" w:val="04A0"/>
      </w:tblPr>
      <w:tblGrid>
        <w:gridCol w:w="2412"/>
        <w:gridCol w:w="2412"/>
        <w:gridCol w:w="2412"/>
        <w:gridCol w:w="2412"/>
      </w:tblGrid>
      <w:tr>
        <w:tc>
          <w:tcPr>
            <w:tcW w:type="dxa" w:w="2592"/>
            <w:shd w:fill="1B365D"/>
            <w:tcMar>
              <w:top w:w="120" w:type="dxa"/>
              <w:bottom w:w="120" w:type="dxa"/>
              <w:left w:w="140" w:type="dxa"/>
              <w:right w:w="140" w:type="dxa"/>
            </w:tcMar>
          </w:tcPr>
          <w:p>
            <w:pPr>
              <w:spacing w:after="0"/>
              <w:jc w:val="center"/>
            </w:pPr>
            <w:r>
              <w:rPr>
                <w:b/>
                <w:color w:val="FFFFFF"/>
                <w:sz w:val="20"/>
              </w:rPr>
              <w:t>Критерій проєкту</w:t>
            </w:r>
          </w:p>
        </w:tc>
        <w:tc>
          <w:tcPr>
            <w:tcW w:type="dxa" w:w="2880"/>
            <w:shd w:fill="1B365D"/>
            <w:tcMar>
              <w:top w:w="120" w:type="dxa"/>
              <w:bottom w:w="120" w:type="dxa"/>
              <w:left w:w="140" w:type="dxa"/>
              <w:right w:w="140" w:type="dxa"/>
            </w:tcMar>
          </w:tcPr>
          <w:p>
            <w:pPr>
              <w:spacing w:after="0"/>
              <w:jc w:val="center"/>
            </w:pPr>
            <w:r>
              <w:rPr>
                <w:b/>
                <w:color w:val="FFFFFF"/>
                <w:sz w:val="20"/>
              </w:rPr>
              <w:t>Ваша відповідь</w:t>
            </w:r>
          </w:p>
        </w:tc>
        <w:tc>
          <w:tcPr>
            <w:tcW w:type="dxa" w:w="2160"/>
            <w:shd w:fill="1B365D"/>
            <w:tcMar>
              <w:top w:w="120" w:type="dxa"/>
              <w:bottom w:w="120" w:type="dxa"/>
              <w:left w:w="140" w:type="dxa"/>
              <w:right w:w="140" w:type="dxa"/>
            </w:tcMar>
          </w:tcPr>
          <w:p>
            <w:pPr>
              <w:spacing w:after="0"/>
              <w:jc w:val="center"/>
            </w:pPr>
            <w:r>
              <w:rPr>
                <w:b/>
                <w:color w:val="FFFFFF"/>
                <w:sz w:val="20"/>
              </w:rPr>
              <w:t>Орієнтовна модель SDLC</w:t>
            </w:r>
          </w:p>
        </w:tc>
        <w:tc>
          <w:tcPr>
            <w:tcW w:type="dxa" w:w="2016"/>
            <w:shd w:fill="1B365D"/>
            <w:tcMar>
              <w:top w:w="120" w:type="dxa"/>
              <w:bottom w:w="120" w:type="dxa"/>
              <w:left w:w="140" w:type="dxa"/>
              <w:right w:w="140" w:type="dxa"/>
            </w:tcMar>
          </w:tcPr>
          <w:p>
            <w:pPr>
              <w:spacing w:after="0"/>
              <w:jc w:val="center"/>
            </w:pPr>
            <w:r>
              <w:rPr>
                <w:b/>
                <w:color w:val="FFFFFF"/>
                <w:sz w:val="20"/>
              </w:rPr>
              <w:t>Пов'язаний метод</w:t>
            </w:r>
          </w:p>
        </w:tc>
      </w:tr>
      <w:tr>
        <w:tc>
          <w:tcPr>
            <w:tcW w:type="dxa" w:w="2592"/>
            <w:shd w:fill="FFFFFF"/>
            <w:tcMar>
              <w:top w:w="100" w:type="dxa"/>
              <w:bottom w:w="100" w:type="dxa"/>
              <w:left w:w="140" w:type="dxa"/>
              <w:right w:w="140" w:type="dxa"/>
            </w:tcMar>
          </w:tcPr>
          <w:p>
            <w:pPr>
              <w:spacing w:after="0" w:line="276" w:lineRule="auto"/>
              <w:jc w:val="left"/>
            </w:pPr>
            <w:r>
              <w:rPr>
                <w:color w:val="222222"/>
                <w:sz w:val="19"/>
              </w:rPr>
              <w:t>Стабільність вимог</w:t>
            </w:r>
          </w:p>
        </w:tc>
        <w:tc>
          <w:tcPr>
            <w:tcW w:type="dxa" w:w="2880"/>
            <w:shd w:fill="FFFFFF"/>
            <w:tcMar>
              <w:top w:w="100" w:type="dxa"/>
              <w:bottom w:w="100" w:type="dxa"/>
              <w:left w:w="140" w:type="dxa"/>
              <w:right w:w="140" w:type="dxa"/>
            </w:tcMar>
          </w:tcPr>
          <w:p>
            <w:pPr>
              <w:spacing w:after="0" w:line="276" w:lineRule="auto"/>
              <w:jc w:val="left"/>
            </w:pPr>
            <w:r>
              <w:rPr>
                <w:color w:val="222222"/>
                <w:sz w:val="19"/>
              </w:rPr>
              <w:t>Вимоги уточнюються ітераційно в ході демонстрацій</w:t>
            </w:r>
          </w:p>
        </w:tc>
        <w:tc>
          <w:tcPr>
            <w:tcW w:type="dxa" w:w="2160"/>
            <w:shd w:fill="FFFFFF"/>
            <w:tcMar>
              <w:top w:w="100" w:type="dxa"/>
              <w:bottom w:w="100" w:type="dxa"/>
              <w:left w:w="140" w:type="dxa"/>
              <w:right w:w="140" w:type="dxa"/>
            </w:tcMar>
          </w:tcPr>
          <w:p>
            <w:pPr>
              <w:spacing w:after="0" w:line="276" w:lineRule="auto"/>
              <w:jc w:val="left"/>
            </w:pPr>
            <w:r>
              <w:rPr>
                <w:color w:val="222222"/>
                <w:sz w:val="19"/>
              </w:rPr>
              <w:t>Scrum / Agile</w:t>
            </w:r>
          </w:p>
        </w:tc>
        <w:tc>
          <w:tcPr>
            <w:tcW w:type="dxa" w:w="2016"/>
            <w:shd w:fill="FFFFFF"/>
            <w:tcMar>
              <w:top w:w="100" w:type="dxa"/>
              <w:bottom w:w="100" w:type="dxa"/>
              <w:left w:w="140" w:type="dxa"/>
              <w:right w:w="140" w:type="dxa"/>
            </w:tcMar>
          </w:tcPr>
          <w:p>
            <w:pPr>
              <w:spacing w:after="0" w:line="276" w:lineRule="auto"/>
              <w:jc w:val="left"/>
            </w:pPr>
            <w:r>
              <w:rPr>
                <w:color w:val="222222"/>
                <w:sz w:val="19"/>
              </w:rPr>
              <w:t>Гнучкі (Agile)</w:t>
            </w:r>
          </w:p>
        </w:tc>
      </w:tr>
      <w:tr>
        <w:tc>
          <w:tcPr>
            <w:tcW w:type="dxa" w:w="2592"/>
            <w:shd w:fill="F4F6F9"/>
            <w:tcMar>
              <w:top w:w="100" w:type="dxa"/>
              <w:bottom w:w="100" w:type="dxa"/>
              <w:left w:w="140" w:type="dxa"/>
              <w:right w:w="140" w:type="dxa"/>
            </w:tcMar>
          </w:tcPr>
          <w:p>
            <w:pPr>
              <w:spacing w:after="0" w:line="276" w:lineRule="auto"/>
              <w:jc w:val="left"/>
            </w:pPr>
            <w:r>
              <w:rPr>
                <w:color w:val="222222"/>
                <w:sz w:val="19"/>
              </w:rPr>
              <w:t>Критичність та ризики</w:t>
            </w:r>
          </w:p>
        </w:tc>
        <w:tc>
          <w:tcPr>
            <w:tcW w:type="dxa" w:w="2880"/>
            <w:shd w:fill="F4F6F9"/>
            <w:tcMar>
              <w:top w:w="100" w:type="dxa"/>
              <w:bottom w:w="100" w:type="dxa"/>
              <w:left w:w="140" w:type="dxa"/>
              <w:right w:w="140" w:type="dxa"/>
            </w:tcMar>
          </w:tcPr>
          <w:p>
            <w:pPr>
              <w:spacing w:after="0" w:line="276" w:lineRule="auto"/>
              <w:jc w:val="left"/>
            </w:pPr>
            <w:r>
              <w:rPr>
                <w:color w:val="222222"/>
                <w:sz w:val="19"/>
              </w:rPr>
              <w:t>Середні (збереження персональних даних, але без життєзабезпечення)</w:t>
            </w:r>
          </w:p>
        </w:tc>
        <w:tc>
          <w:tcPr>
            <w:tcW w:type="dxa" w:w="2160"/>
            <w:shd w:fill="F4F6F9"/>
            <w:tcMar>
              <w:top w:w="100" w:type="dxa"/>
              <w:bottom w:w="100" w:type="dxa"/>
              <w:left w:w="140" w:type="dxa"/>
              <w:right w:w="140" w:type="dxa"/>
            </w:tcMar>
          </w:tcPr>
          <w:p>
            <w:pPr>
              <w:spacing w:after="0" w:line="276" w:lineRule="auto"/>
              <w:jc w:val="left"/>
            </w:pPr>
            <w:r>
              <w:rPr>
                <w:color w:val="222222"/>
                <w:sz w:val="19"/>
              </w:rPr>
              <w:t>Ітераційна / Scrum</w:t>
            </w:r>
          </w:p>
        </w:tc>
        <w:tc>
          <w:tcPr>
            <w:tcW w:type="dxa" w:w="2016"/>
            <w:shd w:fill="F4F6F9"/>
            <w:tcMar>
              <w:top w:w="100" w:type="dxa"/>
              <w:bottom w:w="100" w:type="dxa"/>
              <w:left w:w="140" w:type="dxa"/>
              <w:right w:w="140" w:type="dxa"/>
            </w:tcMar>
          </w:tcPr>
          <w:p>
            <w:pPr>
              <w:spacing w:after="0" w:line="276" w:lineRule="auto"/>
              <w:jc w:val="left"/>
            </w:pPr>
            <w:r>
              <w:rPr>
                <w:color w:val="222222"/>
                <w:sz w:val="19"/>
              </w:rPr>
              <w:t>Об'єктно-орієнтовані / Agile</w:t>
            </w:r>
          </w:p>
        </w:tc>
      </w:tr>
      <w:tr>
        <w:tc>
          <w:tcPr>
            <w:tcW w:type="dxa" w:w="2592"/>
            <w:shd w:fill="FFFFFF"/>
            <w:tcMar>
              <w:top w:w="100" w:type="dxa"/>
              <w:bottom w:w="100" w:type="dxa"/>
              <w:left w:w="140" w:type="dxa"/>
              <w:right w:w="140" w:type="dxa"/>
            </w:tcMar>
          </w:tcPr>
          <w:p>
            <w:pPr>
              <w:spacing w:after="0" w:line="276" w:lineRule="auto"/>
              <w:jc w:val="left"/>
            </w:pPr>
            <w:r>
              <w:rPr>
                <w:color w:val="222222"/>
                <w:sz w:val="19"/>
              </w:rPr>
              <w:t>Розмір команди</w:t>
            </w:r>
          </w:p>
        </w:tc>
        <w:tc>
          <w:tcPr>
            <w:tcW w:type="dxa" w:w="2880"/>
            <w:shd w:fill="FFFFFF"/>
            <w:tcMar>
              <w:top w:w="100" w:type="dxa"/>
              <w:bottom w:w="100" w:type="dxa"/>
              <w:left w:w="140" w:type="dxa"/>
              <w:right w:w="140" w:type="dxa"/>
            </w:tcMar>
          </w:tcPr>
          <w:p>
            <w:pPr>
              <w:spacing w:after="0" w:line="276" w:lineRule="auto"/>
              <w:jc w:val="left"/>
            </w:pPr>
            <w:r>
              <w:rPr>
                <w:color w:val="222222"/>
                <w:sz w:val="19"/>
              </w:rPr>
              <w:t>Мала команда (4 особи), потрібна висока динаміка</w:t>
            </w:r>
          </w:p>
        </w:tc>
        <w:tc>
          <w:tcPr>
            <w:tcW w:type="dxa" w:w="2160"/>
            <w:shd w:fill="FFFFFF"/>
            <w:tcMar>
              <w:top w:w="100" w:type="dxa"/>
              <w:bottom w:w="100" w:type="dxa"/>
              <w:left w:w="140" w:type="dxa"/>
              <w:right w:w="140" w:type="dxa"/>
            </w:tcMar>
          </w:tcPr>
          <w:p>
            <w:pPr>
              <w:spacing w:after="0" w:line="276" w:lineRule="auto"/>
              <w:jc w:val="left"/>
            </w:pPr>
            <w:r>
              <w:rPr>
                <w:color w:val="222222"/>
                <w:sz w:val="19"/>
              </w:rPr>
              <w:t>Scrum / Kanban</w:t>
            </w:r>
          </w:p>
        </w:tc>
        <w:tc>
          <w:tcPr>
            <w:tcW w:type="dxa" w:w="2016"/>
            <w:shd w:fill="FFFFFF"/>
            <w:tcMar>
              <w:top w:w="100" w:type="dxa"/>
              <w:bottom w:w="100" w:type="dxa"/>
              <w:left w:w="140" w:type="dxa"/>
              <w:right w:w="140" w:type="dxa"/>
            </w:tcMar>
          </w:tcPr>
          <w:p>
            <w:pPr>
              <w:spacing w:after="0" w:line="276" w:lineRule="auto"/>
              <w:jc w:val="left"/>
            </w:pPr>
            <w:r>
              <w:rPr>
                <w:color w:val="222222"/>
                <w:sz w:val="19"/>
              </w:rPr>
              <w:t>Гнучкі (Agile)</w:t>
            </w:r>
          </w:p>
        </w:tc>
      </w:tr>
      <w:tr>
        <w:tc>
          <w:tcPr>
            <w:tcW w:type="dxa" w:w="2592"/>
            <w:shd w:fill="F4F6F9"/>
            <w:tcMar>
              <w:top w:w="100" w:type="dxa"/>
              <w:bottom w:w="100" w:type="dxa"/>
              <w:left w:w="140" w:type="dxa"/>
              <w:right w:w="140" w:type="dxa"/>
            </w:tcMar>
          </w:tcPr>
          <w:p>
            <w:pPr>
              <w:spacing w:after="0" w:line="276" w:lineRule="auto"/>
              <w:jc w:val="left"/>
            </w:pPr>
            <w:r>
              <w:rPr>
                <w:color w:val="222222"/>
                <w:sz w:val="19"/>
              </w:rPr>
              <w:t>Частота релізів</w:t>
            </w:r>
          </w:p>
        </w:tc>
        <w:tc>
          <w:tcPr>
            <w:tcW w:type="dxa" w:w="2880"/>
            <w:shd w:fill="F4F6F9"/>
            <w:tcMar>
              <w:top w:w="100" w:type="dxa"/>
              <w:bottom w:w="100" w:type="dxa"/>
              <w:left w:w="140" w:type="dxa"/>
              <w:right w:w="140" w:type="dxa"/>
            </w:tcMar>
          </w:tcPr>
          <w:p>
            <w:pPr>
              <w:spacing w:after="0" w:line="276" w:lineRule="auto"/>
              <w:jc w:val="left"/>
            </w:pPr>
            <w:r>
              <w:rPr>
                <w:color w:val="222222"/>
                <w:sz w:val="19"/>
              </w:rPr>
              <w:t>Регулярні демонстрації кажі 2 тижні</w:t>
            </w:r>
          </w:p>
        </w:tc>
        <w:tc>
          <w:tcPr>
            <w:tcW w:type="dxa" w:w="2160"/>
            <w:shd w:fill="F4F6F9"/>
            <w:tcMar>
              <w:top w:w="100" w:type="dxa"/>
              <w:bottom w:w="100" w:type="dxa"/>
              <w:left w:w="140" w:type="dxa"/>
              <w:right w:w="140" w:type="dxa"/>
            </w:tcMar>
          </w:tcPr>
          <w:p>
            <w:pPr>
              <w:spacing w:after="0" w:line="276" w:lineRule="auto"/>
              <w:jc w:val="left"/>
            </w:pPr>
            <w:r>
              <w:rPr>
                <w:color w:val="222222"/>
                <w:sz w:val="19"/>
              </w:rPr>
              <w:t>Scrum</w:t>
            </w:r>
          </w:p>
        </w:tc>
        <w:tc>
          <w:tcPr>
            <w:tcW w:type="dxa" w:w="2016"/>
            <w:shd w:fill="F4F6F9"/>
            <w:tcMar>
              <w:top w:w="100" w:type="dxa"/>
              <w:bottom w:w="100" w:type="dxa"/>
              <w:left w:w="140" w:type="dxa"/>
              <w:right w:w="140" w:type="dxa"/>
            </w:tcMar>
          </w:tcPr>
          <w:p>
            <w:pPr>
              <w:spacing w:after="0" w:line="276" w:lineRule="auto"/>
              <w:jc w:val="left"/>
            </w:pPr>
            <w:r>
              <w:rPr>
                <w:color w:val="222222"/>
                <w:sz w:val="19"/>
              </w:rPr>
              <w:t>Гнучкі (Agile)</w:t>
            </w:r>
          </w:p>
        </w:tc>
      </w:tr>
    </w:tbl>
    <w:p>
      <w:pPr>
        <w:spacing w:after="240"/>
      </w:pPr>
    </w:p>
    <w:p>
      <w:pPr>
        <w:keepNext/>
        <w:spacing w:before="280" w:after="80"/>
      </w:pPr>
      <w:r>
        <w:rPr>
          <w:b/>
          <w:color w:val="1B365D"/>
          <w:sz w:val="26"/>
        </w:rPr>
        <w:t>1.3 Обґрунтування вибору моделі SDLC</w:t>
      </w:r>
    </w:p>
    <w:p>
      <w:pPr>
        <w:spacing w:after="120" w:line="276" w:lineRule="auto"/>
      </w:pPr>
      <w:r>
        <w:rPr>
          <w:i w:val="0"/>
          <w:color w:val="222222"/>
        </w:rPr>
        <w:t>Для проєкту SmartMed було обрано гнучку методологію Scrum (категорія Agile-методів) із елементами Kanban для управління потоком задач. Вибір зумовлений тим, що бізнес-процеси медичного закладу вимагають регулярного зворотного зв'язку від лікарів та адміністраторів, що робить каскадну модель (Waterfall) неефективною через жорсткість до змін. Команда з 4 осіб є ідеальною за розміром для Scrum, гарантуючи мінімальні витрати на комунікацію та високу швидкість прийняття рішень. Двотижневі спринти дозволяють регулярно поставляти працюючий інкремент продукту, мінімізуючи ризик розробки незатребуваного функціоналу. Застосування Scrum дозволяє гнучко адаптувати Sprint Backlog під нові пріоритети замовника, водночас забезпечуючи високу якість коду за рахунок суворих критеріїв Definition of Done. У порівнянні з V-моделлю або Спіральною моделлю, Scrum забезпечує оптимальний баланс між швидкістю виходу на ринок (Time-to-Market) та необхідним рівнем формалізації документації.</w:t>
      </w:r>
    </w:p>
    <w:p>
      <w:pPr>
        <w:keepNext/>
        <w:spacing w:before="360" w:after="120"/>
      </w:pPr>
      <w:r>
        <w:rPr>
          <w:b/>
          <w:color w:val="1B365D"/>
          <w:sz w:val="32"/>
        </w:rPr>
        <w:t>Завдання 2. Фази життєвого циклу та дорожня карта</w:t>
      </w:r>
    </w:p>
    <w:p>
      <w:pPr>
        <w:keepNext/>
        <w:spacing w:before="280" w:after="80"/>
      </w:pPr>
      <w:r>
        <w:rPr>
          <w:b/>
          <w:color w:val="1B365D"/>
          <w:sz w:val="26"/>
        </w:rPr>
        <w:t>2.1 Фази життєвого циклу проєкту (Scrum-адаптовані)</w:t>
      </w:r>
    </w:p>
    <w:tbl>
      <w:tblPr>
        <w:tblW w:type="auto" w:w="0"/>
        <w:jc w:val="center"/>
        <w:tblLook w:firstColumn="1" w:firstRow="1" w:lastColumn="0" w:lastRow="0" w:noHBand="0" w:noVBand="1" w:val="04A0"/>
      </w:tblPr>
      <w:tblGrid>
        <w:gridCol w:w="1930"/>
        <w:gridCol w:w="1930"/>
        <w:gridCol w:w="1930"/>
        <w:gridCol w:w="1930"/>
        <w:gridCol w:w="1930"/>
      </w:tblGrid>
      <w:tr>
        <w:tc>
          <w:tcPr>
            <w:tcW w:type="dxa" w:w="1872"/>
            <w:shd w:fill="1B365D"/>
            <w:tcMar>
              <w:top w:w="120" w:type="dxa"/>
              <w:bottom w:w="120" w:type="dxa"/>
              <w:left w:w="140" w:type="dxa"/>
              <w:right w:w="140" w:type="dxa"/>
            </w:tcMar>
          </w:tcPr>
          <w:p>
            <w:pPr>
              <w:spacing w:after="0"/>
              <w:jc w:val="center"/>
            </w:pPr>
            <w:r>
              <w:rPr>
                <w:b/>
                <w:color w:val="FFFFFF"/>
                <w:sz w:val="20"/>
              </w:rPr>
              <w:t>Фаза</w:t>
            </w:r>
          </w:p>
        </w:tc>
        <w:tc>
          <w:tcPr>
            <w:tcW w:type="dxa" w:w="2592"/>
            <w:shd w:fill="1B365D"/>
            <w:tcMar>
              <w:top w:w="120" w:type="dxa"/>
              <w:bottom w:w="120" w:type="dxa"/>
              <w:left w:w="140" w:type="dxa"/>
              <w:right w:w="140" w:type="dxa"/>
            </w:tcMar>
          </w:tcPr>
          <w:p>
            <w:pPr>
              <w:spacing w:after="0"/>
              <w:jc w:val="center"/>
            </w:pPr>
            <w:r>
              <w:rPr>
                <w:b/>
                <w:color w:val="FFFFFF"/>
                <w:sz w:val="20"/>
              </w:rPr>
              <w:t>Зміст</w:t>
            </w:r>
          </w:p>
        </w:tc>
        <w:tc>
          <w:tcPr>
            <w:tcW w:type="dxa" w:w="1728"/>
            <w:shd w:fill="1B365D"/>
            <w:tcMar>
              <w:top w:w="120" w:type="dxa"/>
              <w:bottom w:w="120" w:type="dxa"/>
              <w:left w:w="140" w:type="dxa"/>
              <w:right w:w="140" w:type="dxa"/>
            </w:tcMar>
          </w:tcPr>
          <w:p>
            <w:pPr>
              <w:spacing w:after="0"/>
              <w:jc w:val="center"/>
            </w:pPr>
            <w:r>
              <w:rPr>
                <w:b/>
                <w:color w:val="FFFFFF"/>
                <w:sz w:val="20"/>
              </w:rPr>
              <w:t>Тривалість</w:t>
            </w:r>
          </w:p>
        </w:tc>
        <w:tc>
          <w:tcPr>
            <w:tcW w:type="dxa" w:w="2016"/>
            <w:shd w:fill="1B365D"/>
            <w:tcMar>
              <w:top w:w="120" w:type="dxa"/>
              <w:bottom w:w="120" w:type="dxa"/>
              <w:left w:w="140" w:type="dxa"/>
              <w:right w:w="140" w:type="dxa"/>
            </w:tcMar>
          </w:tcPr>
          <w:p>
            <w:pPr>
              <w:spacing w:after="0"/>
              <w:jc w:val="center"/>
            </w:pPr>
            <w:r>
              <w:rPr>
                <w:b/>
                <w:color w:val="FFFFFF"/>
                <w:sz w:val="20"/>
              </w:rPr>
              <w:t>Артефакти</w:t>
            </w:r>
          </w:p>
        </w:tc>
        <w:tc>
          <w:tcPr>
            <w:tcW w:type="dxa" w:w="1440"/>
            <w:shd w:fill="1B365D"/>
            <w:tcMar>
              <w:top w:w="120" w:type="dxa"/>
              <w:bottom w:w="120" w:type="dxa"/>
              <w:left w:w="140" w:type="dxa"/>
              <w:right w:w="140" w:type="dxa"/>
            </w:tcMar>
          </w:tcPr>
          <w:p>
            <w:pPr>
              <w:spacing w:after="0"/>
              <w:jc w:val="center"/>
            </w:pPr>
            <w:r>
              <w:rPr>
                <w:b/>
                <w:color w:val="FFFFFF"/>
                <w:sz w:val="20"/>
              </w:rPr>
              <w:t>Відповідальний</w:t>
            </w:r>
          </w:p>
        </w:tc>
      </w:tr>
      <w:tr>
        <w:tc>
          <w:tcPr>
            <w:tcW w:type="dxa" w:w="1872"/>
            <w:shd w:fill="FFFFFF"/>
            <w:tcMar>
              <w:top w:w="100" w:type="dxa"/>
              <w:bottom w:w="100" w:type="dxa"/>
              <w:left w:w="140" w:type="dxa"/>
              <w:right w:w="140" w:type="dxa"/>
            </w:tcMar>
          </w:tcPr>
          <w:p>
            <w:pPr>
              <w:spacing w:after="0" w:line="276" w:lineRule="auto"/>
              <w:jc w:val="left"/>
            </w:pPr>
            <w:r>
              <w:rPr>
                <w:color w:val="222222"/>
                <w:sz w:val="19"/>
              </w:rPr>
              <w:t>1. Ініціалізація та Аналіз</w:t>
            </w:r>
          </w:p>
        </w:tc>
        <w:tc>
          <w:tcPr>
            <w:tcW w:type="dxa" w:w="2592"/>
            <w:shd w:fill="FFFFFF"/>
            <w:tcMar>
              <w:top w:w="100" w:type="dxa"/>
              <w:bottom w:w="100" w:type="dxa"/>
              <w:left w:w="140" w:type="dxa"/>
              <w:right w:w="140" w:type="dxa"/>
            </w:tcMar>
          </w:tcPr>
          <w:p>
            <w:pPr>
              <w:spacing w:after="0" w:line="276" w:lineRule="auto"/>
              <w:jc w:val="left"/>
            </w:pPr>
            <w:r>
              <w:rPr>
                <w:color w:val="222222"/>
                <w:sz w:val="19"/>
              </w:rPr>
              <w:t>Збір вимог, формування Product Backlog, опитування замовника, моделювання Use Cases</w:t>
            </w:r>
          </w:p>
        </w:tc>
        <w:tc>
          <w:tcPr>
            <w:tcW w:type="dxa" w:w="1728"/>
            <w:shd w:fill="FFFFFF"/>
            <w:tcMar>
              <w:top w:w="100" w:type="dxa"/>
              <w:bottom w:w="100" w:type="dxa"/>
              <w:left w:w="140" w:type="dxa"/>
              <w:right w:w="140" w:type="dxa"/>
            </w:tcMar>
          </w:tcPr>
          <w:p>
            <w:pPr>
              <w:spacing w:after="0" w:line="276" w:lineRule="auto"/>
              <w:jc w:val="left"/>
            </w:pPr>
            <w:r>
              <w:rPr>
                <w:color w:val="222222"/>
                <w:sz w:val="19"/>
              </w:rPr>
              <w:t>Тижні 1–2 (одноразово на старті)</w:t>
            </w:r>
          </w:p>
        </w:tc>
        <w:tc>
          <w:tcPr>
            <w:tcW w:type="dxa" w:w="2016"/>
            <w:shd w:fill="FFFFFF"/>
            <w:tcMar>
              <w:top w:w="100" w:type="dxa"/>
              <w:bottom w:w="100" w:type="dxa"/>
              <w:left w:w="140" w:type="dxa"/>
              <w:right w:w="140" w:type="dxa"/>
            </w:tcMar>
          </w:tcPr>
          <w:p>
            <w:pPr>
              <w:spacing w:after="0" w:line="276" w:lineRule="auto"/>
              <w:jc w:val="left"/>
            </w:pPr>
            <w:r>
              <w:rPr>
                <w:color w:val="222222"/>
                <w:sz w:val="19"/>
              </w:rPr>
              <w:t>ТЗ (з Практичного №2), User Stories, Use Case діаграми, Product Backlog</w:t>
            </w:r>
          </w:p>
        </w:tc>
        <w:tc>
          <w:tcPr>
            <w:tcW w:type="dxa" w:w="1440"/>
            <w:shd w:fill="FFFFFF"/>
            <w:tcMar>
              <w:top w:w="100" w:type="dxa"/>
              <w:bottom w:w="100" w:type="dxa"/>
              <w:left w:w="140" w:type="dxa"/>
              <w:right w:w="140" w:type="dxa"/>
            </w:tcMar>
          </w:tcPr>
          <w:p>
            <w:pPr>
              <w:spacing w:after="0" w:line="276" w:lineRule="auto"/>
              <w:jc w:val="left"/>
            </w:pPr>
            <w:r>
              <w:rPr>
                <w:color w:val="222222"/>
                <w:sz w:val="19"/>
              </w:rPr>
              <w:t>Системний аналітик / Product Owner</w:t>
            </w:r>
          </w:p>
        </w:tc>
      </w:tr>
      <w:tr>
        <w:tc>
          <w:tcPr>
            <w:tcW w:type="dxa" w:w="1872"/>
            <w:shd w:fill="F4F6F9"/>
            <w:tcMar>
              <w:top w:w="100" w:type="dxa"/>
              <w:bottom w:w="100" w:type="dxa"/>
              <w:left w:w="140" w:type="dxa"/>
              <w:right w:w="140" w:type="dxa"/>
            </w:tcMar>
          </w:tcPr>
          <w:p>
            <w:pPr>
              <w:spacing w:after="0" w:line="276" w:lineRule="auto"/>
              <w:jc w:val="left"/>
            </w:pPr>
            <w:r>
              <w:rPr>
                <w:color w:val="222222"/>
                <w:sz w:val="19"/>
              </w:rPr>
              <w:t>2. Архітектура та Проєктування</w:t>
            </w:r>
          </w:p>
        </w:tc>
        <w:tc>
          <w:tcPr>
            <w:tcW w:type="dxa" w:w="2592"/>
            <w:shd w:fill="F4F6F9"/>
            <w:tcMar>
              <w:top w:w="100" w:type="dxa"/>
              <w:bottom w:w="100" w:type="dxa"/>
              <w:left w:w="140" w:type="dxa"/>
              <w:right w:w="140" w:type="dxa"/>
            </w:tcMar>
          </w:tcPr>
          <w:p>
            <w:pPr>
              <w:spacing w:after="0" w:line="276" w:lineRule="auto"/>
              <w:jc w:val="left"/>
            </w:pPr>
            <w:r>
              <w:rPr>
                <w:color w:val="222222"/>
                <w:sz w:val="19"/>
              </w:rPr>
              <w:t>Проєктування БД, розробка REST API специфікацій, UX/UI макети інтерфейсів</w:t>
            </w:r>
          </w:p>
        </w:tc>
        <w:tc>
          <w:tcPr>
            <w:tcW w:type="dxa" w:w="1728"/>
            <w:shd w:fill="F4F6F9"/>
            <w:tcMar>
              <w:top w:w="100" w:type="dxa"/>
              <w:bottom w:w="100" w:type="dxa"/>
              <w:left w:w="140" w:type="dxa"/>
              <w:right w:w="140" w:type="dxa"/>
            </w:tcMar>
          </w:tcPr>
          <w:p>
            <w:pPr>
              <w:spacing w:after="0" w:line="276" w:lineRule="auto"/>
              <w:jc w:val="left"/>
            </w:pPr>
            <w:r>
              <w:rPr>
                <w:color w:val="222222"/>
                <w:sz w:val="19"/>
              </w:rPr>
              <w:t>Тижні 2–3 (ітераційно уточнюється)</w:t>
            </w:r>
          </w:p>
        </w:tc>
        <w:tc>
          <w:tcPr>
            <w:tcW w:type="dxa" w:w="2016"/>
            <w:shd w:fill="F4F6F9"/>
            <w:tcMar>
              <w:top w:w="100" w:type="dxa"/>
              <w:bottom w:w="100" w:type="dxa"/>
              <w:left w:w="140" w:type="dxa"/>
              <w:right w:w="140" w:type="dxa"/>
            </w:tcMar>
          </w:tcPr>
          <w:p>
            <w:pPr>
              <w:spacing w:after="0" w:line="276" w:lineRule="auto"/>
              <w:jc w:val="left"/>
            </w:pPr>
            <w:r>
              <w:rPr>
                <w:color w:val="222222"/>
                <w:sz w:val="19"/>
              </w:rPr>
              <w:t>ERD-діаграма БД, OpenAPI/Swagger специфікація, Figma Wireframes</w:t>
            </w:r>
          </w:p>
        </w:tc>
        <w:tc>
          <w:tcPr>
            <w:tcW w:type="dxa" w:w="1440"/>
            <w:shd w:fill="F4F6F9"/>
            <w:tcMar>
              <w:top w:w="100" w:type="dxa"/>
              <w:bottom w:w="100" w:type="dxa"/>
              <w:left w:w="140" w:type="dxa"/>
              <w:right w:w="140" w:type="dxa"/>
            </w:tcMar>
          </w:tcPr>
          <w:p>
            <w:pPr>
              <w:spacing w:after="0" w:line="276" w:lineRule="auto"/>
              <w:jc w:val="left"/>
            </w:pPr>
            <w:r>
              <w:rPr>
                <w:color w:val="222222"/>
                <w:sz w:val="19"/>
              </w:rPr>
              <w:t>Tech Lead / System Architect</w:t>
            </w:r>
          </w:p>
        </w:tc>
      </w:tr>
      <w:tr>
        <w:tc>
          <w:tcPr>
            <w:tcW w:type="dxa" w:w="1872"/>
            <w:shd w:fill="FFFFFF"/>
            <w:tcMar>
              <w:top w:w="100" w:type="dxa"/>
              <w:bottom w:w="100" w:type="dxa"/>
              <w:left w:w="140" w:type="dxa"/>
              <w:right w:w="140" w:type="dxa"/>
            </w:tcMar>
          </w:tcPr>
          <w:p>
            <w:pPr>
              <w:spacing w:after="0" w:line="276" w:lineRule="auto"/>
              <w:jc w:val="left"/>
            </w:pPr>
            <w:r>
              <w:rPr>
                <w:color w:val="222222"/>
                <w:sz w:val="19"/>
              </w:rPr>
              <w:t>3. Ітеративна Розробка (Спринти)</w:t>
            </w:r>
          </w:p>
        </w:tc>
        <w:tc>
          <w:tcPr>
            <w:tcW w:type="dxa" w:w="2592"/>
            <w:shd w:fill="FFFFFF"/>
            <w:tcMar>
              <w:top w:w="100" w:type="dxa"/>
              <w:bottom w:w="100" w:type="dxa"/>
              <w:left w:w="140" w:type="dxa"/>
              <w:right w:w="140" w:type="dxa"/>
            </w:tcMar>
          </w:tcPr>
          <w:p>
            <w:pPr>
              <w:spacing w:after="0" w:line="276" w:lineRule="auto"/>
              <w:jc w:val="left"/>
            </w:pPr>
            <w:r>
              <w:rPr>
                <w:color w:val="222222"/>
                <w:sz w:val="19"/>
              </w:rPr>
              <w:t>Реалізація функціоналу авторизації, бронювання, кабінету пацієнта та лікаря</w:t>
            </w:r>
          </w:p>
        </w:tc>
        <w:tc>
          <w:tcPr>
            <w:tcW w:type="dxa" w:w="1728"/>
            <w:shd w:fill="FFFFFF"/>
            <w:tcMar>
              <w:top w:w="100" w:type="dxa"/>
              <w:bottom w:w="100" w:type="dxa"/>
              <w:left w:w="140" w:type="dxa"/>
              <w:right w:w="140" w:type="dxa"/>
            </w:tcMar>
          </w:tcPr>
          <w:p>
            <w:pPr>
              <w:spacing w:after="0" w:line="276" w:lineRule="auto"/>
              <w:jc w:val="left"/>
            </w:pPr>
            <w:r>
              <w:rPr>
                <w:color w:val="222222"/>
                <w:sz w:val="19"/>
              </w:rPr>
              <w:t>Тижні 3–10 (4 спринти по 2 тиж.)</w:t>
            </w:r>
          </w:p>
        </w:tc>
        <w:tc>
          <w:tcPr>
            <w:tcW w:type="dxa" w:w="2016"/>
            <w:shd w:fill="FFFFFF"/>
            <w:tcMar>
              <w:top w:w="100" w:type="dxa"/>
              <w:bottom w:w="100" w:type="dxa"/>
              <w:left w:w="140" w:type="dxa"/>
              <w:right w:w="140" w:type="dxa"/>
            </w:tcMar>
          </w:tcPr>
          <w:p>
            <w:pPr>
              <w:spacing w:after="0" w:line="276" w:lineRule="auto"/>
              <w:jc w:val="left"/>
            </w:pPr>
            <w:r>
              <w:rPr>
                <w:color w:val="222222"/>
                <w:sz w:val="19"/>
              </w:rPr>
              <w:t>Вихідний код у GitHub, Feature Branches, юніт-тести, CI сборки</w:t>
            </w:r>
          </w:p>
        </w:tc>
        <w:tc>
          <w:tcPr>
            <w:tcW w:type="dxa" w:w="1440"/>
            <w:shd w:fill="FFFFFF"/>
            <w:tcMar>
              <w:top w:w="100" w:type="dxa"/>
              <w:bottom w:w="100" w:type="dxa"/>
              <w:left w:w="140" w:type="dxa"/>
              <w:right w:w="140" w:type="dxa"/>
            </w:tcMar>
          </w:tcPr>
          <w:p>
            <w:pPr>
              <w:spacing w:after="0" w:line="276" w:lineRule="auto"/>
              <w:jc w:val="left"/>
            </w:pPr>
            <w:r>
              <w:rPr>
                <w:color w:val="222222"/>
                <w:sz w:val="19"/>
              </w:rPr>
              <w:t>Fullstack Developers</w:t>
            </w:r>
          </w:p>
        </w:tc>
      </w:tr>
      <w:tr>
        <w:tc>
          <w:tcPr>
            <w:tcW w:type="dxa" w:w="1872"/>
            <w:shd w:fill="F4F6F9"/>
            <w:tcMar>
              <w:top w:w="100" w:type="dxa"/>
              <w:bottom w:w="100" w:type="dxa"/>
              <w:left w:w="140" w:type="dxa"/>
              <w:right w:w="140" w:type="dxa"/>
            </w:tcMar>
          </w:tcPr>
          <w:p>
            <w:pPr>
              <w:spacing w:after="0" w:line="276" w:lineRule="auto"/>
              <w:jc w:val="left"/>
            </w:pPr>
            <w:r>
              <w:rPr>
                <w:color w:val="222222"/>
                <w:sz w:val="19"/>
              </w:rPr>
              <w:t>4. Комплексне Тестування</w:t>
            </w:r>
          </w:p>
        </w:tc>
        <w:tc>
          <w:tcPr>
            <w:tcW w:type="dxa" w:w="2592"/>
            <w:shd w:fill="F4F6F9"/>
            <w:tcMar>
              <w:top w:w="100" w:type="dxa"/>
              <w:bottom w:w="100" w:type="dxa"/>
              <w:left w:w="140" w:type="dxa"/>
              <w:right w:w="140" w:type="dxa"/>
            </w:tcMar>
          </w:tcPr>
          <w:p>
            <w:pPr>
              <w:spacing w:after="0" w:line="276" w:lineRule="auto"/>
              <w:jc w:val="left"/>
            </w:pPr>
            <w:r>
              <w:rPr>
                <w:color w:val="222222"/>
                <w:sz w:val="19"/>
              </w:rPr>
              <w:t>Інтеграційне, системне, регресійне та UAT тестування кожної ітерації</w:t>
            </w:r>
          </w:p>
        </w:tc>
        <w:tc>
          <w:tcPr>
            <w:tcW w:type="dxa" w:w="1728"/>
            <w:shd w:fill="F4F6F9"/>
            <w:tcMar>
              <w:top w:w="100" w:type="dxa"/>
              <w:bottom w:w="100" w:type="dxa"/>
              <w:left w:w="140" w:type="dxa"/>
              <w:right w:w="140" w:type="dxa"/>
            </w:tcMar>
          </w:tcPr>
          <w:p>
            <w:pPr>
              <w:spacing w:after="0" w:line="276" w:lineRule="auto"/>
              <w:jc w:val="left"/>
            </w:pPr>
            <w:r>
              <w:rPr>
                <w:color w:val="222222"/>
                <w:sz w:val="19"/>
              </w:rPr>
              <w:t>Щоспринту (тижні 3–11)</w:t>
            </w:r>
          </w:p>
        </w:tc>
        <w:tc>
          <w:tcPr>
            <w:tcW w:type="dxa" w:w="2016"/>
            <w:shd w:fill="F4F6F9"/>
            <w:tcMar>
              <w:top w:w="100" w:type="dxa"/>
              <w:bottom w:w="100" w:type="dxa"/>
              <w:left w:w="140" w:type="dxa"/>
              <w:right w:w="140" w:type="dxa"/>
            </w:tcMar>
          </w:tcPr>
          <w:p>
            <w:pPr>
              <w:spacing w:after="0" w:line="276" w:lineRule="auto"/>
              <w:jc w:val="left"/>
            </w:pPr>
            <w:r>
              <w:rPr>
                <w:color w:val="222222"/>
                <w:sz w:val="19"/>
              </w:rPr>
              <w:t>Test Plan, Bug Reports у GitHub Issues, Acceptance Test Report</w:t>
            </w:r>
          </w:p>
        </w:tc>
        <w:tc>
          <w:tcPr>
            <w:tcW w:type="dxa" w:w="1440"/>
            <w:shd w:fill="F4F6F9"/>
            <w:tcMar>
              <w:top w:w="100" w:type="dxa"/>
              <w:bottom w:w="100" w:type="dxa"/>
              <w:left w:w="140" w:type="dxa"/>
              <w:right w:w="140" w:type="dxa"/>
            </w:tcMar>
          </w:tcPr>
          <w:p>
            <w:pPr>
              <w:spacing w:after="0" w:line="276" w:lineRule="auto"/>
              <w:jc w:val="left"/>
            </w:pPr>
            <w:r>
              <w:rPr>
                <w:color w:val="222222"/>
                <w:sz w:val="19"/>
              </w:rPr>
              <w:t>QA Engineer</w:t>
            </w:r>
          </w:p>
        </w:tc>
      </w:tr>
      <w:tr>
        <w:tc>
          <w:tcPr>
            <w:tcW w:type="dxa" w:w="1872"/>
            <w:shd w:fill="FFFFFF"/>
            <w:tcMar>
              <w:top w:w="100" w:type="dxa"/>
              <w:bottom w:w="100" w:type="dxa"/>
              <w:left w:w="140" w:type="dxa"/>
              <w:right w:w="140" w:type="dxa"/>
            </w:tcMar>
          </w:tcPr>
          <w:p>
            <w:pPr>
              <w:spacing w:after="0" w:line="276" w:lineRule="auto"/>
              <w:jc w:val="left"/>
            </w:pPr>
            <w:r>
              <w:rPr>
                <w:color w:val="222222"/>
                <w:sz w:val="19"/>
              </w:rPr>
              <w:t>5. Розгортання та DevOps</w:t>
            </w:r>
          </w:p>
        </w:tc>
        <w:tc>
          <w:tcPr>
            <w:tcW w:type="dxa" w:w="2592"/>
            <w:shd w:fill="FFFFFF"/>
            <w:tcMar>
              <w:top w:w="100" w:type="dxa"/>
              <w:bottom w:w="100" w:type="dxa"/>
              <w:left w:w="140" w:type="dxa"/>
              <w:right w:w="140" w:type="dxa"/>
            </w:tcMar>
          </w:tcPr>
          <w:p>
            <w:pPr>
              <w:spacing w:after="0" w:line="276" w:lineRule="auto"/>
              <w:jc w:val="left"/>
            </w:pPr>
            <w:r>
              <w:rPr>
                <w:color w:val="222222"/>
                <w:sz w:val="19"/>
              </w:rPr>
              <w:t>Налаштування CI/CD пайплайнів, деплой на Staging та Production</w:t>
            </w:r>
          </w:p>
        </w:tc>
        <w:tc>
          <w:tcPr>
            <w:tcW w:type="dxa" w:w="1728"/>
            <w:shd w:fill="FFFFFF"/>
            <w:tcMar>
              <w:top w:w="100" w:type="dxa"/>
              <w:bottom w:w="100" w:type="dxa"/>
              <w:left w:w="140" w:type="dxa"/>
              <w:right w:w="140" w:type="dxa"/>
            </w:tcMar>
          </w:tcPr>
          <w:p>
            <w:pPr>
              <w:spacing w:after="0" w:line="276" w:lineRule="auto"/>
              <w:jc w:val="left"/>
            </w:pPr>
            <w:r>
              <w:rPr>
                <w:color w:val="222222"/>
                <w:sz w:val="19"/>
              </w:rPr>
              <w:t>Щоспринту + реліз на 11 тижні</w:t>
            </w:r>
          </w:p>
        </w:tc>
        <w:tc>
          <w:tcPr>
            <w:tcW w:type="dxa" w:w="2016"/>
            <w:shd w:fill="FFFFFF"/>
            <w:tcMar>
              <w:top w:w="100" w:type="dxa"/>
              <w:bottom w:w="100" w:type="dxa"/>
              <w:left w:w="140" w:type="dxa"/>
              <w:right w:w="140" w:type="dxa"/>
            </w:tcMar>
          </w:tcPr>
          <w:p>
            <w:pPr>
              <w:spacing w:after="0" w:line="276" w:lineRule="auto"/>
              <w:jc w:val="left"/>
            </w:pPr>
            <w:r>
              <w:rPr>
                <w:color w:val="222222"/>
                <w:sz w:val="19"/>
              </w:rPr>
              <w:t>GitHub Actions CI/CD scripts, Dockerfile, Production URL</w:t>
            </w:r>
          </w:p>
        </w:tc>
        <w:tc>
          <w:tcPr>
            <w:tcW w:type="dxa" w:w="1440"/>
            <w:shd w:fill="FFFFFF"/>
            <w:tcMar>
              <w:top w:w="100" w:type="dxa"/>
              <w:bottom w:w="100" w:type="dxa"/>
              <w:left w:w="140" w:type="dxa"/>
              <w:right w:w="140" w:type="dxa"/>
            </w:tcMar>
          </w:tcPr>
          <w:p>
            <w:pPr>
              <w:spacing w:after="0" w:line="276" w:lineRule="auto"/>
              <w:jc w:val="left"/>
            </w:pPr>
            <w:r>
              <w:rPr>
                <w:color w:val="222222"/>
                <w:sz w:val="19"/>
              </w:rPr>
              <w:t>DevOps Engineer</w:t>
            </w:r>
          </w:p>
        </w:tc>
      </w:tr>
      <w:tr>
        <w:tc>
          <w:tcPr>
            <w:tcW w:type="dxa" w:w="1872"/>
            <w:shd w:fill="F4F6F9"/>
            <w:tcMar>
              <w:top w:w="100" w:type="dxa"/>
              <w:bottom w:w="100" w:type="dxa"/>
              <w:left w:w="140" w:type="dxa"/>
              <w:right w:w="140" w:type="dxa"/>
            </w:tcMar>
          </w:tcPr>
          <w:p>
            <w:pPr>
              <w:spacing w:after="0" w:line="276" w:lineRule="auto"/>
              <w:jc w:val="left"/>
            </w:pPr>
            <w:r>
              <w:rPr>
                <w:color w:val="222222"/>
                <w:sz w:val="19"/>
              </w:rPr>
              <w:t>6. Супровід та Закриття</w:t>
            </w:r>
          </w:p>
        </w:tc>
        <w:tc>
          <w:tcPr>
            <w:tcW w:type="dxa" w:w="2592"/>
            <w:shd w:fill="F4F6F9"/>
            <w:tcMar>
              <w:top w:w="100" w:type="dxa"/>
              <w:bottom w:w="100" w:type="dxa"/>
              <w:left w:w="140" w:type="dxa"/>
              <w:right w:w="140" w:type="dxa"/>
            </w:tcMar>
          </w:tcPr>
          <w:p>
            <w:pPr>
              <w:spacing w:after="0" w:line="276" w:lineRule="auto"/>
              <w:jc w:val="left"/>
            </w:pPr>
            <w:r>
              <w:rPr>
                <w:color w:val="222222"/>
                <w:sz w:val="19"/>
              </w:rPr>
              <w:t>Моніторинг роботи, виправлення критичних багів, підготовка документації</w:t>
            </w:r>
          </w:p>
        </w:tc>
        <w:tc>
          <w:tcPr>
            <w:tcW w:type="dxa" w:w="1728"/>
            <w:shd w:fill="F4F6F9"/>
            <w:tcMar>
              <w:top w:w="100" w:type="dxa"/>
              <w:bottom w:w="100" w:type="dxa"/>
              <w:left w:w="140" w:type="dxa"/>
              <w:right w:w="140" w:type="dxa"/>
            </w:tcMar>
          </w:tcPr>
          <w:p>
            <w:pPr>
              <w:spacing w:after="0" w:line="276" w:lineRule="auto"/>
              <w:jc w:val="left"/>
            </w:pPr>
            <w:r>
              <w:rPr>
                <w:color w:val="222222"/>
                <w:sz w:val="19"/>
              </w:rPr>
              <w:t>Тиждень 12 (і надалі)</w:t>
            </w:r>
          </w:p>
        </w:tc>
        <w:tc>
          <w:tcPr>
            <w:tcW w:type="dxa" w:w="2016"/>
            <w:shd w:fill="F4F6F9"/>
            <w:tcMar>
              <w:top w:w="100" w:type="dxa"/>
              <w:bottom w:w="100" w:type="dxa"/>
              <w:left w:w="140" w:type="dxa"/>
              <w:right w:w="140" w:type="dxa"/>
            </w:tcMar>
          </w:tcPr>
          <w:p>
            <w:pPr>
              <w:spacing w:after="0" w:line="276" w:lineRule="auto"/>
              <w:jc w:val="left"/>
            </w:pPr>
            <w:r>
              <w:rPr>
                <w:color w:val="222222"/>
                <w:sz w:val="19"/>
              </w:rPr>
              <w:t>User Guide, System Documentation, Release Notes v1.0</w:t>
            </w:r>
          </w:p>
        </w:tc>
        <w:tc>
          <w:tcPr>
            <w:tcW w:type="dxa" w:w="1440"/>
            <w:shd w:fill="F4F6F9"/>
            <w:tcMar>
              <w:top w:w="100" w:type="dxa"/>
              <w:bottom w:w="100" w:type="dxa"/>
              <w:left w:w="140" w:type="dxa"/>
              <w:right w:w="140" w:type="dxa"/>
            </w:tcMar>
          </w:tcPr>
          <w:p>
            <w:pPr>
              <w:spacing w:after="0" w:line="276" w:lineRule="auto"/>
              <w:jc w:val="left"/>
            </w:pPr>
            <w:r>
              <w:rPr>
                <w:color w:val="222222"/>
                <w:sz w:val="19"/>
              </w:rPr>
              <w:t>Вся команда</w:t>
            </w:r>
          </w:p>
        </w:tc>
      </w:tr>
    </w:tbl>
    <w:p>
      <w:pPr>
        <w:spacing w:after="240"/>
      </w:pPr>
    </w:p>
    <w:p>
      <w:pPr>
        <w:keepNext/>
        <w:spacing w:before="280" w:after="80"/>
      </w:pPr>
      <w:r>
        <w:rPr>
          <w:b/>
          <w:color w:val="1B365D"/>
          <w:sz w:val="26"/>
        </w:rPr>
        <w:t>2.2 Дорожня карта проєкту (Roadmap)</w:t>
      </w:r>
    </w:p>
    <w:p>
      <w:pPr>
        <w:spacing w:after="120" w:line="276" w:lineRule="auto"/>
      </w:pPr>
      <w:r>
        <w:rPr>
          <w:i w:val="0"/>
          <w:color w:val="222222"/>
        </w:rPr>
        <w:t>Оскільки проєкт розробляється за методологією Scrum, дорожня карта структурована за ітераціями (4 спринти по 2 тижні) після початкової фази аналізу та проєктування:</w:t>
      </w:r>
    </w:p>
    <w:tbl>
      <w:tblPr>
        <w:tblW w:type="auto" w:w="0"/>
        <w:jc w:val="center"/>
        <w:tblLook w:firstColumn="1" w:firstRow="1" w:lastColumn="0" w:lastRow="0" w:noHBand="0" w:noVBand="1" w:val="04A0"/>
      </w:tblPr>
      <w:tblGrid>
        <w:gridCol w:w="2412"/>
        <w:gridCol w:w="2412"/>
        <w:gridCol w:w="2412"/>
        <w:gridCol w:w="2412"/>
      </w:tblGrid>
      <w:tr>
        <w:tc>
          <w:tcPr>
            <w:tcW w:type="dxa" w:w="1728"/>
            <w:shd w:fill="1B365D"/>
            <w:tcMar>
              <w:top w:w="120" w:type="dxa"/>
              <w:bottom w:w="120" w:type="dxa"/>
              <w:left w:w="140" w:type="dxa"/>
              <w:right w:w="140" w:type="dxa"/>
            </w:tcMar>
          </w:tcPr>
          <w:p>
            <w:pPr>
              <w:spacing w:after="0"/>
              <w:jc w:val="center"/>
            </w:pPr>
            <w:r>
              <w:rPr>
                <w:b/>
                <w:color w:val="FFFFFF"/>
                <w:sz w:val="20"/>
              </w:rPr>
              <w:t>Етап / Час</w:t>
            </w:r>
          </w:p>
        </w:tc>
        <w:tc>
          <w:tcPr>
            <w:tcW w:type="dxa" w:w="2592"/>
            <w:shd w:fill="1B365D"/>
            <w:tcMar>
              <w:top w:w="120" w:type="dxa"/>
              <w:bottom w:w="120" w:type="dxa"/>
              <w:left w:w="140" w:type="dxa"/>
              <w:right w:w="140" w:type="dxa"/>
            </w:tcMar>
          </w:tcPr>
          <w:p>
            <w:pPr>
              <w:spacing w:after="0"/>
              <w:jc w:val="center"/>
            </w:pPr>
            <w:r>
              <w:rPr>
                <w:b/>
                <w:color w:val="FFFFFF"/>
                <w:sz w:val="20"/>
              </w:rPr>
              <w:t>Головний фокус (Goal)</w:t>
            </w:r>
          </w:p>
        </w:tc>
        <w:tc>
          <w:tcPr>
            <w:tcW w:type="dxa" w:w="3168"/>
            <w:shd w:fill="1B365D"/>
            <w:tcMar>
              <w:top w:w="120" w:type="dxa"/>
              <w:bottom w:w="120" w:type="dxa"/>
              <w:left w:w="140" w:type="dxa"/>
              <w:right w:w="140" w:type="dxa"/>
            </w:tcMar>
          </w:tcPr>
          <w:p>
            <w:pPr>
              <w:spacing w:after="0"/>
              <w:jc w:val="center"/>
            </w:pPr>
            <w:r>
              <w:rPr>
                <w:b/>
                <w:color w:val="FFFFFF"/>
                <w:sz w:val="20"/>
              </w:rPr>
              <w:t>Ключові результати (Milestones)</w:t>
            </w:r>
          </w:p>
        </w:tc>
        <w:tc>
          <w:tcPr>
            <w:tcW w:type="dxa" w:w="2160"/>
            <w:shd w:fill="1B365D"/>
            <w:tcMar>
              <w:top w:w="120" w:type="dxa"/>
              <w:bottom w:w="120" w:type="dxa"/>
              <w:left w:w="140" w:type="dxa"/>
              <w:right w:w="140" w:type="dxa"/>
            </w:tcMar>
          </w:tcPr>
          <w:p>
            <w:pPr>
              <w:spacing w:after="0"/>
              <w:jc w:val="center"/>
            </w:pPr>
            <w:r>
              <w:rPr>
                <w:b/>
                <w:color w:val="FFFFFF"/>
                <w:sz w:val="20"/>
              </w:rPr>
              <w:t>Основні артефакти</w:t>
            </w:r>
          </w:p>
        </w:tc>
      </w:tr>
      <w:tr>
        <w:tc>
          <w:tcPr>
            <w:tcW w:type="dxa" w:w="1728"/>
            <w:shd w:fill="FFFFFF"/>
            <w:tcMar>
              <w:top w:w="100" w:type="dxa"/>
              <w:bottom w:w="100" w:type="dxa"/>
              <w:left w:w="140" w:type="dxa"/>
              <w:right w:w="140" w:type="dxa"/>
            </w:tcMar>
          </w:tcPr>
          <w:p>
            <w:pPr>
              <w:spacing w:after="0" w:line="276" w:lineRule="auto"/>
              <w:jc w:val="left"/>
            </w:pPr>
            <w:r>
              <w:rPr>
                <w:color w:val="222222"/>
                <w:sz w:val="19"/>
              </w:rPr>
              <w:t>Тижні 1–2</w:t>
              <w:br/>
              <w:t>(Inception)</w:t>
            </w:r>
          </w:p>
        </w:tc>
        <w:tc>
          <w:tcPr>
            <w:tcW w:type="dxa" w:w="2592"/>
            <w:shd w:fill="FFFFFF"/>
            <w:tcMar>
              <w:top w:w="100" w:type="dxa"/>
              <w:bottom w:w="100" w:type="dxa"/>
              <w:left w:w="140" w:type="dxa"/>
              <w:right w:w="140" w:type="dxa"/>
            </w:tcMar>
          </w:tcPr>
          <w:p>
            <w:pPr>
              <w:spacing w:after="0" w:line="276" w:lineRule="auto"/>
              <w:jc w:val="left"/>
            </w:pPr>
            <w:r>
              <w:rPr>
                <w:color w:val="222222"/>
                <w:sz w:val="19"/>
              </w:rPr>
              <w:t>Аналіз вимог та проєктування архітектури</w:t>
            </w:r>
          </w:p>
        </w:tc>
        <w:tc>
          <w:tcPr>
            <w:tcW w:type="dxa" w:w="3168"/>
            <w:shd w:fill="FFFFFF"/>
            <w:tcMar>
              <w:top w:w="100" w:type="dxa"/>
              <w:bottom w:w="100" w:type="dxa"/>
              <w:left w:w="140" w:type="dxa"/>
              <w:right w:w="140" w:type="dxa"/>
            </w:tcMar>
          </w:tcPr>
          <w:p>
            <w:pPr>
              <w:spacing w:after="0" w:line="276" w:lineRule="auto"/>
              <w:jc w:val="left"/>
            </w:pPr>
            <w:r>
              <w:rPr>
                <w:color w:val="222222"/>
                <w:sz w:val="19"/>
              </w:rPr>
              <w:t>Затверджене ТЗ, створений репозиторій, ERD та API spec</w:t>
            </w:r>
          </w:p>
        </w:tc>
        <w:tc>
          <w:tcPr>
            <w:tcW w:type="dxa" w:w="2160"/>
            <w:shd w:fill="FFFFFF"/>
            <w:tcMar>
              <w:top w:w="100" w:type="dxa"/>
              <w:bottom w:w="100" w:type="dxa"/>
              <w:left w:w="140" w:type="dxa"/>
              <w:right w:w="140" w:type="dxa"/>
            </w:tcMar>
          </w:tcPr>
          <w:p>
            <w:pPr>
              <w:spacing w:after="0" w:line="276" w:lineRule="auto"/>
              <w:jc w:val="left"/>
            </w:pPr>
            <w:r>
              <w:rPr>
                <w:color w:val="222222"/>
                <w:sz w:val="19"/>
              </w:rPr>
              <w:t>ТЗ, ERD, OpenAPI spec, Figma UI Draft</w:t>
            </w:r>
          </w:p>
        </w:tc>
      </w:tr>
      <w:tr>
        <w:tc>
          <w:tcPr>
            <w:tcW w:type="dxa" w:w="1728"/>
            <w:shd w:fill="F4F6F9"/>
            <w:tcMar>
              <w:top w:w="100" w:type="dxa"/>
              <w:bottom w:w="100" w:type="dxa"/>
              <w:left w:w="140" w:type="dxa"/>
              <w:right w:w="140" w:type="dxa"/>
            </w:tcMar>
          </w:tcPr>
          <w:p>
            <w:pPr>
              <w:spacing w:after="0" w:line="276" w:lineRule="auto"/>
              <w:jc w:val="left"/>
            </w:pPr>
            <w:r>
              <w:rPr>
                <w:color w:val="222222"/>
                <w:sz w:val="19"/>
              </w:rPr>
              <w:t>Тижні 3–4</w:t>
              <w:br/>
              <w:t>(Sprint 1)</w:t>
            </w:r>
          </w:p>
        </w:tc>
        <w:tc>
          <w:tcPr>
            <w:tcW w:type="dxa" w:w="2592"/>
            <w:shd w:fill="F4F6F9"/>
            <w:tcMar>
              <w:top w:w="100" w:type="dxa"/>
              <w:bottom w:w="100" w:type="dxa"/>
              <w:left w:w="140" w:type="dxa"/>
              <w:right w:w="140" w:type="dxa"/>
            </w:tcMar>
          </w:tcPr>
          <w:p>
            <w:pPr>
              <w:spacing w:after="0" w:line="276" w:lineRule="auto"/>
              <w:jc w:val="left"/>
            </w:pPr>
            <w:r>
              <w:rPr>
                <w:color w:val="222222"/>
                <w:sz w:val="19"/>
              </w:rPr>
              <w:t>Автентифікація та базовий каркас системи</w:t>
            </w:r>
          </w:p>
        </w:tc>
        <w:tc>
          <w:tcPr>
            <w:tcW w:type="dxa" w:w="3168"/>
            <w:shd w:fill="F4F6F9"/>
            <w:tcMar>
              <w:top w:w="100" w:type="dxa"/>
              <w:bottom w:w="100" w:type="dxa"/>
              <w:left w:w="140" w:type="dxa"/>
              <w:right w:w="140" w:type="dxa"/>
            </w:tcMar>
          </w:tcPr>
          <w:p>
            <w:pPr>
              <w:spacing w:after="0" w:line="276" w:lineRule="auto"/>
              <w:jc w:val="left"/>
            </w:pPr>
            <w:r>
              <w:rPr>
                <w:color w:val="222222"/>
                <w:sz w:val="19"/>
              </w:rPr>
              <w:t>Готова реєстрація/вхід (JWT), роли користувачів, CI/CD base</w:t>
            </w:r>
          </w:p>
        </w:tc>
        <w:tc>
          <w:tcPr>
            <w:tcW w:type="dxa" w:w="2160"/>
            <w:shd w:fill="F4F6F9"/>
            <w:tcMar>
              <w:top w:w="100" w:type="dxa"/>
              <w:bottom w:w="100" w:type="dxa"/>
              <w:left w:w="140" w:type="dxa"/>
              <w:right w:w="140" w:type="dxa"/>
            </w:tcMar>
          </w:tcPr>
          <w:p>
            <w:pPr>
              <w:spacing w:after="0" w:line="276" w:lineRule="auto"/>
              <w:jc w:val="left"/>
            </w:pPr>
            <w:r>
              <w:rPr>
                <w:color w:val="222222"/>
                <w:sz w:val="19"/>
              </w:rPr>
              <w:t>Auth Service, Staging Environment</w:t>
            </w:r>
          </w:p>
        </w:tc>
      </w:tr>
      <w:tr>
        <w:tc>
          <w:tcPr>
            <w:tcW w:type="dxa" w:w="1728"/>
            <w:shd w:fill="FFFFFF"/>
            <w:tcMar>
              <w:top w:w="100" w:type="dxa"/>
              <w:bottom w:w="100" w:type="dxa"/>
              <w:left w:w="140" w:type="dxa"/>
              <w:right w:w="140" w:type="dxa"/>
            </w:tcMar>
          </w:tcPr>
          <w:p>
            <w:pPr>
              <w:spacing w:after="0" w:line="276" w:lineRule="auto"/>
              <w:jc w:val="left"/>
            </w:pPr>
            <w:r>
              <w:rPr>
                <w:color w:val="222222"/>
                <w:sz w:val="19"/>
              </w:rPr>
              <w:t>Тижні 5–6</w:t>
              <w:br/>
              <w:t>(Sprint 2)</w:t>
            </w:r>
          </w:p>
        </w:tc>
        <w:tc>
          <w:tcPr>
            <w:tcW w:type="dxa" w:w="2592"/>
            <w:shd w:fill="FFFFFF"/>
            <w:tcMar>
              <w:top w:w="100" w:type="dxa"/>
              <w:bottom w:w="100" w:type="dxa"/>
              <w:left w:w="140" w:type="dxa"/>
              <w:right w:w="140" w:type="dxa"/>
            </w:tcMar>
          </w:tcPr>
          <w:p>
            <w:pPr>
              <w:spacing w:after="0" w:line="276" w:lineRule="auto"/>
              <w:jc w:val="left"/>
            </w:pPr>
            <w:r>
              <w:rPr>
                <w:color w:val="222222"/>
                <w:sz w:val="19"/>
              </w:rPr>
              <w:t>Каталог лікарів та пошук послуг</w:t>
            </w:r>
          </w:p>
        </w:tc>
        <w:tc>
          <w:tcPr>
            <w:tcW w:type="dxa" w:w="3168"/>
            <w:shd w:fill="FFFFFF"/>
            <w:tcMar>
              <w:top w:w="100" w:type="dxa"/>
              <w:bottom w:w="100" w:type="dxa"/>
              <w:left w:w="140" w:type="dxa"/>
              <w:right w:w="140" w:type="dxa"/>
            </w:tcMar>
          </w:tcPr>
          <w:p>
            <w:pPr>
              <w:spacing w:after="0" w:line="276" w:lineRule="auto"/>
              <w:jc w:val="left"/>
            </w:pPr>
            <w:r>
              <w:rPr>
                <w:color w:val="222222"/>
                <w:sz w:val="19"/>
              </w:rPr>
              <w:t>Пошук з фільтрацією, перегляд розкладу лікаря</w:t>
            </w:r>
          </w:p>
        </w:tc>
        <w:tc>
          <w:tcPr>
            <w:tcW w:type="dxa" w:w="2160"/>
            <w:shd w:fill="FFFFFF"/>
            <w:tcMar>
              <w:top w:w="100" w:type="dxa"/>
              <w:bottom w:w="100" w:type="dxa"/>
              <w:left w:w="140" w:type="dxa"/>
              <w:right w:w="140" w:type="dxa"/>
            </w:tcMar>
          </w:tcPr>
          <w:p>
            <w:pPr>
              <w:spacing w:after="0" w:line="276" w:lineRule="auto"/>
              <w:jc w:val="left"/>
            </w:pPr>
            <w:r>
              <w:rPr>
                <w:color w:val="222222"/>
                <w:sz w:val="19"/>
              </w:rPr>
              <w:t>Doctor Catalog API, UI списку лікарів</w:t>
            </w:r>
          </w:p>
        </w:tc>
      </w:tr>
      <w:tr>
        <w:tc>
          <w:tcPr>
            <w:tcW w:type="dxa" w:w="1728"/>
            <w:shd w:fill="F4F6F9"/>
            <w:tcMar>
              <w:top w:w="100" w:type="dxa"/>
              <w:bottom w:w="100" w:type="dxa"/>
              <w:left w:w="140" w:type="dxa"/>
              <w:right w:w="140" w:type="dxa"/>
            </w:tcMar>
          </w:tcPr>
          <w:p>
            <w:pPr>
              <w:spacing w:after="0" w:line="276" w:lineRule="auto"/>
              <w:jc w:val="left"/>
            </w:pPr>
            <w:r>
              <w:rPr>
                <w:color w:val="222222"/>
                <w:sz w:val="19"/>
              </w:rPr>
              <w:t>Тижні 7–8</w:t>
              <w:br/>
              <w:t>(Sprint 3)</w:t>
            </w:r>
          </w:p>
        </w:tc>
        <w:tc>
          <w:tcPr>
            <w:tcW w:type="dxa" w:w="2592"/>
            <w:shd w:fill="F4F6F9"/>
            <w:tcMar>
              <w:top w:w="100" w:type="dxa"/>
              <w:bottom w:w="100" w:type="dxa"/>
              <w:left w:w="140" w:type="dxa"/>
              <w:right w:w="140" w:type="dxa"/>
            </w:tcMar>
          </w:tcPr>
          <w:p>
            <w:pPr>
              <w:spacing w:after="0" w:line="276" w:lineRule="auto"/>
              <w:jc w:val="left"/>
            </w:pPr>
            <w:r>
              <w:rPr>
                <w:color w:val="222222"/>
                <w:sz w:val="19"/>
              </w:rPr>
              <w:t>Модуль бронювання та сповіщень</w:t>
            </w:r>
          </w:p>
        </w:tc>
        <w:tc>
          <w:tcPr>
            <w:tcW w:type="dxa" w:w="3168"/>
            <w:shd w:fill="F4F6F9"/>
            <w:tcMar>
              <w:top w:w="100" w:type="dxa"/>
              <w:bottom w:w="100" w:type="dxa"/>
              <w:left w:w="140" w:type="dxa"/>
              <w:right w:w="140" w:type="dxa"/>
            </w:tcMar>
          </w:tcPr>
          <w:p>
            <w:pPr>
              <w:spacing w:after="0" w:line="276" w:lineRule="auto"/>
              <w:jc w:val="left"/>
            </w:pPr>
            <w:r>
              <w:rPr>
                <w:color w:val="222222"/>
                <w:sz w:val="19"/>
              </w:rPr>
              <w:t>Запис на прийом, бронювання слотів, Email/SMS сповіщення</w:t>
            </w:r>
          </w:p>
        </w:tc>
        <w:tc>
          <w:tcPr>
            <w:tcW w:type="dxa" w:w="2160"/>
            <w:shd w:fill="F4F6F9"/>
            <w:tcMar>
              <w:top w:w="100" w:type="dxa"/>
              <w:bottom w:w="100" w:type="dxa"/>
              <w:left w:w="140" w:type="dxa"/>
              <w:right w:w="140" w:type="dxa"/>
            </w:tcMar>
          </w:tcPr>
          <w:p>
            <w:pPr>
              <w:spacing w:after="0" w:line="276" w:lineRule="auto"/>
              <w:jc w:val="left"/>
            </w:pPr>
            <w:r>
              <w:rPr>
                <w:color w:val="222222"/>
                <w:sz w:val="19"/>
              </w:rPr>
              <w:t>Booking Engine, Notification Service</w:t>
            </w:r>
          </w:p>
        </w:tc>
      </w:tr>
      <w:tr>
        <w:tc>
          <w:tcPr>
            <w:tcW w:type="dxa" w:w="1728"/>
            <w:shd w:fill="FFFFFF"/>
            <w:tcMar>
              <w:top w:w="100" w:type="dxa"/>
              <w:bottom w:w="100" w:type="dxa"/>
              <w:left w:w="140" w:type="dxa"/>
              <w:right w:w="140" w:type="dxa"/>
            </w:tcMar>
          </w:tcPr>
          <w:p>
            <w:pPr>
              <w:spacing w:after="0" w:line="276" w:lineRule="auto"/>
              <w:jc w:val="left"/>
            </w:pPr>
            <w:r>
              <w:rPr>
                <w:color w:val="222222"/>
                <w:sz w:val="19"/>
              </w:rPr>
              <w:t>Тижні 9–10</w:t>
              <w:br/>
              <w:t>(Sprint 4)</w:t>
            </w:r>
          </w:p>
        </w:tc>
        <w:tc>
          <w:tcPr>
            <w:tcW w:type="dxa" w:w="2592"/>
            <w:shd w:fill="FFFFFF"/>
            <w:tcMar>
              <w:top w:w="100" w:type="dxa"/>
              <w:bottom w:w="100" w:type="dxa"/>
              <w:left w:w="140" w:type="dxa"/>
              <w:right w:w="140" w:type="dxa"/>
            </w:tcMar>
          </w:tcPr>
          <w:p>
            <w:pPr>
              <w:spacing w:after="0" w:line="276" w:lineRule="auto"/>
              <w:jc w:val="left"/>
            </w:pPr>
            <w:r>
              <w:rPr>
                <w:color w:val="222222"/>
                <w:sz w:val="19"/>
              </w:rPr>
              <w:t>Особистий кабінет та медкарта</w:t>
            </w:r>
          </w:p>
        </w:tc>
        <w:tc>
          <w:tcPr>
            <w:tcW w:type="dxa" w:w="3168"/>
            <w:shd w:fill="FFFFFF"/>
            <w:tcMar>
              <w:top w:w="100" w:type="dxa"/>
              <w:bottom w:w="100" w:type="dxa"/>
              <w:left w:w="140" w:type="dxa"/>
              <w:right w:w="140" w:type="dxa"/>
            </w:tcMar>
          </w:tcPr>
          <w:p>
            <w:pPr>
              <w:spacing w:after="0" w:line="276" w:lineRule="auto"/>
              <w:jc w:val="left"/>
            </w:pPr>
            <w:r>
              <w:rPr>
                <w:color w:val="222222"/>
                <w:sz w:val="19"/>
              </w:rPr>
              <w:t>Перегляд історії візитів, скасування записів, медзаписи</w:t>
            </w:r>
          </w:p>
        </w:tc>
        <w:tc>
          <w:tcPr>
            <w:tcW w:type="dxa" w:w="2160"/>
            <w:shd w:fill="FFFFFF"/>
            <w:tcMar>
              <w:top w:w="100" w:type="dxa"/>
              <w:bottom w:w="100" w:type="dxa"/>
              <w:left w:w="140" w:type="dxa"/>
              <w:right w:w="140" w:type="dxa"/>
            </w:tcMar>
          </w:tcPr>
          <w:p>
            <w:pPr>
              <w:spacing w:after="0" w:line="276" w:lineRule="auto"/>
              <w:jc w:val="left"/>
            </w:pPr>
            <w:r>
              <w:rPr>
                <w:color w:val="222222"/>
                <w:sz w:val="19"/>
              </w:rPr>
              <w:t>Medical History Module, Final Backlog Cleanup</w:t>
            </w:r>
          </w:p>
        </w:tc>
      </w:tr>
      <w:tr>
        <w:tc>
          <w:tcPr>
            <w:tcW w:type="dxa" w:w="1728"/>
            <w:shd w:fill="F4F6F9"/>
            <w:tcMar>
              <w:top w:w="100" w:type="dxa"/>
              <w:bottom w:w="100" w:type="dxa"/>
              <w:left w:w="140" w:type="dxa"/>
              <w:right w:w="140" w:type="dxa"/>
            </w:tcMar>
          </w:tcPr>
          <w:p>
            <w:pPr>
              <w:spacing w:after="0" w:line="276" w:lineRule="auto"/>
              <w:jc w:val="left"/>
            </w:pPr>
            <w:r>
              <w:rPr>
                <w:color w:val="222222"/>
                <w:sz w:val="19"/>
              </w:rPr>
              <w:t>Тиждень 11</w:t>
              <w:br/>
              <w:t>(Hardening)</w:t>
            </w:r>
          </w:p>
        </w:tc>
        <w:tc>
          <w:tcPr>
            <w:tcW w:type="dxa" w:w="2592"/>
            <w:shd w:fill="F4F6F9"/>
            <w:tcMar>
              <w:top w:w="100" w:type="dxa"/>
              <w:bottom w:w="100" w:type="dxa"/>
              <w:left w:w="140" w:type="dxa"/>
              <w:right w:w="140" w:type="dxa"/>
            </w:tcMar>
          </w:tcPr>
          <w:p>
            <w:pPr>
              <w:spacing w:after="0" w:line="276" w:lineRule="auto"/>
              <w:jc w:val="left"/>
            </w:pPr>
            <w:r>
              <w:rPr>
                <w:color w:val="222222"/>
                <w:sz w:val="19"/>
              </w:rPr>
              <w:t>UAT, фінальне тестування та безпека</w:t>
            </w:r>
          </w:p>
        </w:tc>
        <w:tc>
          <w:tcPr>
            <w:tcW w:type="dxa" w:w="3168"/>
            <w:shd w:fill="F4F6F9"/>
            <w:tcMar>
              <w:top w:w="100" w:type="dxa"/>
              <w:bottom w:w="100" w:type="dxa"/>
              <w:left w:w="140" w:type="dxa"/>
              <w:right w:w="140" w:type="dxa"/>
            </w:tcMar>
          </w:tcPr>
          <w:p>
            <w:pPr>
              <w:spacing w:after="0" w:line="276" w:lineRule="auto"/>
              <w:jc w:val="left"/>
            </w:pPr>
            <w:r>
              <w:rPr>
                <w:color w:val="222222"/>
                <w:sz w:val="19"/>
              </w:rPr>
              <w:t>Проходження безпекового аудиту, закриття високих багів</w:t>
            </w:r>
          </w:p>
        </w:tc>
        <w:tc>
          <w:tcPr>
            <w:tcW w:type="dxa" w:w="2160"/>
            <w:shd w:fill="F4F6F9"/>
            <w:tcMar>
              <w:top w:w="100" w:type="dxa"/>
              <w:bottom w:w="100" w:type="dxa"/>
              <w:left w:w="140" w:type="dxa"/>
              <w:right w:w="140" w:type="dxa"/>
            </w:tcMar>
          </w:tcPr>
          <w:p>
            <w:pPr>
              <w:spacing w:after="0" w:line="276" w:lineRule="auto"/>
              <w:jc w:val="left"/>
            </w:pPr>
            <w:r>
              <w:rPr>
                <w:color w:val="222222"/>
                <w:sz w:val="19"/>
              </w:rPr>
              <w:t>Test Summary Report, Security Audit</w:t>
            </w:r>
          </w:p>
        </w:tc>
      </w:tr>
      <w:tr>
        <w:tc>
          <w:tcPr>
            <w:tcW w:type="dxa" w:w="1728"/>
            <w:shd w:fill="FFFFFF"/>
            <w:tcMar>
              <w:top w:w="100" w:type="dxa"/>
              <w:bottom w:w="100" w:type="dxa"/>
              <w:left w:w="140" w:type="dxa"/>
              <w:right w:w="140" w:type="dxa"/>
            </w:tcMar>
          </w:tcPr>
          <w:p>
            <w:pPr>
              <w:spacing w:after="0" w:line="276" w:lineRule="auto"/>
              <w:jc w:val="left"/>
            </w:pPr>
            <w:r>
              <w:rPr>
                <w:color w:val="222222"/>
                <w:sz w:val="19"/>
              </w:rPr>
              <w:t>Тиждень 12</w:t>
              <w:br/>
              <w:t>(Release)</w:t>
            </w:r>
          </w:p>
        </w:tc>
        <w:tc>
          <w:tcPr>
            <w:tcW w:type="dxa" w:w="2592"/>
            <w:shd w:fill="FFFFFF"/>
            <w:tcMar>
              <w:top w:w="100" w:type="dxa"/>
              <w:bottom w:w="100" w:type="dxa"/>
              <w:left w:w="140" w:type="dxa"/>
              <w:right w:w="140" w:type="dxa"/>
            </w:tcMar>
          </w:tcPr>
          <w:p>
            <w:pPr>
              <w:spacing w:after="0" w:line="276" w:lineRule="auto"/>
              <w:jc w:val="left"/>
            </w:pPr>
            <w:r>
              <w:rPr>
                <w:color w:val="222222"/>
                <w:sz w:val="19"/>
              </w:rPr>
              <w:t>Продашн реліз та передача замовнику</w:t>
            </w:r>
          </w:p>
        </w:tc>
        <w:tc>
          <w:tcPr>
            <w:tcW w:type="dxa" w:w="3168"/>
            <w:shd w:fill="FFFFFF"/>
            <w:tcMar>
              <w:top w:w="100" w:type="dxa"/>
              <w:bottom w:w="100" w:type="dxa"/>
              <w:left w:w="140" w:type="dxa"/>
              <w:right w:w="140" w:type="dxa"/>
            </w:tcMar>
          </w:tcPr>
          <w:p>
            <w:pPr>
              <w:spacing w:after="0" w:line="276" w:lineRule="auto"/>
              <w:jc w:val="left"/>
            </w:pPr>
            <w:r>
              <w:rPr>
                <w:color w:val="222222"/>
                <w:sz w:val="19"/>
              </w:rPr>
              <w:t>Розгортання v1.0 у хмарі, передача інструкцій</w:t>
            </w:r>
          </w:p>
        </w:tc>
        <w:tc>
          <w:tcPr>
            <w:tcW w:type="dxa" w:w="2160"/>
            <w:shd w:fill="FFFFFF"/>
            <w:tcMar>
              <w:top w:w="100" w:type="dxa"/>
              <w:bottom w:w="100" w:type="dxa"/>
              <w:left w:w="140" w:type="dxa"/>
              <w:right w:w="140" w:type="dxa"/>
            </w:tcMar>
          </w:tcPr>
          <w:p>
            <w:pPr>
              <w:spacing w:after="0" w:line="276" w:lineRule="auto"/>
              <w:jc w:val="left"/>
            </w:pPr>
            <w:r>
              <w:rPr>
                <w:color w:val="222222"/>
                <w:sz w:val="19"/>
              </w:rPr>
              <w:t>Production Deployment, Release Notes, User Manual</w:t>
            </w:r>
          </w:p>
        </w:tc>
      </w:tr>
    </w:tbl>
    <w:p>
      <w:pPr>
        <w:spacing w:after="240"/>
      </w:pPr>
    </w:p>
    <w:p>
      <w:pPr>
        <w:keepNext/>
        <w:spacing w:before="280" w:after="80"/>
      </w:pPr>
      <w:r>
        <w:rPr>
          <w:b/>
          <w:color w:val="1B365D"/>
          <w:sz w:val="26"/>
        </w:rPr>
        <w:t>2.3 Перевірка узгодженості</w:t>
      </w:r>
    </w:p>
    <w:p>
      <w:pPr>
        <w:spacing w:after="120" w:line="276" w:lineRule="auto"/>
      </w:pPr>
      <w:r>
        <w:rPr>
          <w:i w:val="0"/>
          <w:color w:val="222222"/>
        </w:rPr>
        <w:t>Дорожня карта повністю узгоджена з обраною моделлю Scrum: розробка розбита на фіксовані часові відрізки (Sprint 1–4). Кожен спринт завершується демонстрацією робочого потенційно релізоздатного інкременту продукту (Potentially Shippable Product Increment). Фази аналізу та проєктування виконані на початку для формування бачення та початкової архітектури, проте деталізація вимог та моделей даних відбувається ітеративно під час громінгу Backlog перед кожним спринтом.</w:t>
      </w:r>
    </w:p>
    <w:p>
      <w:pPr>
        <w:keepNext/>
        <w:spacing w:before="360" w:after="120"/>
      </w:pPr>
      <w:r>
        <w:rPr>
          <w:b/>
          <w:color w:val="1B365D"/>
          <w:sz w:val="32"/>
        </w:rPr>
        <w:t>Завдання 3. Дошка задач (ALM-інструмент)</w:t>
      </w:r>
    </w:p>
    <w:p>
      <w:pPr>
        <w:spacing w:after="120" w:line="276" w:lineRule="auto"/>
      </w:pPr>
      <w:r>
        <w:rPr>
          <w:i w:val="0"/>
          <w:color w:val="222222"/>
        </w:rPr>
        <w:t xml:space="preserve">Для управління проєктом обрано інструмент </w:t>
      </w:r>
      <w:r>
        <w:rPr>
          <w:b/>
        </w:rPr>
        <w:t>GitHub Projects (Kanban Board)</w:t>
      </w:r>
      <w:r>
        <w:t>, який інтегрований з кодовим репозиторієм проєкту. Дошка налаштована за класичною методологією Kanban з 5 колонками:</w:t>
      </w:r>
    </w:p>
    <w:p>
      <w:pPr>
        <w:pStyle w:val="ListBullet"/>
        <w:spacing w:after="120" w:line="276" w:lineRule="auto"/>
      </w:pPr>
      <w:r>
        <w:rPr>
          <w:b/>
          <w:color w:val="222222"/>
        </w:rPr>
        <w:t xml:space="preserve">1. Backlog: </w:t>
      </w:r>
      <w:r>
        <w:rPr>
          <w:i w:val="0"/>
          <w:color w:val="222222"/>
        </w:rPr>
        <w:t>Початковий резервуар усіх оцінених та деталізованих User Stories та системних задач.</w:t>
      </w:r>
    </w:p>
    <w:p>
      <w:pPr>
        <w:pStyle w:val="ListBullet"/>
        <w:spacing w:after="120" w:line="276" w:lineRule="auto"/>
      </w:pPr>
      <w:r>
        <w:rPr>
          <w:b/>
          <w:color w:val="222222"/>
        </w:rPr>
        <w:t xml:space="preserve">2. To Do: </w:t>
      </w:r>
      <w:r>
        <w:rPr>
          <w:i w:val="0"/>
          <w:color w:val="222222"/>
        </w:rPr>
        <w:t>Задачі, відібрані до виконання у поточному Спринті №1 (Sprint Backlog).</w:t>
      </w:r>
    </w:p>
    <w:p>
      <w:pPr>
        <w:pStyle w:val="ListBullet"/>
        <w:spacing w:after="120" w:line="276" w:lineRule="auto"/>
      </w:pPr>
      <w:r>
        <w:rPr>
          <w:b/>
          <w:color w:val="222222"/>
        </w:rPr>
        <w:t xml:space="preserve">3. In Progress: </w:t>
      </w:r>
      <w:r>
        <w:rPr>
          <w:i w:val="0"/>
          <w:color w:val="222222"/>
        </w:rPr>
        <w:t>Задачі, які знаходяться у процесі безпосередньої розробки.</w:t>
      </w:r>
    </w:p>
    <w:p>
      <w:pPr>
        <w:pStyle w:val="ListBullet"/>
        <w:spacing w:after="120" w:line="276" w:lineRule="auto"/>
      </w:pPr>
      <w:r>
        <w:rPr>
          <w:b/>
          <w:color w:val="222222"/>
        </w:rPr>
        <w:t xml:space="preserve">4. Review: </w:t>
      </w:r>
      <w:r>
        <w:rPr>
          <w:i w:val="0"/>
          <w:color w:val="222222"/>
        </w:rPr>
        <w:t>Задачі, розробку яких завершено; проходять Code Review та QA-тестування.</w:t>
      </w:r>
    </w:p>
    <w:p>
      <w:pPr>
        <w:pStyle w:val="ListBullet"/>
        <w:spacing w:after="120" w:line="276" w:lineRule="auto"/>
      </w:pPr>
      <w:r>
        <w:rPr>
          <w:b/>
          <w:color w:val="222222"/>
        </w:rPr>
        <w:t xml:space="preserve">5. Done: </w:t>
      </w:r>
      <w:r>
        <w:rPr>
          <w:i w:val="0"/>
          <w:color w:val="222222"/>
        </w:rPr>
        <w:t>Задачі, що відповідають усім пунктам Definition of Done та влиті в main.</w:t>
      </w:r>
    </w:p>
    <w:p>
      <w:pPr>
        <w:keepNext/>
        <w:spacing w:before="280" w:after="80"/>
      </w:pPr>
      <w:r>
        <w:rPr>
          <w:b/>
          <w:color w:val="1B365D"/>
          <w:sz w:val="26"/>
        </w:rPr>
        <w:t>3.1 Перелік 12 задач проєктного Backlog</w:t>
      </w:r>
    </w:p>
    <w:tbl>
      <w:tblPr>
        <w:tblW w:type="auto" w:w="0"/>
        <w:jc w:val="center"/>
        <w:tblLook w:firstColumn="1" w:firstRow="1" w:lastColumn="0" w:lastRow="0" w:noHBand="0" w:noVBand="1" w:val="04A0"/>
      </w:tblPr>
      <w:tblGrid>
        <w:gridCol w:w="1930"/>
        <w:gridCol w:w="1930"/>
        <w:gridCol w:w="1930"/>
        <w:gridCol w:w="1930"/>
        <w:gridCol w:w="1930"/>
      </w:tblGrid>
      <w:tr>
        <w:tc>
          <w:tcPr>
            <w:tcW w:type="dxa" w:w="1440"/>
            <w:shd w:fill="1B365D"/>
            <w:tcMar>
              <w:top w:w="120" w:type="dxa"/>
              <w:bottom w:w="120" w:type="dxa"/>
              <w:left w:w="140" w:type="dxa"/>
              <w:right w:w="140" w:type="dxa"/>
            </w:tcMar>
          </w:tcPr>
          <w:p>
            <w:pPr>
              <w:spacing w:after="0"/>
              <w:jc w:val="center"/>
            </w:pPr>
            <w:r>
              <w:rPr>
                <w:b/>
                <w:color w:val="FFFFFF"/>
                <w:sz w:val="20"/>
              </w:rPr>
              <w:t>ID Задачі</w:t>
            </w:r>
          </w:p>
        </w:tc>
        <w:tc>
          <w:tcPr>
            <w:tcW w:type="dxa" w:w="3888"/>
            <w:shd w:fill="1B365D"/>
            <w:tcMar>
              <w:top w:w="120" w:type="dxa"/>
              <w:bottom w:w="120" w:type="dxa"/>
              <w:left w:w="140" w:type="dxa"/>
              <w:right w:w="140" w:type="dxa"/>
            </w:tcMar>
          </w:tcPr>
          <w:p>
            <w:pPr>
              <w:spacing w:after="0"/>
              <w:jc w:val="center"/>
            </w:pPr>
            <w:r>
              <w:rPr>
                <w:b/>
                <w:color w:val="FFFFFF"/>
                <w:sz w:val="20"/>
              </w:rPr>
              <w:t>Назва та опис задачі</w:t>
            </w:r>
          </w:p>
        </w:tc>
        <w:tc>
          <w:tcPr>
            <w:tcW w:type="dxa" w:w="1584"/>
            <w:shd w:fill="1B365D"/>
            <w:tcMar>
              <w:top w:w="120" w:type="dxa"/>
              <w:bottom w:w="120" w:type="dxa"/>
              <w:left w:w="140" w:type="dxa"/>
              <w:right w:w="140" w:type="dxa"/>
            </w:tcMar>
          </w:tcPr>
          <w:p>
            <w:pPr>
              <w:spacing w:after="0"/>
              <w:jc w:val="center"/>
            </w:pPr>
            <w:r>
              <w:rPr>
                <w:b/>
                <w:color w:val="FFFFFF"/>
                <w:sz w:val="20"/>
              </w:rPr>
              <w:t>Тип (Label)</w:t>
            </w:r>
          </w:p>
        </w:tc>
        <w:tc>
          <w:tcPr>
            <w:tcW w:type="dxa" w:w="1440"/>
            <w:shd w:fill="1B365D"/>
            <w:tcMar>
              <w:top w:w="120" w:type="dxa"/>
              <w:bottom w:w="120" w:type="dxa"/>
              <w:left w:w="140" w:type="dxa"/>
              <w:right w:w="140" w:type="dxa"/>
            </w:tcMar>
          </w:tcPr>
          <w:p>
            <w:pPr>
              <w:spacing w:after="0"/>
              <w:jc w:val="center"/>
            </w:pPr>
            <w:r>
              <w:rPr>
                <w:b/>
                <w:color w:val="FFFFFF"/>
                <w:sz w:val="20"/>
              </w:rPr>
              <w:t>Статус на дошці</w:t>
            </w:r>
          </w:p>
        </w:tc>
        <w:tc>
          <w:tcPr>
            <w:tcW w:type="dxa" w:w="1296"/>
            <w:shd w:fill="1B365D"/>
            <w:tcMar>
              <w:top w:w="120" w:type="dxa"/>
              <w:bottom w:w="120" w:type="dxa"/>
              <w:left w:w="140" w:type="dxa"/>
              <w:right w:w="140" w:type="dxa"/>
            </w:tcMar>
          </w:tcPr>
          <w:p>
            <w:pPr>
              <w:spacing w:after="0"/>
              <w:jc w:val="center"/>
            </w:pPr>
            <w:r>
              <w:rPr>
                <w:b/>
                <w:color w:val="FFFFFF"/>
                <w:sz w:val="20"/>
              </w:rPr>
              <w:t>Пріоритет</w:t>
            </w:r>
          </w:p>
        </w:tc>
      </w:tr>
      <w:tr>
        <w:tc>
          <w:tcPr>
            <w:tcW w:type="dxa" w:w="1440"/>
            <w:shd w:fill="FFFFFF"/>
            <w:tcMar>
              <w:top w:w="100" w:type="dxa"/>
              <w:bottom w:w="100" w:type="dxa"/>
              <w:left w:w="140" w:type="dxa"/>
              <w:right w:w="140" w:type="dxa"/>
            </w:tcMar>
          </w:tcPr>
          <w:p>
            <w:pPr>
              <w:spacing w:after="0" w:line="276" w:lineRule="auto"/>
              <w:jc w:val="left"/>
            </w:pPr>
            <w:r>
              <w:rPr>
                <w:color w:val="222222"/>
                <w:sz w:val="19"/>
              </w:rPr>
              <w:t>T-001</w:t>
            </w:r>
          </w:p>
        </w:tc>
        <w:tc>
          <w:tcPr>
            <w:tcW w:type="dxa" w:w="3888"/>
            <w:shd w:fill="FFFFFF"/>
            <w:tcMar>
              <w:top w:w="100" w:type="dxa"/>
              <w:bottom w:w="100" w:type="dxa"/>
              <w:left w:w="140" w:type="dxa"/>
              <w:right w:w="140" w:type="dxa"/>
            </w:tcMar>
          </w:tcPr>
          <w:p>
            <w:pPr>
              <w:spacing w:after="0" w:line="276" w:lineRule="auto"/>
              <w:jc w:val="left"/>
            </w:pPr>
            <w:r>
              <w:rPr>
                <w:color w:val="222222"/>
                <w:sz w:val="19"/>
              </w:rPr>
              <w:t>Налаштування CI/CD pipeline у GitHub Actions</w:t>
            </w:r>
          </w:p>
        </w:tc>
        <w:tc>
          <w:tcPr>
            <w:tcW w:type="dxa" w:w="1584"/>
            <w:shd w:fill="FFFFFF"/>
            <w:tcMar>
              <w:top w:w="100" w:type="dxa"/>
              <w:bottom w:w="100" w:type="dxa"/>
              <w:left w:w="140" w:type="dxa"/>
              <w:right w:w="140" w:type="dxa"/>
            </w:tcMar>
          </w:tcPr>
          <w:p>
            <w:pPr>
              <w:spacing w:after="0" w:line="276" w:lineRule="auto"/>
              <w:jc w:val="left"/>
            </w:pPr>
            <w:r>
              <w:rPr>
                <w:color w:val="222222"/>
                <w:sz w:val="19"/>
              </w:rPr>
              <w:t>DevOps</w:t>
            </w:r>
          </w:p>
        </w:tc>
        <w:tc>
          <w:tcPr>
            <w:tcW w:type="dxa" w:w="1440"/>
            <w:shd w:fill="FFFFFF"/>
            <w:tcMar>
              <w:top w:w="100" w:type="dxa"/>
              <w:bottom w:w="100" w:type="dxa"/>
              <w:left w:w="140" w:type="dxa"/>
              <w:right w:w="140" w:type="dxa"/>
            </w:tcMar>
          </w:tcPr>
          <w:p>
            <w:pPr>
              <w:spacing w:after="0" w:line="276" w:lineRule="auto"/>
              <w:jc w:val="left"/>
            </w:pPr>
            <w:r>
              <w:rPr>
                <w:color w:val="222222"/>
                <w:sz w:val="19"/>
              </w:rPr>
              <w:t>Done</w:t>
            </w:r>
          </w:p>
        </w:tc>
        <w:tc>
          <w:tcPr>
            <w:tcW w:type="dxa" w:w="1296"/>
            <w:shd w:fill="FFFFFF"/>
            <w:tcMar>
              <w:top w:w="100" w:type="dxa"/>
              <w:bottom w:w="100" w:type="dxa"/>
              <w:left w:w="140" w:type="dxa"/>
              <w:right w:w="140" w:type="dxa"/>
            </w:tcMar>
          </w:tcPr>
          <w:p>
            <w:pPr>
              <w:spacing w:after="0" w:line="276" w:lineRule="auto"/>
              <w:jc w:val="left"/>
            </w:pPr>
            <w:r>
              <w:rPr>
                <w:color w:val="222222"/>
                <w:sz w:val="19"/>
              </w:rPr>
              <w:t>High</w:t>
            </w:r>
          </w:p>
        </w:tc>
      </w:tr>
      <w:tr>
        <w:tc>
          <w:tcPr>
            <w:tcW w:type="dxa" w:w="1440"/>
            <w:shd w:fill="F4F6F9"/>
            <w:tcMar>
              <w:top w:w="100" w:type="dxa"/>
              <w:bottom w:w="100" w:type="dxa"/>
              <w:left w:w="140" w:type="dxa"/>
              <w:right w:w="140" w:type="dxa"/>
            </w:tcMar>
          </w:tcPr>
          <w:p>
            <w:pPr>
              <w:spacing w:after="0" w:line="276" w:lineRule="auto"/>
              <w:jc w:val="left"/>
            </w:pPr>
            <w:r>
              <w:rPr>
                <w:color w:val="222222"/>
                <w:sz w:val="19"/>
              </w:rPr>
              <w:t>T-002</w:t>
            </w:r>
          </w:p>
        </w:tc>
        <w:tc>
          <w:tcPr>
            <w:tcW w:type="dxa" w:w="3888"/>
            <w:shd w:fill="F4F6F9"/>
            <w:tcMar>
              <w:top w:w="100" w:type="dxa"/>
              <w:bottom w:w="100" w:type="dxa"/>
              <w:left w:w="140" w:type="dxa"/>
              <w:right w:w="140" w:type="dxa"/>
            </w:tcMar>
          </w:tcPr>
          <w:p>
            <w:pPr>
              <w:spacing w:after="0" w:line="276" w:lineRule="auto"/>
              <w:jc w:val="left"/>
            </w:pPr>
            <w:r>
              <w:rPr>
                <w:color w:val="222222"/>
                <w:sz w:val="19"/>
              </w:rPr>
              <w:t>Проєктування схеми БД PostgreSQL (Users, Doctors, Appointments)</w:t>
            </w:r>
          </w:p>
        </w:tc>
        <w:tc>
          <w:tcPr>
            <w:tcW w:type="dxa" w:w="1584"/>
            <w:shd w:fill="F4F6F9"/>
            <w:tcMar>
              <w:top w:w="100" w:type="dxa"/>
              <w:bottom w:w="100" w:type="dxa"/>
              <w:left w:w="140" w:type="dxa"/>
              <w:right w:w="140" w:type="dxa"/>
            </w:tcMar>
          </w:tcPr>
          <w:p>
            <w:pPr>
              <w:spacing w:after="0" w:line="276" w:lineRule="auto"/>
              <w:jc w:val="left"/>
            </w:pPr>
            <w:r>
              <w:rPr>
                <w:color w:val="222222"/>
                <w:sz w:val="19"/>
              </w:rPr>
              <w:t>Documentation</w:t>
            </w:r>
          </w:p>
        </w:tc>
        <w:tc>
          <w:tcPr>
            <w:tcW w:type="dxa" w:w="1440"/>
            <w:shd w:fill="F4F6F9"/>
            <w:tcMar>
              <w:top w:w="100" w:type="dxa"/>
              <w:bottom w:w="100" w:type="dxa"/>
              <w:left w:w="140" w:type="dxa"/>
              <w:right w:w="140" w:type="dxa"/>
            </w:tcMar>
          </w:tcPr>
          <w:p>
            <w:pPr>
              <w:spacing w:after="0" w:line="276" w:lineRule="auto"/>
              <w:jc w:val="left"/>
            </w:pPr>
            <w:r>
              <w:rPr>
                <w:color w:val="222222"/>
                <w:sz w:val="19"/>
              </w:rPr>
              <w:t>Done</w:t>
            </w:r>
          </w:p>
        </w:tc>
        <w:tc>
          <w:tcPr>
            <w:tcW w:type="dxa" w:w="1296"/>
            <w:shd w:fill="F4F6F9"/>
            <w:tcMar>
              <w:top w:w="100" w:type="dxa"/>
              <w:bottom w:w="100" w:type="dxa"/>
              <w:left w:w="140" w:type="dxa"/>
              <w:right w:w="140" w:type="dxa"/>
            </w:tcMar>
          </w:tcPr>
          <w:p>
            <w:pPr>
              <w:spacing w:after="0" w:line="276" w:lineRule="auto"/>
              <w:jc w:val="left"/>
            </w:pPr>
            <w:r>
              <w:rPr>
                <w:color w:val="222222"/>
                <w:sz w:val="19"/>
              </w:rPr>
              <w:t>High</w:t>
            </w:r>
          </w:p>
        </w:tc>
      </w:tr>
      <w:tr>
        <w:tc>
          <w:tcPr>
            <w:tcW w:type="dxa" w:w="1440"/>
            <w:shd w:fill="FFFFFF"/>
            <w:tcMar>
              <w:top w:w="100" w:type="dxa"/>
              <w:bottom w:w="100" w:type="dxa"/>
              <w:left w:w="140" w:type="dxa"/>
              <w:right w:w="140" w:type="dxa"/>
            </w:tcMar>
          </w:tcPr>
          <w:p>
            <w:pPr>
              <w:spacing w:after="0" w:line="276" w:lineRule="auto"/>
              <w:jc w:val="left"/>
            </w:pPr>
            <w:r>
              <w:rPr>
                <w:color w:val="222222"/>
                <w:sz w:val="19"/>
              </w:rPr>
              <w:t>T-003</w:t>
            </w:r>
          </w:p>
        </w:tc>
        <w:tc>
          <w:tcPr>
            <w:tcW w:type="dxa" w:w="3888"/>
            <w:shd w:fill="FFFFFF"/>
            <w:tcMar>
              <w:top w:w="100" w:type="dxa"/>
              <w:bottom w:w="100" w:type="dxa"/>
              <w:left w:w="140" w:type="dxa"/>
              <w:right w:w="140" w:type="dxa"/>
            </w:tcMar>
          </w:tcPr>
          <w:p>
            <w:pPr>
              <w:spacing w:after="0" w:line="276" w:lineRule="auto"/>
              <w:jc w:val="left"/>
            </w:pPr>
            <w:r>
              <w:rPr>
                <w:color w:val="222222"/>
                <w:sz w:val="19"/>
              </w:rPr>
              <w:t>Розробка REST API авторизації (JWT, Refresh Tokens)</w:t>
            </w:r>
          </w:p>
        </w:tc>
        <w:tc>
          <w:tcPr>
            <w:tcW w:type="dxa" w:w="1584"/>
            <w:shd w:fill="FFFFFF"/>
            <w:tcMar>
              <w:top w:w="100" w:type="dxa"/>
              <w:bottom w:w="100" w:type="dxa"/>
              <w:left w:w="140" w:type="dxa"/>
              <w:right w:w="140" w:type="dxa"/>
            </w:tcMar>
          </w:tcPr>
          <w:p>
            <w:pPr>
              <w:spacing w:after="0" w:line="276" w:lineRule="auto"/>
              <w:jc w:val="left"/>
            </w:pPr>
            <w:r>
              <w:rPr>
                <w:color w:val="222222"/>
                <w:sz w:val="19"/>
              </w:rPr>
              <w:t>Feature</w:t>
            </w:r>
          </w:p>
        </w:tc>
        <w:tc>
          <w:tcPr>
            <w:tcW w:type="dxa" w:w="1440"/>
            <w:shd w:fill="FFFFFF"/>
            <w:tcMar>
              <w:top w:w="100" w:type="dxa"/>
              <w:bottom w:w="100" w:type="dxa"/>
              <w:left w:w="140" w:type="dxa"/>
              <w:right w:w="140" w:type="dxa"/>
            </w:tcMar>
          </w:tcPr>
          <w:p>
            <w:pPr>
              <w:spacing w:after="0" w:line="276" w:lineRule="auto"/>
              <w:jc w:val="left"/>
            </w:pPr>
            <w:r>
              <w:rPr>
                <w:color w:val="222222"/>
                <w:sz w:val="19"/>
              </w:rPr>
              <w:t>In Progress</w:t>
            </w:r>
          </w:p>
        </w:tc>
        <w:tc>
          <w:tcPr>
            <w:tcW w:type="dxa" w:w="1296"/>
            <w:shd w:fill="FFFFFF"/>
            <w:tcMar>
              <w:top w:w="100" w:type="dxa"/>
              <w:bottom w:w="100" w:type="dxa"/>
              <w:left w:w="140" w:type="dxa"/>
              <w:right w:w="140" w:type="dxa"/>
            </w:tcMar>
          </w:tcPr>
          <w:p>
            <w:pPr>
              <w:spacing w:after="0" w:line="276" w:lineRule="auto"/>
              <w:jc w:val="left"/>
            </w:pPr>
            <w:r>
              <w:rPr>
                <w:color w:val="222222"/>
                <w:sz w:val="19"/>
              </w:rPr>
              <w:t>High</w:t>
            </w:r>
          </w:p>
        </w:tc>
      </w:tr>
      <w:tr>
        <w:tc>
          <w:tcPr>
            <w:tcW w:type="dxa" w:w="1440"/>
            <w:shd w:fill="F4F6F9"/>
            <w:tcMar>
              <w:top w:w="100" w:type="dxa"/>
              <w:bottom w:w="100" w:type="dxa"/>
              <w:left w:w="140" w:type="dxa"/>
              <w:right w:w="140" w:type="dxa"/>
            </w:tcMar>
          </w:tcPr>
          <w:p>
            <w:pPr>
              <w:spacing w:after="0" w:line="276" w:lineRule="auto"/>
              <w:jc w:val="left"/>
            </w:pPr>
            <w:r>
              <w:rPr>
                <w:color w:val="222222"/>
                <w:sz w:val="19"/>
              </w:rPr>
              <w:t>T-004</w:t>
            </w:r>
          </w:p>
        </w:tc>
        <w:tc>
          <w:tcPr>
            <w:tcW w:type="dxa" w:w="3888"/>
            <w:shd w:fill="F4F6F9"/>
            <w:tcMar>
              <w:top w:w="100" w:type="dxa"/>
              <w:bottom w:w="100" w:type="dxa"/>
              <w:left w:w="140" w:type="dxa"/>
              <w:right w:w="140" w:type="dxa"/>
            </w:tcMar>
          </w:tcPr>
          <w:p>
            <w:pPr>
              <w:spacing w:after="0" w:line="276" w:lineRule="auto"/>
              <w:jc w:val="left"/>
            </w:pPr>
            <w:r>
              <w:rPr>
                <w:color w:val="222222"/>
                <w:sz w:val="19"/>
              </w:rPr>
              <w:t>Верстка форми реєстрації та входу пацієнта (React)</w:t>
            </w:r>
          </w:p>
        </w:tc>
        <w:tc>
          <w:tcPr>
            <w:tcW w:type="dxa" w:w="1584"/>
            <w:shd w:fill="F4F6F9"/>
            <w:tcMar>
              <w:top w:w="100" w:type="dxa"/>
              <w:bottom w:w="100" w:type="dxa"/>
              <w:left w:w="140" w:type="dxa"/>
              <w:right w:w="140" w:type="dxa"/>
            </w:tcMar>
          </w:tcPr>
          <w:p>
            <w:pPr>
              <w:spacing w:after="0" w:line="276" w:lineRule="auto"/>
              <w:jc w:val="left"/>
            </w:pPr>
            <w:r>
              <w:rPr>
                <w:color w:val="222222"/>
                <w:sz w:val="19"/>
              </w:rPr>
              <w:t>Feature</w:t>
            </w:r>
          </w:p>
        </w:tc>
        <w:tc>
          <w:tcPr>
            <w:tcW w:type="dxa" w:w="1440"/>
            <w:shd w:fill="F4F6F9"/>
            <w:tcMar>
              <w:top w:w="100" w:type="dxa"/>
              <w:bottom w:w="100" w:type="dxa"/>
              <w:left w:w="140" w:type="dxa"/>
              <w:right w:w="140" w:type="dxa"/>
            </w:tcMar>
          </w:tcPr>
          <w:p>
            <w:pPr>
              <w:spacing w:after="0" w:line="276" w:lineRule="auto"/>
              <w:jc w:val="left"/>
            </w:pPr>
            <w:r>
              <w:rPr>
                <w:color w:val="222222"/>
                <w:sz w:val="19"/>
              </w:rPr>
              <w:t>To Do</w:t>
            </w:r>
          </w:p>
        </w:tc>
        <w:tc>
          <w:tcPr>
            <w:tcW w:type="dxa" w:w="1296"/>
            <w:shd w:fill="F4F6F9"/>
            <w:tcMar>
              <w:top w:w="100" w:type="dxa"/>
              <w:bottom w:w="100" w:type="dxa"/>
              <w:left w:w="140" w:type="dxa"/>
              <w:right w:w="140" w:type="dxa"/>
            </w:tcMar>
          </w:tcPr>
          <w:p>
            <w:pPr>
              <w:spacing w:after="0" w:line="276" w:lineRule="auto"/>
              <w:jc w:val="left"/>
            </w:pPr>
            <w:r>
              <w:rPr>
                <w:color w:val="222222"/>
                <w:sz w:val="19"/>
              </w:rPr>
              <w:t>High</w:t>
            </w:r>
          </w:p>
        </w:tc>
      </w:tr>
      <w:tr>
        <w:tc>
          <w:tcPr>
            <w:tcW w:type="dxa" w:w="1440"/>
            <w:shd w:fill="FFFFFF"/>
            <w:tcMar>
              <w:top w:w="100" w:type="dxa"/>
              <w:bottom w:w="100" w:type="dxa"/>
              <w:left w:w="140" w:type="dxa"/>
              <w:right w:w="140" w:type="dxa"/>
            </w:tcMar>
          </w:tcPr>
          <w:p>
            <w:pPr>
              <w:spacing w:after="0" w:line="276" w:lineRule="auto"/>
              <w:jc w:val="left"/>
            </w:pPr>
            <w:r>
              <w:rPr>
                <w:color w:val="222222"/>
                <w:sz w:val="19"/>
              </w:rPr>
              <w:t>T-005</w:t>
            </w:r>
          </w:p>
        </w:tc>
        <w:tc>
          <w:tcPr>
            <w:tcW w:type="dxa" w:w="3888"/>
            <w:shd w:fill="FFFFFF"/>
            <w:tcMar>
              <w:top w:w="100" w:type="dxa"/>
              <w:bottom w:w="100" w:type="dxa"/>
              <w:left w:w="140" w:type="dxa"/>
              <w:right w:w="140" w:type="dxa"/>
            </w:tcMar>
          </w:tcPr>
          <w:p>
            <w:pPr>
              <w:spacing w:after="0" w:line="276" w:lineRule="auto"/>
              <w:jc w:val="left"/>
            </w:pPr>
            <w:r>
              <w:rPr>
                <w:color w:val="222222"/>
                <w:sz w:val="19"/>
              </w:rPr>
              <w:t>Розробка API каталогу лікарів та фільтрації за спеціалізацією</w:t>
            </w:r>
          </w:p>
        </w:tc>
        <w:tc>
          <w:tcPr>
            <w:tcW w:type="dxa" w:w="1584"/>
            <w:shd w:fill="FFFFFF"/>
            <w:tcMar>
              <w:top w:w="100" w:type="dxa"/>
              <w:bottom w:w="100" w:type="dxa"/>
              <w:left w:w="140" w:type="dxa"/>
              <w:right w:w="140" w:type="dxa"/>
            </w:tcMar>
          </w:tcPr>
          <w:p>
            <w:pPr>
              <w:spacing w:after="0" w:line="276" w:lineRule="auto"/>
              <w:jc w:val="left"/>
            </w:pPr>
            <w:r>
              <w:rPr>
                <w:color w:val="222222"/>
                <w:sz w:val="19"/>
              </w:rPr>
              <w:t>Feature</w:t>
            </w:r>
          </w:p>
        </w:tc>
        <w:tc>
          <w:tcPr>
            <w:tcW w:type="dxa" w:w="1440"/>
            <w:shd w:fill="FFFFFF"/>
            <w:tcMar>
              <w:top w:w="100" w:type="dxa"/>
              <w:bottom w:w="100" w:type="dxa"/>
              <w:left w:w="140" w:type="dxa"/>
              <w:right w:w="140" w:type="dxa"/>
            </w:tcMar>
          </w:tcPr>
          <w:p>
            <w:pPr>
              <w:spacing w:after="0" w:line="276" w:lineRule="auto"/>
              <w:jc w:val="left"/>
            </w:pPr>
            <w:r>
              <w:rPr>
                <w:color w:val="222222"/>
                <w:sz w:val="19"/>
              </w:rPr>
              <w:t>To Do</w:t>
            </w:r>
          </w:p>
        </w:tc>
        <w:tc>
          <w:tcPr>
            <w:tcW w:type="dxa" w:w="1296"/>
            <w:shd w:fill="FFFFFF"/>
            <w:tcMar>
              <w:top w:w="100" w:type="dxa"/>
              <w:bottom w:w="100" w:type="dxa"/>
              <w:left w:w="140" w:type="dxa"/>
              <w:right w:w="140" w:type="dxa"/>
            </w:tcMar>
          </w:tcPr>
          <w:p>
            <w:pPr>
              <w:spacing w:after="0" w:line="276" w:lineRule="auto"/>
              <w:jc w:val="left"/>
            </w:pPr>
            <w:r>
              <w:rPr>
                <w:color w:val="222222"/>
                <w:sz w:val="19"/>
              </w:rPr>
              <w:t>High</w:t>
            </w:r>
          </w:p>
        </w:tc>
      </w:tr>
      <w:tr>
        <w:tc>
          <w:tcPr>
            <w:tcW w:type="dxa" w:w="1440"/>
            <w:shd w:fill="F4F6F9"/>
            <w:tcMar>
              <w:top w:w="100" w:type="dxa"/>
              <w:bottom w:w="100" w:type="dxa"/>
              <w:left w:w="140" w:type="dxa"/>
              <w:right w:w="140" w:type="dxa"/>
            </w:tcMar>
          </w:tcPr>
          <w:p>
            <w:pPr>
              <w:spacing w:after="0" w:line="276" w:lineRule="auto"/>
              <w:jc w:val="left"/>
            </w:pPr>
            <w:r>
              <w:rPr>
                <w:color w:val="222222"/>
                <w:sz w:val="19"/>
              </w:rPr>
              <w:t>T-006</w:t>
            </w:r>
          </w:p>
        </w:tc>
        <w:tc>
          <w:tcPr>
            <w:tcW w:type="dxa" w:w="3888"/>
            <w:shd w:fill="F4F6F9"/>
            <w:tcMar>
              <w:top w:w="100" w:type="dxa"/>
              <w:bottom w:w="100" w:type="dxa"/>
              <w:left w:w="140" w:type="dxa"/>
              <w:right w:w="140" w:type="dxa"/>
            </w:tcMar>
          </w:tcPr>
          <w:p>
            <w:pPr>
              <w:spacing w:after="0" w:line="276" w:lineRule="auto"/>
              <w:jc w:val="left"/>
            </w:pPr>
            <w:r>
              <w:rPr>
                <w:color w:val="222222"/>
                <w:sz w:val="19"/>
              </w:rPr>
              <w:t>Створення UI компонента «Картка лікаря» та графіка прийому</w:t>
            </w:r>
          </w:p>
        </w:tc>
        <w:tc>
          <w:tcPr>
            <w:tcW w:type="dxa" w:w="1584"/>
            <w:shd w:fill="F4F6F9"/>
            <w:tcMar>
              <w:top w:w="100" w:type="dxa"/>
              <w:bottom w:w="100" w:type="dxa"/>
              <w:left w:w="140" w:type="dxa"/>
              <w:right w:w="140" w:type="dxa"/>
            </w:tcMar>
          </w:tcPr>
          <w:p>
            <w:pPr>
              <w:spacing w:after="0" w:line="276" w:lineRule="auto"/>
              <w:jc w:val="left"/>
            </w:pPr>
            <w:r>
              <w:rPr>
                <w:color w:val="222222"/>
                <w:sz w:val="19"/>
              </w:rPr>
              <w:t>Feature</w:t>
            </w:r>
          </w:p>
        </w:tc>
        <w:tc>
          <w:tcPr>
            <w:tcW w:type="dxa" w:w="1440"/>
            <w:shd w:fill="F4F6F9"/>
            <w:tcMar>
              <w:top w:w="100" w:type="dxa"/>
              <w:bottom w:w="100" w:type="dxa"/>
              <w:left w:w="140" w:type="dxa"/>
              <w:right w:w="140" w:type="dxa"/>
            </w:tcMar>
          </w:tcPr>
          <w:p>
            <w:pPr>
              <w:spacing w:after="0" w:line="276" w:lineRule="auto"/>
              <w:jc w:val="left"/>
            </w:pPr>
            <w:r>
              <w:rPr>
                <w:color w:val="222222"/>
                <w:sz w:val="19"/>
              </w:rPr>
              <w:t>To Do</w:t>
            </w:r>
          </w:p>
        </w:tc>
        <w:tc>
          <w:tcPr>
            <w:tcW w:type="dxa" w:w="1296"/>
            <w:shd w:fill="F4F6F9"/>
            <w:tcMar>
              <w:top w:w="100" w:type="dxa"/>
              <w:bottom w:w="100" w:type="dxa"/>
              <w:left w:w="140" w:type="dxa"/>
              <w:right w:w="140" w:type="dxa"/>
            </w:tcMar>
          </w:tcPr>
          <w:p>
            <w:pPr>
              <w:spacing w:after="0" w:line="276" w:lineRule="auto"/>
              <w:jc w:val="left"/>
            </w:pPr>
            <w:r>
              <w:rPr>
                <w:color w:val="222222"/>
                <w:sz w:val="19"/>
              </w:rPr>
              <w:t>Medium</w:t>
            </w:r>
          </w:p>
        </w:tc>
      </w:tr>
      <w:tr>
        <w:tc>
          <w:tcPr>
            <w:tcW w:type="dxa" w:w="1440"/>
            <w:shd w:fill="FFFFFF"/>
            <w:tcMar>
              <w:top w:w="100" w:type="dxa"/>
              <w:bottom w:w="100" w:type="dxa"/>
              <w:left w:w="140" w:type="dxa"/>
              <w:right w:w="140" w:type="dxa"/>
            </w:tcMar>
          </w:tcPr>
          <w:p>
            <w:pPr>
              <w:spacing w:after="0" w:line="276" w:lineRule="auto"/>
              <w:jc w:val="left"/>
            </w:pPr>
            <w:r>
              <w:rPr>
                <w:color w:val="222222"/>
                <w:sz w:val="19"/>
              </w:rPr>
              <w:t>T-007</w:t>
            </w:r>
          </w:p>
        </w:tc>
        <w:tc>
          <w:tcPr>
            <w:tcW w:type="dxa" w:w="3888"/>
            <w:shd w:fill="FFFFFF"/>
            <w:tcMar>
              <w:top w:w="100" w:type="dxa"/>
              <w:bottom w:w="100" w:type="dxa"/>
              <w:left w:w="140" w:type="dxa"/>
              <w:right w:w="140" w:type="dxa"/>
            </w:tcMar>
          </w:tcPr>
          <w:p>
            <w:pPr>
              <w:spacing w:after="0" w:line="276" w:lineRule="auto"/>
              <w:jc w:val="left"/>
            </w:pPr>
            <w:r>
              <w:rPr>
                <w:color w:val="222222"/>
                <w:sz w:val="19"/>
              </w:rPr>
              <w:t>Реалізація API створення та скасування запису на прийом</w:t>
            </w:r>
          </w:p>
        </w:tc>
        <w:tc>
          <w:tcPr>
            <w:tcW w:type="dxa" w:w="1584"/>
            <w:shd w:fill="FFFFFF"/>
            <w:tcMar>
              <w:top w:w="100" w:type="dxa"/>
              <w:bottom w:w="100" w:type="dxa"/>
              <w:left w:w="140" w:type="dxa"/>
              <w:right w:w="140" w:type="dxa"/>
            </w:tcMar>
          </w:tcPr>
          <w:p>
            <w:pPr>
              <w:spacing w:after="0" w:line="276" w:lineRule="auto"/>
              <w:jc w:val="left"/>
            </w:pPr>
            <w:r>
              <w:rPr>
                <w:color w:val="222222"/>
                <w:sz w:val="19"/>
              </w:rPr>
              <w:t>Feature</w:t>
            </w:r>
          </w:p>
        </w:tc>
        <w:tc>
          <w:tcPr>
            <w:tcW w:type="dxa" w:w="1440"/>
            <w:shd w:fill="FFFFFF"/>
            <w:tcMar>
              <w:top w:w="100" w:type="dxa"/>
              <w:bottom w:w="100" w:type="dxa"/>
              <w:left w:w="140" w:type="dxa"/>
              <w:right w:w="140" w:type="dxa"/>
            </w:tcMar>
          </w:tcPr>
          <w:p>
            <w:pPr>
              <w:spacing w:after="0" w:line="276" w:lineRule="auto"/>
              <w:jc w:val="left"/>
            </w:pPr>
            <w:r>
              <w:rPr>
                <w:color w:val="222222"/>
                <w:sz w:val="19"/>
              </w:rPr>
              <w:t>To Do</w:t>
            </w:r>
          </w:p>
        </w:tc>
        <w:tc>
          <w:tcPr>
            <w:tcW w:type="dxa" w:w="1296"/>
            <w:shd w:fill="FFFFFF"/>
            <w:tcMar>
              <w:top w:w="100" w:type="dxa"/>
              <w:bottom w:w="100" w:type="dxa"/>
              <w:left w:w="140" w:type="dxa"/>
              <w:right w:w="140" w:type="dxa"/>
            </w:tcMar>
          </w:tcPr>
          <w:p>
            <w:pPr>
              <w:spacing w:after="0" w:line="276" w:lineRule="auto"/>
              <w:jc w:val="left"/>
            </w:pPr>
            <w:r>
              <w:rPr>
                <w:color w:val="222222"/>
                <w:sz w:val="19"/>
              </w:rPr>
              <w:t>High</w:t>
            </w:r>
          </w:p>
        </w:tc>
      </w:tr>
      <w:tr>
        <w:tc>
          <w:tcPr>
            <w:tcW w:type="dxa" w:w="1440"/>
            <w:shd w:fill="F4F6F9"/>
            <w:tcMar>
              <w:top w:w="100" w:type="dxa"/>
              <w:bottom w:w="100" w:type="dxa"/>
              <w:left w:w="140" w:type="dxa"/>
              <w:right w:w="140" w:type="dxa"/>
            </w:tcMar>
          </w:tcPr>
          <w:p>
            <w:pPr>
              <w:spacing w:after="0" w:line="276" w:lineRule="auto"/>
              <w:jc w:val="left"/>
            </w:pPr>
            <w:r>
              <w:rPr>
                <w:color w:val="222222"/>
                <w:sz w:val="19"/>
              </w:rPr>
              <w:t>T-008</w:t>
            </w:r>
          </w:p>
        </w:tc>
        <w:tc>
          <w:tcPr>
            <w:tcW w:type="dxa" w:w="3888"/>
            <w:shd w:fill="F4F6F9"/>
            <w:tcMar>
              <w:top w:w="100" w:type="dxa"/>
              <w:bottom w:w="100" w:type="dxa"/>
              <w:left w:w="140" w:type="dxa"/>
              <w:right w:w="140" w:type="dxa"/>
            </w:tcMar>
          </w:tcPr>
          <w:p>
            <w:pPr>
              <w:spacing w:after="0" w:line="276" w:lineRule="auto"/>
              <w:jc w:val="left"/>
            </w:pPr>
            <w:r>
              <w:rPr>
                <w:color w:val="222222"/>
                <w:sz w:val="19"/>
              </w:rPr>
              <w:t>Інтеграція сервісу відправки Email-сповіщень (SendGrid)</w:t>
            </w:r>
          </w:p>
        </w:tc>
        <w:tc>
          <w:tcPr>
            <w:tcW w:type="dxa" w:w="1584"/>
            <w:shd w:fill="F4F6F9"/>
            <w:tcMar>
              <w:top w:w="100" w:type="dxa"/>
              <w:bottom w:w="100" w:type="dxa"/>
              <w:left w:w="140" w:type="dxa"/>
              <w:right w:w="140" w:type="dxa"/>
            </w:tcMar>
          </w:tcPr>
          <w:p>
            <w:pPr>
              <w:spacing w:after="0" w:line="276" w:lineRule="auto"/>
              <w:jc w:val="left"/>
            </w:pPr>
            <w:r>
              <w:rPr>
                <w:color w:val="222222"/>
                <w:sz w:val="19"/>
              </w:rPr>
              <w:t>Feature</w:t>
            </w:r>
          </w:p>
        </w:tc>
        <w:tc>
          <w:tcPr>
            <w:tcW w:type="dxa" w:w="1440"/>
            <w:shd w:fill="F4F6F9"/>
            <w:tcMar>
              <w:top w:w="100" w:type="dxa"/>
              <w:bottom w:w="100" w:type="dxa"/>
              <w:left w:w="140" w:type="dxa"/>
              <w:right w:w="140" w:type="dxa"/>
            </w:tcMar>
          </w:tcPr>
          <w:p>
            <w:pPr>
              <w:spacing w:after="0" w:line="276" w:lineRule="auto"/>
              <w:jc w:val="left"/>
            </w:pPr>
            <w:r>
              <w:rPr>
                <w:color w:val="222222"/>
                <w:sz w:val="19"/>
              </w:rPr>
              <w:t>Backlog</w:t>
            </w:r>
          </w:p>
        </w:tc>
        <w:tc>
          <w:tcPr>
            <w:tcW w:type="dxa" w:w="1296"/>
            <w:shd w:fill="F4F6F9"/>
            <w:tcMar>
              <w:top w:w="100" w:type="dxa"/>
              <w:bottom w:w="100" w:type="dxa"/>
              <w:left w:w="140" w:type="dxa"/>
              <w:right w:w="140" w:type="dxa"/>
            </w:tcMar>
          </w:tcPr>
          <w:p>
            <w:pPr>
              <w:spacing w:after="0" w:line="276" w:lineRule="auto"/>
              <w:jc w:val="left"/>
            </w:pPr>
            <w:r>
              <w:rPr>
                <w:color w:val="222222"/>
                <w:sz w:val="19"/>
              </w:rPr>
              <w:t>Medium</w:t>
            </w:r>
          </w:p>
        </w:tc>
      </w:tr>
      <w:tr>
        <w:tc>
          <w:tcPr>
            <w:tcW w:type="dxa" w:w="1440"/>
            <w:shd w:fill="FFFFFF"/>
            <w:tcMar>
              <w:top w:w="100" w:type="dxa"/>
              <w:bottom w:w="100" w:type="dxa"/>
              <w:left w:w="140" w:type="dxa"/>
              <w:right w:w="140" w:type="dxa"/>
            </w:tcMar>
          </w:tcPr>
          <w:p>
            <w:pPr>
              <w:spacing w:after="0" w:line="276" w:lineRule="auto"/>
              <w:jc w:val="left"/>
            </w:pPr>
            <w:r>
              <w:rPr>
                <w:color w:val="222222"/>
                <w:sz w:val="19"/>
              </w:rPr>
              <w:t>T-009</w:t>
            </w:r>
          </w:p>
        </w:tc>
        <w:tc>
          <w:tcPr>
            <w:tcW w:type="dxa" w:w="3888"/>
            <w:shd w:fill="FFFFFF"/>
            <w:tcMar>
              <w:top w:w="100" w:type="dxa"/>
              <w:bottom w:w="100" w:type="dxa"/>
              <w:left w:w="140" w:type="dxa"/>
              <w:right w:w="140" w:type="dxa"/>
            </w:tcMar>
          </w:tcPr>
          <w:p>
            <w:pPr>
              <w:spacing w:after="0" w:line="276" w:lineRule="auto"/>
              <w:jc w:val="left"/>
            </w:pPr>
            <w:r>
              <w:rPr>
                <w:color w:val="222222"/>
                <w:sz w:val="19"/>
              </w:rPr>
              <w:t>Створення сторінки «Особистий кабінет пацієнта»</w:t>
            </w:r>
          </w:p>
        </w:tc>
        <w:tc>
          <w:tcPr>
            <w:tcW w:type="dxa" w:w="1584"/>
            <w:shd w:fill="FFFFFF"/>
            <w:tcMar>
              <w:top w:w="100" w:type="dxa"/>
              <w:bottom w:w="100" w:type="dxa"/>
              <w:left w:w="140" w:type="dxa"/>
              <w:right w:w="140" w:type="dxa"/>
            </w:tcMar>
          </w:tcPr>
          <w:p>
            <w:pPr>
              <w:spacing w:after="0" w:line="276" w:lineRule="auto"/>
              <w:jc w:val="left"/>
            </w:pPr>
            <w:r>
              <w:rPr>
                <w:color w:val="222222"/>
                <w:sz w:val="19"/>
              </w:rPr>
              <w:t>Feature</w:t>
            </w:r>
          </w:p>
        </w:tc>
        <w:tc>
          <w:tcPr>
            <w:tcW w:type="dxa" w:w="1440"/>
            <w:shd w:fill="FFFFFF"/>
            <w:tcMar>
              <w:top w:w="100" w:type="dxa"/>
              <w:bottom w:w="100" w:type="dxa"/>
              <w:left w:w="140" w:type="dxa"/>
              <w:right w:w="140" w:type="dxa"/>
            </w:tcMar>
          </w:tcPr>
          <w:p>
            <w:pPr>
              <w:spacing w:after="0" w:line="276" w:lineRule="auto"/>
              <w:jc w:val="left"/>
            </w:pPr>
            <w:r>
              <w:rPr>
                <w:color w:val="222222"/>
                <w:sz w:val="19"/>
              </w:rPr>
              <w:t>Backlog</w:t>
            </w:r>
          </w:p>
        </w:tc>
        <w:tc>
          <w:tcPr>
            <w:tcW w:type="dxa" w:w="1296"/>
            <w:shd w:fill="FFFFFF"/>
            <w:tcMar>
              <w:top w:w="100" w:type="dxa"/>
              <w:bottom w:w="100" w:type="dxa"/>
              <w:left w:w="140" w:type="dxa"/>
              <w:right w:w="140" w:type="dxa"/>
            </w:tcMar>
          </w:tcPr>
          <w:p>
            <w:pPr>
              <w:spacing w:after="0" w:line="276" w:lineRule="auto"/>
              <w:jc w:val="left"/>
            </w:pPr>
            <w:r>
              <w:rPr>
                <w:color w:val="222222"/>
                <w:sz w:val="19"/>
              </w:rPr>
              <w:t>Medium</w:t>
            </w:r>
          </w:p>
        </w:tc>
      </w:tr>
      <w:tr>
        <w:tc>
          <w:tcPr>
            <w:tcW w:type="dxa" w:w="1440"/>
            <w:shd w:fill="F4F6F9"/>
            <w:tcMar>
              <w:top w:w="100" w:type="dxa"/>
              <w:bottom w:w="100" w:type="dxa"/>
              <w:left w:w="140" w:type="dxa"/>
              <w:right w:w="140" w:type="dxa"/>
            </w:tcMar>
          </w:tcPr>
          <w:p>
            <w:pPr>
              <w:spacing w:after="0" w:line="276" w:lineRule="auto"/>
              <w:jc w:val="left"/>
            </w:pPr>
            <w:r>
              <w:rPr>
                <w:color w:val="222222"/>
                <w:sz w:val="19"/>
              </w:rPr>
              <w:t>T-010</w:t>
            </w:r>
          </w:p>
        </w:tc>
        <w:tc>
          <w:tcPr>
            <w:tcW w:type="dxa" w:w="3888"/>
            <w:shd w:fill="F4F6F9"/>
            <w:tcMar>
              <w:top w:w="100" w:type="dxa"/>
              <w:bottom w:w="100" w:type="dxa"/>
              <w:left w:w="140" w:type="dxa"/>
              <w:right w:w="140" w:type="dxa"/>
            </w:tcMar>
          </w:tcPr>
          <w:p>
            <w:pPr>
              <w:spacing w:after="0" w:line="276" w:lineRule="auto"/>
              <w:jc w:val="left"/>
            </w:pPr>
            <w:r>
              <w:rPr>
                <w:color w:val="222222"/>
                <w:sz w:val="19"/>
              </w:rPr>
              <w:t>Написання юніт-тестів для модулів авторизації та візитів</w:t>
            </w:r>
          </w:p>
        </w:tc>
        <w:tc>
          <w:tcPr>
            <w:tcW w:type="dxa" w:w="1584"/>
            <w:shd w:fill="F4F6F9"/>
            <w:tcMar>
              <w:top w:w="100" w:type="dxa"/>
              <w:bottom w:w="100" w:type="dxa"/>
              <w:left w:w="140" w:type="dxa"/>
              <w:right w:w="140" w:type="dxa"/>
            </w:tcMar>
          </w:tcPr>
          <w:p>
            <w:pPr>
              <w:spacing w:after="0" w:line="276" w:lineRule="auto"/>
              <w:jc w:val="left"/>
            </w:pPr>
            <w:r>
              <w:rPr>
                <w:color w:val="222222"/>
                <w:sz w:val="19"/>
              </w:rPr>
              <w:t>Feature</w:t>
            </w:r>
          </w:p>
        </w:tc>
        <w:tc>
          <w:tcPr>
            <w:tcW w:type="dxa" w:w="1440"/>
            <w:shd w:fill="F4F6F9"/>
            <w:tcMar>
              <w:top w:w="100" w:type="dxa"/>
              <w:bottom w:w="100" w:type="dxa"/>
              <w:left w:w="140" w:type="dxa"/>
              <w:right w:w="140" w:type="dxa"/>
            </w:tcMar>
          </w:tcPr>
          <w:p>
            <w:pPr>
              <w:spacing w:after="0" w:line="276" w:lineRule="auto"/>
              <w:jc w:val="left"/>
            </w:pPr>
            <w:r>
              <w:rPr>
                <w:color w:val="222222"/>
                <w:sz w:val="19"/>
              </w:rPr>
              <w:t>Backlog</w:t>
            </w:r>
          </w:p>
        </w:tc>
        <w:tc>
          <w:tcPr>
            <w:tcW w:type="dxa" w:w="1296"/>
            <w:shd w:fill="F4F6F9"/>
            <w:tcMar>
              <w:top w:w="100" w:type="dxa"/>
              <w:bottom w:w="100" w:type="dxa"/>
              <w:left w:w="140" w:type="dxa"/>
              <w:right w:w="140" w:type="dxa"/>
            </w:tcMar>
          </w:tcPr>
          <w:p>
            <w:pPr>
              <w:spacing w:after="0" w:line="276" w:lineRule="auto"/>
              <w:jc w:val="left"/>
            </w:pPr>
            <w:r>
              <w:rPr>
                <w:color w:val="222222"/>
                <w:sz w:val="19"/>
              </w:rPr>
              <w:t>High</w:t>
            </w:r>
          </w:p>
        </w:tc>
      </w:tr>
      <w:tr>
        <w:tc>
          <w:tcPr>
            <w:tcW w:type="dxa" w:w="1440"/>
            <w:shd w:fill="FFFFFF"/>
            <w:tcMar>
              <w:top w:w="100" w:type="dxa"/>
              <w:bottom w:w="100" w:type="dxa"/>
              <w:left w:w="140" w:type="dxa"/>
              <w:right w:w="140" w:type="dxa"/>
            </w:tcMar>
          </w:tcPr>
          <w:p>
            <w:pPr>
              <w:spacing w:after="0" w:line="276" w:lineRule="auto"/>
              <w:jc w:val="left"/>
            </w:pPr>
            <w:r>
              <w:rPr>
                <w:color w:val="222222"/>
                <w:sz w:val="19"/>
              </w:rPr>
              <w:t>T-011</w:t>
            </w:r>
          </w:p>
        </w:tc>
        <w:tc>
          <w:tcPr>
            <w:tcW w:type="dxa" w:w="3888"/>
            <w:shd w:fill="FFFFFF"/>
            <w:tcMar>
              <w:top w:w="100" w:type="dxa"/>
              <w:bottom w:w="100" w:type="dxa"/>
              <w:left w:w="140" w:type="dxa"/>
              <w:right w:w="140" w:type="dxa"/>
            </w:tcMar>
          </w:tcPr>
          <w:p>
            <w:pPr>
              <w:spacing w:after="0" w:line="276" w:lineRule="auto"/>
              <w:jc w:val="left"/>
            </w:pPr>
            <w:r>
              <w:rPr>
                <w:color w:val="222222"/>
                <w:sz w:val="19"/>
              </w:rPr>
              <w:t>Виправлення бага: некоректна часова зона при виборі слоту</w:t>
            </w:r>
          </w:p>
        </w:tc>
        <w:tc>
          <w:tcPr>
            <w:tcW w:type="dxa" w:w="1584"/>
            <w:shd w:fill="FFFFFF"/>
            <w:tcMar>
              <w:top w:w="100" w:type="dxa"/>
              <w:bottom w:w="100" w:type="dxa"/>
              <w:left w:w="140" w:type="dxa"/>
              <w:right w:w="140" w:type="dxa"/>
            </w:tcMar>
          </w:tcPr>
          <w:p>
            <w:pPr>
              <w:spacing w:after="0" w:line="276" w:lineRule="auto"/>
              <w:jc w:val="left"/>
            </w:pPr>
            <w:r>
              <w:rPr>
                <w:color w:val="222222"/>
                <w:sz w:val="19"/>
              </w:rPr>
              <w:t>Bug</w:t>
            </w:r>
          </w:p>
        </w:tc>
        <w:tc>
          <w:tcPr>
            <w:tcW w:type="dxa" w:w="1440"/>
            <w:shd w:fill="FFFFFF"/>
            <w:tcMar>
              <w:top w:w="100" w:type="dxa"/>
              <w:bottom w:w="100" w:type="dxa"/>
              <w:left w:w="140" w:type="dxa"/>
              <w:right w:w="140" w:type="dxa"/>
            </w:tcMar>
          </w:tcPr>
          <w:p>
            <w:pPr>
              <w:spacing w:after="0" w:line="276" w:lineRule="auto"/>
              <w:jc w:val="left"/>
            </w:pPr>
            <w:r>
              <w:rPr>
                <w:color w:val="222222"/>
                <w:sz w:val="19"/>
              </w:rPr>
              <w:t>Backlog</w:t>
            </w:r>
          </w:p>
        </w:tc>
        <w:tc>
          <w:tcPr>
            <w:tcW w:type="dxa" w:w="1296"/>
            <w:shd w:fill="FFFFFF"/>
            <w:tcMar>
              <w:top w:w="100" w:type="dxa"/>
              <w:bottom w:w="100" w:type="dxa"/>
              <w:left w:w="140" w:type="dxa"/>
              <w:right w:w="140" w:type="dxa"/>
            </w:tcMar>
          </w:tcPr>
          <w:p>
            <w:pPr>
              <w:spacing w:after="0" w:line="276" w:lineRule="auto"/>
              <w:jc w:val="left"/>
            </w:pPr>
            <w:r>
              <w:rPr>
                <w:color w:val="222222"/>
                <w:sz w:val="19"/>
              </w:rPr>
              <w:t>High</w:t>
            </w:r>
          </w:p>
        </w:tc>
      </w:tr>
      <w:tr>
        <w:tc>
          <w:tcPr>
            <w:tcW w:type="dxa" w:w="1440"/>
            <w:shd w:fill="F4F6F9"/>
            <w:tcMar>
              <w:top w:w="100" w:type="dxa"/>
              <w:bottom w:w="100" w:type="dxa"/>
              <w:left w:w="140" w:type="dxa"/>
              <w:right w:w="140" w:type="dxa"/>
            </w:tcMar>
          </w:tcPr>
          <w:p>
            <w:pPr>
              <w:spacing w:after="0" w:line="276" w:lineRule="auto"/>
              <w:jc w:val="left"/>
            </w:pPr>
            <w:r>
              <w:rPr>
                <w:color w:val="222222"/>
                <w:sz w:val="19"/>
              </w:rPr>
              <w:t>T-012</w:t>
            </w:r>
          </w:p>
        </w:tc>
        <w:tc>
          <w:tcPr>
            <w:tcW w:type="dxa" w:w="3888"/>
            <w:shd w:fill="F4F6F9"/>
            <w:tcMar>
              <w:top w:w="100" w:type="dxa"/>
              <w:bottom w:w="100" w:type="dxa"/>
              <w:left w:w="140" w:type="dxa"/>
              <w:right w:w="140" w:type="dxa"/>
            </w:tcMar>
          </w:tcPr>
          <w:p>
            <w:pPr>
              <w:spacing w:after="0" w:line="276" w:lineRule="auto"/>
              <w:jc w:val="left"/>
            </w:pPr>
            <w:r>
              <w:rPr>
                <w:color w:val="222222"/>
                <w:sz w:val="19"/>
              </w:rPr>
              <w:t>Документування REST API за допомогою Swagger / OpenAPI</w:t>
            </w:r>
          </w:p>
        </w:tc>
        <w:tc>
          <w:tcPr>
            <w:tcW w:type="dxa" w:w="1584"/>
            <w:shd w:fill="F4F6F9"/>
            <w:tcMar>
              <w:top w:w="100" w:type="dxa"/>
              <w:bottom w:w="100" w:type="dxa"/>
              <w:left w:w="140" w:type="dxa"/>
              <w:right w:w="140" w:type="dxa"/>
            </w:tcMar>
          </w:tcPr>
          <w:p>
            <w:pPr>
              <w:spacing w:after="0" w:line="276" w:lineRule="auto"/>
              <w:jc w:val="left"/>
            </w:pPr>
            <w:r>
              <w:rPr>
                <w:color w:val="222222"/>
                <w:sz w:val="19"/>
              </w:rPr>
              <w:t>Documentation</w:t>
            </w:r>
          </w:p>
        </w:tc>
        <w:tc>
          <w:tcPr>
            <w:tcW w:type="dxa" w:w="1440"/>
            <w:shd w:fill="F4F6F9"/>
            <w:tcMar>
              <w:top w:w="100" w:type="dxa"/>
              <w:bottom w:w="100" w:type="dxa"/>
              <w:left w:w="140" w:type="dxa"/>
              <w:right w:w="140" w:type="dxa"/>
            </w:tcMar>
          </w:tcPr>
          <w:p>
            <w:pPr>
              <w:spacing w:after="0" w:line="276" w:lineRule="auto"/>
              <w:jc w:val="left"/>
            </w:pPr>
            <w:r>
              <w:rPr>
                <w:color w:val="222222"/>
                <w:sz w:val="19"/>
              </w:rPr>
              <w:t>Backlog</w:t>
            </w:r>
          </w:p>
        </w:tc>
        <w:tc>
          <w:tcPr>
            <w:tcW w:type="dxa" w:w="1296"/>
            <w:shd w:fill="F4F6F9"/>
            <w:tcMar>
              <w:top w:w="100" w:type="dxa"/>
              <w:bottom w:w="100" w:type="dxa"/>
              <w:left w:w="140" w:type="dxa"/>
              <w:right w:w="140" w:type="dxa"/>
            </w:tcMar>
          </w:tcPr>
          <w:p>
            <w:pPr>
              <w:spacing w:after="0" w:line="276" w:lineRule="auto"/>
              <w:jc w:val="left"/>
            </w:pPr>
            <w:r>
              <w:rPr>
                <w:color w:val="222222"/>
                <w:sz w:val="19"/>
              </w:rPr>
              <w:t>Low</w:t>
            </w:r>
          </w:p>
        </w:tc>
      </w:tr>
    </w:tbl>
    <w:p>
      <w:pPr>
        <w:spacing w:after="240"/>
      </w:pPr>
    </w:p>
    <w:p>
      <w:pPr>
        <w:keepNext/>
        <w:spacing w:before="280" w:after="80"/>
      </w:pPr>
      <w:r>
        <w:rPr>
          <w:b/>
          <w:color w:val="1B365D"/>
          <w:sz w:val="26"/>
        </w:rPr>
        <w:t>3.2 Візуалізація та посилання на дошку задач</w:t>
      </w:r>
    </w:p>
    <w:p>
      <w:pPr>
        <w:spacing w:after="120" w:line="276" w:lineRule="auto"/>
      </w:pPr>
      <w:r>
        <w:rPr>
          <w:i w:val="0"/>
          <w:color w:val="222222"/>
        </w:rPr>
        <w:t xml:space="preserve">Посилання на відкриту дошку проєктом у GitHub Projects: </w:t>
      </w:r>
      <w:r>
        <w:rPr>
          <w:b/>
          <w:color w:val="1B365D"/>
        </w:rPr>
        <w:t>https://github.com/orgs/smartmed-team/projects/1</w:t>
      </w:r>
    </w:p>
    <w:p>
      <w:pPr>
        <w:spacing w:before="160" w:after="280"/>
        <w:jc w:val="center"/>
      </w:pPr>
      <w:r>
        <w:rPr>
          <w:rFonts w:ascii="Consolas" w:hAnsi="Consolas"/>
          <w:color w:val="555555"/>
          <w:sz w:val="17"/>
        </w:rPr>
        <w:t>┌────────────────────────────────────────────────────────────────────────┐</w:t>
        <w:br/>
        <w:t>│                      [СКРІНШОТ ДОШКИ GITHUB PROJECTS]                   │</w:t>
        <w:br/>
        <w:t>│                                                                        │</w:t>
        <w:br/>
        <w:t>│  [Backlog (6)]  [To Do (4)]  [In Progress (1)]  [Review (0)]  [Done (1)]  │</w:t>
        <w:br/>
        <w:t>│  ├─ T-008       ├─ T-004     ├─ T-003           │             ├─ T-001 │</w:t>
        <w:br/>
        <w:t>│  ├─ T-009       ├─ T-005     │                  │             └─ T-002 │</w:t>
        <w:br/>
        <w:t>│  ├─ T-010       ├─ T-006     │                  │                      │</w:t>
        <w:br/>
        <w:t>│  └─ ...         └─ T-007     │                  │                      │</w:t>
        <w:br/>
        <w:t>└────────────────────────────────────────────────────────────────────────┘</w:t>
      </w:r>
    </w:p>
    <w:p>
      <w:pPr>
        <w:keepNext/>
        <w:spacing w:before="360" w:after="120"/>
      </w:pPr>
      <w:r>
        <w:rPr>
          <w:b/>
          <w:color w:val="1B365D"/>
          <w:sz w:val="32"/>
        </w:rPr>
        <w:t>Завдання 4. Sprint Planning</w:t>
      </w:r>
    </w:p>
    <w:p>
      <w:pPr>
        <w:keepNext/>
        <w:spacing w:before="280" w:after="80"/>
      </w:pPr>
      <w:r>
        <w:rPr>
          <w:b/>
          <w:color w:val="1B365D"/>
          <w:sz w:val="26"/>
        </w:rPr>
        <w:t>4.1 Мета Спринту №1 (Sprint Goal)</w:t>
      </w:r>
    </w:p>
    <w:p>
      <w:pPr>
        <w:spacing w:after="120" w:line="276" w:lineRule="auto"/>
      </w:pPr>
      <w:r>
        <w:rPr>
          <w:i/>
          <w:color w:val="222222"/>
        </w:rPr>
        <w:t>«Реалізувати базовий каркас системи з налаштованим CI/CD та працюючим модулем автентифікації й реєстрації користувачів через REST API та UI-інтерфейс».</w:t>
      </w:r>
    </w:p>
    <w:p>
      <w:pPr>
        <w:keepNext/>
        <w:spacing w:before="280" w:after="80"/>
      </w:pPr>
      <w:r>
        <w:rPr>
          <w:b/>
          <w:color w:val="1B365D"/>
          <w:sz w:val="26"/>
        </w:rPr>
        <w:t>4.2 Sprint Plan (Спринт №1 — 2 тижні)</w:t>
      </w:r>
    </w:p>
    <w:p>
      <w:pPr>
        <w:spacing w:after="120" w:line="276" w:lineRule="auto"/>
      </w:pPr>
      <w:r>
        <w:rPr>
          <w:i w:val="0"/>
          <w:color w:val="222222"/>
        </w:rPr>
        <w:t>У колонку To Do та In Progress для Спринту №1 включено 5 задач загальною місткістю 38 людино-годин:</w:t>
      </w:r>
    </w:p>
    <w:tbl>
      <w:tblPr>
        <w:tblW w:type="auto" w:w="0"/>
        <w:jc w:val="center"/>
        <w:tblLook w:firstColumn="1" w:firstRow="1" w:lastColumn="0" w:lastRow="0" w:noHBand="0" w:noVBand="1" w:val="04A0"/>
      </w:tblPr>
      <w:tblGrid>
        <w:gridCol w:w="1930"/>
        <w:gridCol w:w="1930"/>
        <w:gridCol w:w="1930"/>
        <w:gridCol w:w="1930"/>
        <w:gridCol w:w="1930"/>
      </w:tblGrid>
      <w:tr>
        <w:tc>
          <w:tcPr>
            <w:tcW w:type="dxa" w:w="1152"/>
            <w:shd w:fill="1B365D"/>
            <w:tcMar>
              <w:top w:w="120" w:type="dxa"/>
              <w:bottom w:w="120" w:type="dxa"/>
              <w:left w:w="140" w:type="dxa"/>
              <w:right w:w="140" w:type="dxa"/>
            </w:tcMar>
          </w:tcPr>
          <w:p>
            <w:pPr>
              <w:spacing w:after="0"/>
              <w:jc w:val="center"/>
            </w:pPr>
            <w:r>
              <w:rPr>
                <w:b/>
                <w:color w:val="FFFFFF"/>
                <w:sz w:val="20"/>
              </w:rPr>
              <w:t>ID</w:t>
            </w:r>
          </w:p>
        </w:tc>
        <w:tc>
          <w:tcPr>
            <w:tcW w:type="dxa" w:w="3600"/>
            <w:shd w:fill="1B365D"/>
            <w:tcMar>
              <w:top w:w="120" w:type="dxa"/>
              <w:bottom w:w="120" w:type="dxa"/>
              <w:left w:w="140" w:type="dxa"/>
              <w:right w:w="140" w:type="dxa"/>
            </w:tcMar>
          </w:tcPr>
          <w:p>
            <w:pPr>
              <w:spacing w:after="0"/>
              <w:jc w:val="center"/>
            </w:pPr>
            <w:r>
              <w:rPr>
                <w:b/>
                <w:color w:val="FFFFFF"/>
                <w:sz w:val="20"/>
              </w:rPr>
              <w:t>Задача</w:t>
            </w:r>
          </w:p>
        </w:tc>
        <w:tc>
          <w:tcPr>
            <w:tcW w:type="dxa" w:w="1584"/>
            <w:shd w:fill="1B365D"/>
            <w:tcMar>
              <w:top w:w="120" w:type="dxa"/>
              <w:bottom w:w="120" w:type="dxa"/>
              <w:left w:w="140" w:type="dxa"/>
              <w:right w:w="140" w:type="dxa"/>
            </w:tcMar>
          </w:tcPr>
          <w:p>
            <w:pPr>
              <w:spacing w:after="0"/>
              <w:jc w:val="center"/>
            </w:pPr>
            <w:r>
              <w:rPr>
                <w:b/>
                <w:color w:val="FFFFFF"/>
                <w:sz w:val="20"/>
              </w:rPr>
              <w:t>Оцінка (год)</w:t>
            </w:r>
          </w:p>
        </w:tc>
        <w:tc>
          <w:tcPr>
            <w:tcW w:type="dxa" w:w="1728"/>
            <w:shd w:fill="1B365D"/>
            <w:tcMar>
              <w:top w:w="120" w:type="dxa"/>
              <w:bottom w:w="120" w:type="dxa"/>
              <w:left w:w="140" w:type="dxa"/>
              <w:right w:w="140" w:type="dxa"/>
            </w:tcMar>
          </w:tcPr>
          <w:p>
            <w:pPr>
              <w:spacing w:after="0"/>
              <w:jc w:val="center"/>
            </w:pPr>
            <w:r>
              <w:rPr>
                <w:b/>
                <w:color w:val="FFFFFF"/>
                <w:sz w:val="20"/>
              </w:rPr>
              <w:t>Виконавець</w:t>
            </w:r>
          </w:p>
        </w:tc>
        <w:tc>
          <w:tcPr>
            <w:tcW w:type="dxa" w:w="1584"/>
            <w:shd w:fill="1B365D"/>
            <w:tcMar>
              <w:top w:w="120" w:type="dxa"/>
              <w:bottom w:w="120" w:type="dxa"/>
              <w:left w:w="140" w:type="dxa"/>
              <w:right w:w="140" w:type="dxa"/>
            </w:tcMar>
          </w:tcPr>
          <w:p>
            <w:pPr>
              <w:spacing w:after="0"/>
              <w:jc w:val="center"/>
            </w:pPr>
            <w:r>
              <w:rPr>
                <w:b/>
                <w:color w:val="FFFFFF"/>
                <w:sz w:val="20"/>
              </w:rPr>
              <w:t>Реалізує вимогу</w:t>
            </w:r>
          </w:p>
        </w:tc>
      </w:tr>
      <w:tr>
        <w:tc>
          <w:tcPr>
            <w:tcW w:type="dxa" w:w="1152"/>
            <w:shd w:fill="FFFFFF"/>
            <w:tcMar>
              <w:top w:w="100" w:type="dxa"/>
              <w:bottom w:w="100" w:type="dxa"/>
              <w:left w:w="140" w:type="dxa"/>
              <w:right w:w="140" w:type="dxa"/>
            </w:tcMar>
          </w:tcPr>
          <w:p>
            <w:pPr>
              <w:spacing w:after="0" w:line="276" w:lineRule="auto"/>
              <w:jc w:val="left"/>
            </w:pPr>
            <w:r>
              <w:rPr>
                <w:color w:val="222222"/>
                <w:sz w:val="19"/>
              </w:rPr>
              <w:t>T-001</w:t>
            </w:r>
          </w:p>
        </w:tc>
        <w:tc>
          <w:tcPr>
            <w:tcW w:type="dxa" w:w="3600"/>
            <w:shd w:fill="FFFFFF"/>
            <w:tcMar>
              <w:top w:w="100" w:type="dxa"/>
              <w:bottom w:w="100" w:type="dxa"/>
              <w:left w:w="140" w:type="dxa"/>
              <w:right w:w="140" w:type="dxa"/>
            </w:tcMar>
          </w:tcPr>
          <w:p>
            <w:pPr>
              <w:spacing w:after="0" w:line="276" w:lineRule="auto"/>
              <w:jc w:val="left"/>
            </w:pPr>
            <w:r>
              <w:rPr>
                <w:color w:val="222222"/>
                <w:sz w:val="19"/>
              </w:rPr>
              <w:t>Налаштування CI/CD пайплайна GitHub Actions</w:t>
            </w:r>
          </w:p>
        </w:tc>
        <w:tc>
          <w:tcPr>
            <w:tcW w:type="dxa" w:w="1584"/>
            <w:shd w:fill="FFFFFF"/>
            <w:tcMar>
              <w:top w:w="100" w:type="dxa"/>
              <w:bottom w:w="100" w:type="dxa"/>
              <w:left w:w="140" w:type="dxa"/>
              <w:right w:w="140" w:type="dxa"/>
            </w:tcMar>
          </w:tcPr>
          <w:p>
            <w:pPr>
              <w:spacing w:after="0" w:line="276" w:lineRule="auto"/>
              <w:jc w:val="center"/>
            </w:pPr>
            <w:r>
              <w:rPr>
                <w:color w:val="222222"/>
                <w:sz w:val="19"/>
              </w:rPr>
              <w:t>4</w:t>
            </w:r>
          </w:p>
        </w:tc>
        <w:tc>
          <w:tcPr>
            <w:tcW w:type="dxa" w:w="1728"/>
            <w:shd w:fill="FFFFFF"/>
            <w:tcMar>
              <w:top w:w="100" w:type="dxa"/>
              <w:bottom w:w="100" w:type="dxa"/>
              <w:left w:w="140" w:type="dxa"/>
              <w:right w:w="140" w:type="dxa"/>
            </w:tcMar>
          </w:tcPr>
          <w:p>
            <w:pPr>
              <w:spacing w:after="0" w:line="276" w:lineRule="auto"/>
              <w:jc w:val="left"/>
            </w:pPr>
            <w:r>
              <w:rPr>
                <w:color w:val="222222"/>
                <w:sz w:val="19"/>
              </w:rPr>
              <w:t>Олексій (DevOps)</w:t>
            </w:r>
          </w:p>
        </w:tc>
        <w:tc>
          <w:tcPr>
            <w:tcW w:type="dxa" w:w="1584"/>
            <w:shd w:fill="FFFFFF"/>
            <w:tcMar>
              <w:top w:w="100" w:type="dxa"/>
              <w:bottom w:w="100" w:type="dxa"/>
              <w:left w:w="140" w:type="dxa"/>
              <w:right w:w="140" w:type="dxa"/>
            </w:tcMar>
          </w:tcPr>
          <w:p>
            <w:pPr>
              <w:spacing w:after="0" w:line="276" w:lineRule="auto"/>
              <w:jc w:val="left"/>
            </w:pPr>
            <w:r>
              <w:rPr>
                <w:color w:val="222222"/>
                <w:sz w:val="19"/>
              </w:rPr>
              <w:t>NFR-001 (Infrastucture)</w:t>
            </w:r>
          </w:p>
        </w:tc>
      </w:tr>
      <w:tr>
        <w:tc>
          <w:tcPr>
            <w:tcW w:type="dxa" w:w="1152"/>
            <w:shd w:fill="F4F6F9"/>
            <w:tcMar>
              <w:top w:w="100" w:type="dxa"/>
              <w:bottom w:w="100" w:type="dxa"/>
              <w:left w:w="140" w:type="dxa"/>
              <w:right w:w="140" w:type="dxa"/>
            </w:tcMar>
          </w:tcPr>
          <w:p>
            <w:pPr>
              <w:spacing w:after="0" w:line="276" w:lineRule="auto"/>
              <w:jc w:val="left"/>
            </w:pPr>
            <w:r>
              <w:rPr>
                <w:color w:val="222222"/>
                <w:sz w:val="19"/>
              </w:rPr>
              <w:t>T-002</w:t>
            </w:r>
          </w:p>
        </w:tc>
        <w:tc>
          <w:tcPr>
            <w:tcW w:type="dxa" w:w="3600"/>
            <w:shd w:fill="F4F6F9"/>
            <w:tcMar>
              <w:top w:w="100" w:type="dxa"/>
              <w:bottom w:w="100" w:type="dxa"/>
              <w:left w:w="140" w:type="dxa"/>
              <w:right w:w="140" w:type="dxa"/>
            </w:tcMar>
          </w:tcPr>
          <w:p>
            <w:pPr>
              <w:spacing w:after="0" w:line="276" w:lineRule="auto"/>
              <w:jc w:val="left"/>
            </w:pPr>
            <w:r>
              <w:rPr>
                <w:color w:val="222222"/>
                <w:sz w:val="19"/>
              </w:rPr>
              <w:t>Проєктування та міграції схеми БД PostgreSQL</w:t>
            </w:r>
          </w:p>
        </w:tc>
        <w:tc>
          <w:tcPr>
            <w:tcW w:type="dxa" w:w="1584"/>
            <w:shd w:fill="F4F6F9"/>
            <w:tcMar>
              <w:top w:w="100" w:type="dxa"/>
              <w:bottom w:w="100" w:type="dxa"/>
              <w:left w:w="140" w:type="dxa"/>
              <w:right w:w="140" w:type="dxa"/>
            </w:tcMar>
          </w:tcPr>
          <w:p>
            <w:pPr>
              <w:spacing w:after="0" w:line="276" w:lineRule="auto"/>
              <w:jc w:val="center"/>
            </w:pPr>
            <w:r>
              <w:rPr>
                <w:color w:val="222222"/>
                <w:sz w:val="19"/>
              </w:rPr>
              <w:t>6</w:t>
            </w:r>
          </w:p>
        </w:tc>
        <w:tc>
          <w:tcPr>
            <w:tcW w:type="dxa" w:w="1728"/>
            <w:shd w:fill="F4F6F9"/>
            <w:tcMar>
              <w:top w:w="100" w:type="dxa"/>
              <w:bottom w:w="100" w:type="dxa"/>
              <w:left w:w="140" w:type="dxa"/>
              <w:right w:w="140" w:type="dxa"/>
            </w:tcMar>
          </w:tcPr>
          <w:p>
            <w:pPr>
              <w:spacing w:after="0" w:line="276" w:lineRule="auto"/>
              <w:jc w:val="left"/>
            </w:pPr>
            <w:r>
              <w:rPr>
                <w:color w:val="222222"/>
                <w:sz w:val="19"/>
              </w:rPr>
              <w:t>Михайло (Backend Lead)</w:t>
            </w:r>
          </w:p>
        </w:tc>
        <w:tc>
          <w:tcPr>
            <w:tcW w:type="dxa" w:w="1584"/>
            <w:shd w:fill="F4F6F9"/>
            <w:tcMar>
              <w:top w:w="100" w:type="dxa"/>
              <w:bottom w:w="100" w:type="dxa"/>
              <w:left w:w="140" w:type="dxa"/>
              <w:right w:w="140" w:type="dxa"/>
            </w:tcMar>
          </w:tcPr>
          <w:p>
            <w:pPr>
              <w:spacing w:after="0" w:line="276" w:lineRule="auto"/>
              <w:jc w:val="left"/>
            </w:pPr>
            <w:r>
              <w:rPr>
                <w:color w:val="222222"/>
                <w:sz w:val="19"/>
              </w:rPr>
              <w:t>FR-001 (Data Storage)</w:t>
            </w:r>
          </w:p>
        </w:tc>
      </w:tr>
      <w:tr>
        <w:tc>
          <w:tcPr>
            <w:tcW w:type="dxa" w:w="1152"/>
            <w:shd w:fill="FFFFFF"/>
            <w:tcMar>
              <w:top w:w="100" w:type="dxa"/>
              <w:bottom w:w="100" w:type="dxa"/>
              <w:left w:w="140" w:type="dxa"/>
              <w:right w:w="140" w:type="dxa"/>
            </w:tcMar>
          </w:tcPr>
          <w:p>
            <w:pPr>
              <w:spacing w:after="0" w:line="276" w:lineRule="auto"/>
              <w:jc w:val="left"/>
            </w:pPr>
            <w:r>
              <w:rPr>
                <w:color w:val="222222"/>
                <w:sz w:val="19"/>
              </w:rPr>
              <w:t>T-003</w:t>
            </w:r>
          </w:p>
        </w:tc>
        <w:tc>
          <w:tcPr>
            <w:tcW w:type="dxa" w:w="3600"/>
            <w:shd w:fill="FFFFFF"/>
            <w:tcMar>
              <w:top w:w="100" w:type="dxa"/>
              <w:bottom w:w="100" w:type="dxa"/>
              <w:left w:w="140" w:type="dxa"/>
              <w:right w:w="140" w:type="dxa"/>
            </w:tcMar>
          </w:tcPr>
          <w:p>
            <w:pPr>
              <w:spacing w:after="0" w:line="276" w:lineRule="auto"/>
              <w:jc w:val="left"/>
            </w:pPr>
            <w:r>
              <w:rPr>
                <w:color w:val="222222"/>
                <w:sz w:val="19"/>
              </w:rPr>
              <w:t>Розробка REST API авторизації та JWT токенів</w:t>
            </w:r>
          </w:p>
        </w:tc>
        <w:tc>
          <w:tcPr>
            <w:tcW w:type="dxa" w:w="1584"/>
            <w:shd w:fill="FFFFFF"/>
            <w:tcMar>
              <w:top w:w="100" w:type="dxa"/>
              <w:bottom w:w="100" w:type="dxa"/>
              <w:left w:w="140" w:type="dxa"/>
              <w:right w:w="140" w:type="dxa"/>
            </w:tcMar>
          </w:tcPr>
          <w:p>
            <w:pPr>
              <w:spacing w:after="0" w:line="276" w:lineRule="auto"/>
              <w:jc w:val="center"/>
            </w:pPr>
            <w:r>
              <w:rPr>
                <w:color w:val="222222"/>
                <w:sz w:val="19"/>
              </w:rPr>
              <w:t>10</w:t>
            </w:r>
          </w:p>
        </w:tc>
        <w:tc>
          <w:tcPr>
            <w:tcW w:type="dxa" w:w="1728"/>
            <w:shd w:fill="FFFFFF"/>
            <w:tcMar>
              <w:top w:w="100" w:type="dxa"/>
              <w:bottom w:w="100" w:type="dxa"/>
              <w:left w:w="140" w:type="dxa"/>
              <w:right w:w="140" w:type="dxa"/>
            </w:tcMar>
          </w:tcPr>
          <w:p>
            <w:pPr>
              <w:spacing w:after="0" w:line="276" w:lineRule="auto"/>
              <w:jc w:val="left"/>
            </w:pPr>
            <w:r>
              <w:rPr>
                <w:color w:val="222222"/>
                <w:sz w:val="19"/>
              </w:rPr>
              <w:t>Михайло (Backend Lead)</w:t>
            </w:r>
          </w:p>
        </w:tc>
        <w:tc>
          <w:tcPr>
            <w:tcW w:type="dxa" w:w="1584"/>
            <w:shd w:fill="FFFFFF"/>
            <w:tcMar>
              <w:top w:w="100" w:type="dxa"/>
              <w:bottom w:w="100" w:type="dxa"/>
              <w:left w:w="140" w:type="dxa"/>
              <w:right w:w="140" w:type="dxa"/>
            </w:tcMar>
          </w:tcPr>
          <w:p>
            <w:pPr>
              <w:spacing w:after="0" w:line="276" w:lineRule="auto"/>
              <w:jc w:val="left"/>
            </w:pPr>
            <w:r>
              <w:rPr>
                <w:color w:val="222222"/>
                <w:sz w:val="19"/>
              </w:rPr>
              <w:t>FR-001 (User Auth)</w:t>
            </w:r>
          </w:p>
        </w:tc>
      </w:tr>
      <w:tr>
        <w:tc>
          <w:tcPr>
            <w:tcW w:type="dxa" w:w="1152"/>
            <w:shd w:fill="F4F6F9"/>
            <w:tcMar>
              <w:top w:w="100" w:type="dxa"/>
              <w:bottom w:w="100" w:type="dxa"/>
              <w:left w:w="140" w:type="dxa"/>
              <w:right w:w="140" w:type="dxa"/>
            </w:tcMar>
          </w:tcPr>
          <w:p>
            <w:pPr>
              <w:spacing w:after="0" w:line="276" w:lineRule="auto"/>
              <w:jc w:val="left"/>
            </w:pPr>
            <w:r>
              <w:rPr>
                <w:color w:val="222222"/>
                <w:sz w:val="19"/>
              </w:rPr>
              <w:t>T-004</w:t>
            </w:r>
          </w:p>
        </w:tc>
        <w:tc>
          <w:tcPr>
            <w:tcW w:type="dxa" w:w="3600"/>
            <w:shd w:fill="F4F6F9"/>
            <w:tcMar>
              <w:top w:w="100" w:type="dxa"/>
              <w:bottom w:w="100" w:type="dxa"/>
              <w:left w:w="140" w:type="dxa"/>
              <w:right w:w="140" w:type="dxa"/>
            </w:tcMar>
          </w:tcPr>
          <w:p>
            <w:pPr>
              <w:spacing w:after="0" w:line="276" w:lineRule="auto"/>
              <w:jc w:val="left"/>
            </w:pPr>
            <w:r>
              <w:rPr>
                <w:color w:val="222222"/>
                <w:sz w:val="19"/>
              </w:rPr>
              <w:t>Верстка та інтеграція форми реєстрації/входу</w:t>
            </w:r>
          </w:p>
        </w:tc>
        <w:tc>
          <w:tcPr>
            <w:tcW w:type="dxa" w:w="1584"/>
            <w:shd w:fill="F4F6F9"/>
            <w:tcMar>
              <w:top w:w="100" w:type="dxa"/>
              <w:bottom w:w="100" w:type="dxa"/>
              <w:left w:w="140" w:type="dxa"/>
              <w:right w:w="140" w:type="dxa"/>
            </w:tcMar>
          </w:tcPr>
          <w:p>
            <w:pPr>
              <w:spacing w:after="0" w:line="276" w:lineRule="auto"/>
              <w:jc w:val="center"/>
            </w:pPr>
            <w:r>
              <w:rPr>
                <w:color w:val="222222"/>
                <w:sz w:val="19"/>
              </w:rPr>
              <w:t>10</w:t>
            </w:r>
          </w:p>
        </w:tc>
        <w:tc>
          <w:tcPr>
            <w:tcW w:type="dxa" w:w="1728"/>
            <w:shd w:fill="F4F6F9"/>
            <w:tcMar>
              <w:top w:w="100" w:type="dxa"/>
              <w:bottom w:w="100" w:type="dxa"/>
              <w:left w:w="140" w:type="dxa"/>
              <w:right w:w="140" w:type="dxa"/>
            </w:tcMar>
          </w:tcPr>
          <w:p>
            <w:pPr>
              <w:spacing w:after="0" w:line="276" w:lineRule="auto"/>
              <w:jc w:val="left"/>
            </w:pPr>
            <w:r>
              <w:rPr>
                <w:color w:val="222222"/>
                <w:sz w:val="19"/>
              </w:rPr>
              <w:t>Олена (Frontend Dev)</w:t>
            </w:r>
          </w:p>
        </w:tc>
        <w:tc>
          <w:tcPr>
            <w:tcW w:type="dxa" w:w="1584"/>
            <w:shd w:fill="F4F6F9"/>
            <w:tcMar>
              <w:top w:w="100" w:type="dxa"/>
              <w:bottom w:w="100" w:type="dxa"/>
              <w:left w:w="140" w:type="dxa"/>
              <w:right w:w="140" w:type="dxa"/>
            </w:tcMar>
          </w:tcPr>
          <w:p>
            <w:pPr>
              <w:spacing w:after="0" w:line="276" w:lineRule="auto"/>
              <w:jc w:val="left"/>
            </w:pPr>
            <w:r>
              <w:rPr>
                <w:color w:val="222222"/>
                <w:sz w:val="19"/>
              </w:rPr>
              <w:t>FR-002 (Auth UI)</w:t>
            </w:r>
          </w:p>
        </w:tc>
      </w:tr>
      <w:tr>
        <w:tc>
          <w:tcPr>
            <w:tcW w:type="dxa" w:w="1152"/>
            <w:shd w:fill="FFFFFF"/>
            <w:tcMar>
              <w:top w:w="100" w:type="dxa"/>
              <w:bottom w:w="100" w:type="dxa"/>
              <w:left w:w="140" w:type="dxa"/>
              <w:right w:w="140" w:type="dxa"/>
            </w:tcMar>
          </w:tcPr>
          <w:p>
            <w:pPr>
              <w:spacing w:after="0" w:line="276" w:lineRule="auto"/>
              <w:jc w:val="left"/>
            </w:pPr>
            <w:r>
              <w:rPr>
                <w:color w:val="222222"/>
                <w:sz w:val="19"/>
              </w:rPr>
              <w:t>T-005</w:t>
            </w:r>
          </w:p>
        </w:tc>
        <w:tc>
          <w:tcPr>
            <w:tcW w:type="dxa" w:w="3600"/>
            <w:shd w:fill="FFFFFF"/>
            <w:tcMar>
              <w:top w:w="100" w:type="dxa"/>
              <w:bottom w:w="100" w:type="dxa"/>
              <w:left w:w="140" w:type="dxa"/>
              <w:right w:w="140" w:type="dxa"/>
            </w:tcMar>
          </w:tcPr>
          <w:p>
            <w:pPr>
              <w:spacing w:after="0" w:line="276" w:lineRule="auto"/>
              <w:jc w:val="left"/>
            </w:pPr>
            <w:r>
              <w:rPr>
                <w:color w:val="222222"/>
                <w:sz w:val="19"/>
              </w:rPr>
              <w:t>Розробка API каталогу лікарів та фільтрації</w:t>
            </w:r>
          </w:p>
        </w:tc>
        <w:tc>
          <w:tcPr>
            <w:tcW w:type="dxa" w:w="1584"/>
            <w:shd w:fill="FFFFFF"/>
            <w:tcMar>
              <w:top w:w="100" w:type="dxa"/>
              <w:bottom w:w="100" w:type="dxa"/>
              <w:left w:w="140" w:type="dxa"/>
              <w:right w:w="140" w:type="dxa"/>
            </w:tcMar>
          </w:tcPr>
          <w:p>
            <w:pPr>
              <w:spacing w:after="0" w:line="276" w:lineRule="auto"/>
              <w:jc w:val="center"/>
            </w:pPr>
            <w:r>
              <w:rPr>
                <w:color w:val="222222"/>
                <w:sz w:val="19"/>
              </w:rPr>
              <w:t>8</w:t>
            </w:r>
          </w:p>
        </w:tc>
        <w:tc>
          <w:tcPr>
            <w:tcW w:type="dxa" w:w="1728"/>
            <w:shd w:fill="FFFFFF"/>
            <w:tcMar>
              <w:top w:w="100" w:type="dxa"/>
              <w:bottom w:w="100" w:type="dxa"/>
              <w:left w:w="140" w:type="dxa"/>
              <w:right w:w="140" w:type="dxa"/>
            </w:tcMar>
          </w:tcPr>
          <w:p>
            <w:pPr>
              <w:spacing w:after="0" w:line="276" w:lineRule="auto"/>
              <w:jc w:val="left"/>
            </w:pPr>
            <w:r>
              <w:rPr>
                <w:color w:val="222222"/>
                <w:sz w:val="19"/>
              </w:rPr>
              <w:t>Ігор (Fullstack Dev)</w:t>
            </w:r>
          </w:p>
        </w:tc>
        <w:tc>
          <w:tcPr>
            <w:tcW w:type="dxa" w:w="1584"/>
            <w:shd w:fill="FFFFFF"/>
            <w:tcMar>
              <w:top w:w="100" w:type="dxa"/>
              <w:bottom w:w="100" w:type="dxa"/>
              <w:left w:w="140" w:type="dxa"/>
              <w:right w:w="140" w:type="dxa"/>
            </w:tcMar>
          </w:tcPr>
          <w:p>
            <w:pPr>
              <w:spacing w:after="0" w:line="276" w:lineRule="auto"/>
              <w:jc w:val="left"/>
            </w:pPr>
            <w:r>
              <w:rPr>
                <w:color w:val="222222"/>
                <w:sz w:val="19"/>
              </w:rPr>
              <w:t>FR-003 (Doctor Search)</w:t>
            </w:r>
          </w:p>
        </w:tc>
      </w:tr>
      <w:tr>
        <w:tc>
          <w:tcPr>
            <w:tcW w:type="dxa" w:w="1152"/>
            <w:shd w:fill="F4F6F9"/>
            <w:tcMar>
              <w:top w:w="100" w:type="dxa"/>
              <w:bottom w:w="100" w:type="dxa"/>
              <w:left w:w="140" w:type="dxa"/>
              <w:right w:w="140" w:type="dxa"/>
            </w:tcMar>
          </w:tcPr>
          <w:p>
            <w:pPr>
              <w:spacing w:after="0" w:line="276" w:lineRule="auto"/>
              <w:jc w:val="left"/>
            </w:pPr>
            <w:r>
              <w:rPr>
                <w:color w:val="222222"/>
                <w:sz w:val="19"/>
              </w:rPr>
              <w:t>РАЗОМ</w:t>
            </w:r>
          </w:p>
        </w:tc>
        <w:tc>
          <w:tcPr>
            <w:tcW w:type="dxa" w:w="3600"/>
            <w:shd w:fill="F4F6F9"/>
            <w:tcMar>
              <w:top w:w="100" w:type="dxa"/>
              <w:bottom w:w="100" w:type="dxa"/>
              <w:left w:w="140" w:type="dxa"/>
              <w:right w:w="140" w:type="dxa"/>
            </w:tcMar>
          </w:tcPr>
          <w:p>
            <w:pPr>
              <w:spacing w:after="0" w:line="276" w:lineRule="auto"/>
              <w:jc w:val="left"/>
            </w:pPr>
            <w:r>
              <w:rPr>
                <w:color w:val="222222"/>
                <w:sz w:val="19"/>
              </w:rPr>
              <w:t>Загальна трудомісткість Спринту №1</w:t>
            </w:r>
          </w:p>
        </w:tc>
        <w:tc>
          <w:tcPr>
            <w:tcW w:type="dxa" w:w="1584"/>
            <w:shd w:fill="F4F6F9"/>
            <w:tcMar>
              <w:top w:w="100" w:type="dxa"/>
              <w:bottom w:w="100" w:type="dxa"/>
              <w:left w:w="140" w:type="dxa"/>
              <w:right w:w="140" w:type="dxa"/>
            </w:tcMar>
          </w:tcPr>
          <w:p>
            <w:pPr>
              <w:spacing w:after="0" w:line="276" w:lineRule="auto"/>
              <w:jc w:val="center"/>
            </w:pPr>
            <w:r>
              <w:rPr>
                <w:color w:val="222222"/>
                <w:sz w:val="19"/>
              </w:rPr>
              <w:t>38 год</w:t>
            </w:r>
          </w:p>
        </w:tc>
        <w:tc>
          <w:tcPr>
            <w:tcW w:type="dxa" w:w="1728"/>
            <w:shd w:fill="F4F6F9"/>
            <w:tcMar>
              <w:top w:w="100" w:type="dxa"/>
              <w:bottom w:w="100" w:type="dxa"/>
              <w:left w:w="140" w:type="dxa"/>
              <w:right w:w="140" w:type="dxa"/>
            </w:tcMar>
          </w:tcPr>
          <w:p>
            <w:pPr>
              <w:spacing w:after="0" w:line="276" w:lineRule="auto"/>
              <w:jc w:val="left"/>
            </w:pPr>
            <w:r>
              <w:rPr>
                <w:color w:val="222222"/>
                <w:sz w:val="19"/>
              </w:rPr>
              <w:t>Команда (4 особи)</w:t>
            </w:r>
          </w:p>
        </w:tc>
        <w:tc>
          <w:tcPr>
            <w:tcW w:type="dxa" w:w="1584"/>
            <w:shd w:fill="F4F6F9"/>
            <w:tcMar>
              <w:top w:w="100" w:type="dxa"/>
              <w:bottom w:w="100" w:type="dxa"/>
              <w:left w:w="140" w:type="dxa"/>
              <w:right w:w="140" w:type="dxa"/>
            </w:tcMar>
          </w:tcPr>
          <w:p>
            <w:pPr>
              <w:spacing w:after="0" w:line="276" w:lineRule="auto"/>
              <w:jc w:val="left"/>
            </w:pPr>
            <w:r>
              <w:rPr>
                <w:color w:val="222222"/>
                <w:sz w:val="19"/>
              </w:rPr>
              <w:t>Обсяг 1-го спринту</w:t>
            </w:r>
          </w:p>
        </w:tc>
      </w:tr>
    </w:tbl>
    <w:p>
      <w:pPr>
        <w:spacing w:after="240"/>
      </w:pPr>
    </w:p>
    <w:p>
      <w:pPr>
        <w:keepNext/>
        <w:spacing w:before="280" w:after="80"/>
      </w:pPr>
      <w:r>
        <w:rPr>
          <w:b/>
          <w:color w:val="1B365D"/>
          <w:sz w:val="26"/>
        </w:rPr>
        <w:t>4.3 Definition of Done (DoD) для Спринту</w:t>
      </w:r>
    </w:p>
    <w:p>
      <w:pPr>
        <w:spacing w:after="120" w:line="276" w:lineRule="auto"/>
      </w:pPr>
      <w:r>
        <w:rPr>
          <w:i w:val="0"/>
          <w:color w:val="222222"/>
        </w:rPr>
        <w:t>Задача вважається виконаною та переноситься в колонку Done лише за виконання усіх критеріїв:</w:t>
      </w:r>
    </w:p>
    <w:p>
      <w:pPr>
        <w:pStyle w:val="ListBullet"/>
        <w:spacing w:after="120" w:line="276" w:lineRule="auto"/>
      </w:pPr>
      <w:r>
        <w:rPr>
          <w:b/>
          <w:color w:val="222222"/>
        </w:rPr>
        <w:t xml:space="preserve">1. Code Review: </w:t>
      </w:r>
      <w:r>
        <w:rPr>
          <w:i w:val="0"/>
          <w:color w:val="222222"/>
        </w:rPr>
        <w:t>Код пройшов обов'язкове перехресне Code Review щонайменше одним розробником (approve в Pull Request).</w:t>
      </w:r>
    </w:p>
    <w:p>
      <w:pPr>
        <w:pStyle w:val="ListBullet"/>
        <w:spacing w:after="120" w:line="276" w:lineRule="auto"/>
      </w:pPr>
      <w:r>
        <w:rPr>
          <w:b/>
          <w:color w:val="222222"/>
        </w:rPr>
        <w:t xml:space="preserve">2. Автотести: </w:t>
      </w:r>
      <w:r>
        <w:rPr>
          <w:i w:val="0"/>
          <w:color w:val="222222"/>
        </w:rPr>
        <w:t>Усі створені юніт- та інтеграційні тести виконуються без помилок, покриття коду тестами становить не менше 70%.</w:t>
      </w:r>
    </w:p>
    <w:p>
      <w:pPr>
        <w:pStyle w:val="ListBullet"/>
        <w:spacing w:after="120" w:line="276" w:lineRule="auto"/>
      </w:pPr>
      <w:r>
        <w:rPr>
          <w:b/>
          <w:color w:val="222222"/>
        </w:rPr>
        <w:t xml:space="preserve">3. CI Pipeline: </w:t>
      </w:r>
      <w:r>
        <w:rPr>
          <w:i w:val="0"/>
          <w:color w:val="222222"/>
        </w:rPr>
        <w:t>Автоматична збірка (CI build) у GitHub Actions успішно завершена, лінтери не повертають помилок.</w:t>
      </w:r>
    </w:p>
    <w:p>
      <w:pPr>
        <w:pStyle w:val="ListBullet"/>
        <w:spacing w:after="120" w:line="276" w:lineRule="auto"/>
      </w:pPr>
      <w:r>
        <w:rPr>
          <w:b/>
          <w:color w:val="222222"/>
        </w:rPr>
        <w:t xml:space="preserve">4. Відсутність багів: </w:t>
      </w:r>
      <w:r>
        <w:rPr>
          <w:i w:val="0"/>
          <w:color w:val="222222"/>
        </w:rPr>
        <w:t>Відсутні критичні або блокуючі дефекти (High/Critical Bugs) у відкритому стані.</w:t>
      </w:r>
    </w:p>
    <w:p>
      <w:pPr>
        <w:pStyle w:val="ListBullet"/>
        <w:spacing w:after="120" w:line="276" w:lineRule="auto"/>
      </w:pPr>
      <w:r>
        <w:rPr>
          <w:b/>
          <w:color w:val="222222"/>
        </w:rPr>
        <w:t xml:space="preserve">5. Staging Deploy: </w:t>
      </w:r>
      <w:r>
        <w:rPr>
          <w:i w:val="0"/>
          <w:color w:val="222222"/>
        </w:rPr>
        <w:t>Функціонал успішно розгорнуто на Staging-сервері та перевірено QA-інженером вручну.</w:t>
      </w:r>
    </w:p>
    <w:p>
      <w:pPr>
        <w:pStyle w:val="ListBullet"/>
        <w:spacing w:after="120" w:line="276" w:lineRule="auto"/>
      </w:pPr>
      <w:r>
        <w:rPr>
          <w:b/>
          <w:color w:val="222222"/>
        </w:rPr>
        <w:t xml:space="preserve">6. Документація: </w:t>
      </w:r>
      <w:r>
        <w:rPr>
          <w:i w:val="0"/>
          <w:color w:val="222222"/>
        </w:rPr>
        <w:t>Оновлено Swagger/OpenAPI специфікацію та файл README.md у разі зміни конфігурацій.</w:t>
      </w:r>
    </w:p>
    <w:p>
      <w:pPr>
        <w:keepNext/>
        <w:spacing w:before="360" w:after="120"/>
      </w:pPr>
      <w:r>
        <w:rPr>
          <w:b/>
          <w:color w:val="1B365D"/>
          <w:sz w:val="32"/>
        </w:rPr>
        <w:t>Завдання 5. DORA-рефлексія (+10 балів)</w:t>
      </w:r>
    </w:p>
    <w:p>
      <w:pPr>
        <w:spacing w:after="120" w:line="276" w:lineRule="auto"/>
      </w:pPr>
      <w:r>
        <w:rPr>
          <w:i w:val="0"/>
          <w:color w:val="222222"/>
        </w:rPr>
        <w:t>Аналіз впливу налаштованого Agile-процесу та Git-практик на досягнення високих показників ефективності розробки (DORA Metrics):</w:t>
      </w:r>
    </w:p>
    <w:p>
      <w:pPr>
        <w:keepNext/>
        <w:spacing w:before="280" w:after="80"/>
      </w:pPr>
      <w:r>
        <w:rPr>
          <w:b/>
          <w:color w:val="1B365D"/>
          <w:sz w:val="26"/>
        </w:rPr>
        <w:t>1. Deployment Frequency (Частота розгортання)</w:t>
      </w:r>
    </w:p>
    <w:p>
      <w:pPr>
        <w:spacing w:after="120" w:line="276" w:lineRule="auto"/>
      </w:pPr>
      <w:r>
        <w:rPr>
          <w:i w:val="0"/>
          <w:color w:val="222222"/>
        </w:rPr>
        <w:t>Завдяки двотижневим спринтам і налаштованому CI/CD пайплайну (задача T-001) команда має змогу виконувати розгортання на Staging декілька разів на день при злитті Feature-гілок. Автоматизація деплою дозволяє поставляти готові прирости функціоналу на Production наприкінці кожного спринту без затримок і ручних маніпуляцій, що наближає команду до рівня Elite.</w:t>
      </w:r>
    </w:p>
    <w:p>
      <w:pPr>
        <w:keepNext/>
        <w:spacing w:before="280" w:after="80"/>
      </w:pPr>
      <w:r>
        <w:rPr>
          <w:b/>
          <w:color w:val="1B365D"/>
          <w:sz w:val="26"/>
        </w:rPr>
        <w:t>2. Lead Time for Changes (Час виконання змін)</w:t>
      </w:r>
    </w:p>
    <w:p>
      <w:pPr>
        <w:spacing w:after="120" w:line="276" w:lineRule="auto"/>
      </w:pPr>
      <w:r>
        <w:rPr>
          <w:i w:val="0"/>
          <w:color w:val="222222"/>
        </w:rPr>
        <w:t>Декомпозиція функціоналу на дрібні, чітко оцінені задачі (до 10 годин) на дошці Kanban та використання Git Feature Branch Workflow суттєво скорочують час від початку роботи над кодом до його релізу. Оскільки кожна задача прив'язана до конкретної вимоги ТЗ і прозоро рухається колонками To Do -&gt; In Progress -&gt; Review, блокуючі фактори виявляються негайно.</w:t>
      </w:r>
    </w:p>
    <w:p>
      <w:pPr>
        <w:keepNext/>
        <w:spacing w:before="280" w:after="80"/>
      </w:pPr>
      <w:r>
        <w:rPr>
          <w:b/>
          <w:color w:val="1B365D"/>
          <w:sz w:val="26"/>
        </w:rPr>
        <w:t>3. Change Failure Rate (Вiдсоток невдалих змін)</w:t>
      </w:r>
    </w:p>
    <w:p>
      <w:pPr>
        <w:spacing w:after="120" w:line="276" w:lineRule="auto"/>
      </w:pPr>
      <w:r>
        <w:rPr>
          <w:i w:val="0"/>
          <w:color w:val="222222"/>
        </w:rPr>
        <w:t>Впровадження суворого Definition of Done з обов'язковим Code Review, автоматичним проходженням юніт-тестів у CI та тестуванням на Staging-середовищі мінімізує потрапляння багів у main-гілку. Помилки виявляються ще на стадії Pull Request, що дозволяє утримувати відсоток невдалих релізів на рівні нижче 5%.</w:t>
      </w:r>
    </w:p>
    <w:p>
      <w:pPr>
        <w:keepNext/>
        <w:spacing w:before="280" w:after="80"/>
      </w:pPr>
      <w:r>
        <w:rPr>
          <w:b/>
          <w:color w:val="1B365D"/>
          <w:sz w:val="26"/>
        </w:rPr>
        <w:t>4. Mean Time to Restore / Recover (MTTR — Середній час відновлення)</w:t>
      </w:r>
    </w:p>
    <w:p>
      <w:pPr>
        <w:spacing w:after="120" w:line="276" w:lineRule="auto"/>
      </w:pPr>
      <w:r>
        <w:rPr>
          <w:i w:val="0"/>
          <w:color w:val="222222"/>
        </w:rPr>
        <w:t>Використання Git як єдиного джерела правди та зберігання конфігурацій деплою в коді (Infrastructure as Code) дозволяє миттєво здійснити відкат (rollback) до попередньої стабільної версії у разі збою. Окрім того, наявність окремого тикету та мітки Bug на дошці дозволяє оперативно пустити гаряче виправлення (Hotfix) через спрощений, але контрольований pipeline.</w:t>
      </w:r>
    </w:p>
    <w:p>
      <w:pPr>
        <w:keepNext/>
        <w:spacing w:before="360" w:after="120"/>
      </w:pPr>
      <w:r>
        <w:rPr>
          <w:b/>
          <w:color w:val="1B365D"/>
          <w:sz w:val="32"/>
        </w:rPr>
        <w:t>Відповіді на контрольні запитання</w:t>
      </w:r>
    </w:p>
    <w:p>
      <w:pPr>
        <w:spacing w:after="120" w:line="276" w:lineRule="auto"/>
      </w:pPr>
      <w:r>
        <w:rPr>
          <w:b/>
          <w:color w:val="222222"/>
        </w:rPr>
        <w:t>1. За якими критеріями обирають модель SDLC для проєкту?</w:t>
        <w:br/>
      </w:r>
      <w:r>
        <w:rPr>
          <w:i w:val="0"/>
          <w:color w:val="222222"/>
        </w:rPr>
        <w:t>За критеріями: стабільність та чіткість вимог, розмір і розподіленість команди, ризики та критичність системи (загроза життю/фінансам), очікувана частота релізів, а також вимоги замовника щодо документації.</w:t>
      </w:r>
    </w:p>
    <w:p>
      <w:pPr>
        <w:spacing w:after="120" w:line="276" w:lineRule="auto"/>
      </w:pPr>
      <w:r>
        <w:rPr>
          <w:b/>
          <w:color w:val="222222"/>
        </w:rPr>
        <w:t>2. Як обрана модель SDLC пов'язана з категорією методу програмної інженерії?</w:t>
        <w:br/>
      </w:r>
      <w:r>
        <w:rPr>
          <w:i w:val="0"/>
          <w:color w:val="222222"/>
        </w:rPr>
        <w:t>Модель SDLC визначає організаційну рамку ітерацій та релізів. Вона напряму пов'язана з методами: Waterfall спирається на структурний аналіз; V-модель — на формальні методи верифікації; Ітераційна модель — на об'єктно-орієнтований аналіз (OOAD); Agile-моделі (Scrum/Kanban) — на гнучкі інженерні практики (XP, TDD).</w:t>
      </w:r>
    </w:p>
    <w:p>
      <w:pPr>
        <w:spacing w:after="120" w:line="276" w:lineRule="auto"/>
      </w:pPr>
      <w:r>
        <w:rPr>
          <w:b/>
          <w:color w:val="222222"/>
        </w:rPr>
        <w:t>3. Чим дорожня карта (Roadmap) відрізняється від Sprint Backlog?</w:t>
        <w:br/>
      </w:r>
      <w:r>
        <w:rPr>
          <w:i w:val="0"/>
          <w:color w:val="222222"/>
        </w:rPr>
        <w:t>Roadmap — це стратегічний план високого рівня, який показує вехи (Milestones), фази та релізи продукту на місяці вперед. Sprint Backlog — це тактичний список конкретних дрібних задач, обраних для виконання у межах одного поточного 1–2 тижневого спринту.</w:t>
      </w:r>
    </w:p>
    <w:p>
      <w:pPr>
        <w:spacing w:after="120" w:line="276" w:lineRule="auto"/>
      </w:pPr>
      <w:r>
        <w:rPr>
          <w:b/>
          <w:color w:val="222222"/>
        </w:rPr>
        <w:t>4. Які колонки типової Kanban-дошки і що означає перехід задачі між ними?</w:t>
        <w:br/>
      </w:r>
      <w:r>
        <w:rPr>
          <w:i w:val="0"/>
          <w:color w:val="222222"/>
        </w:rPr>
        <w:t>Типові колонки: Backlog (всі задачі), To Do (план на спринт), In Progress (у роботі), Review/QA (перевірка коду/тестування), Done (завершено за DoD). Перехід між колонками відображає зміну життєвого стану задачі в командному потоці.</w:t>
      </w:r>
    </w:p>
    <w:p>
      <w:pPr>
        <w:spacing w:after="120" w:line="276" w:lineRule="auto"/>
      </w:pPr>
      <w:r>
        <w:rPr>
          <w:b/>
          <w:color w:val="222222"/>
        </w:rPr>
        <w:t>5. Що таке Definition of Done і чим він відрізняється від критерію прийнятності однієї задачі?</w:t>
        <w:br/>
      </w:r>
      <w:r>
        <w:rPr>
          <w:i w:val="0"/>
          <w:color w:val="222222"/>
        </w:rPr>
        <w:t>Definition of Done (DoD) — це загальні універсальні стандарти якості для ВСІХ задач або спринту в цілому (наприклад, наявність тестів, проходження Code Review). Критерій прийнятності (Acceptance Criteria) — це специфічні вимоги до функціоналу КОНКРЕТНОЇ задачі (наприклад, «пароль повинен містити не менше 8 символів»).</w:t>
      </w:r>
    </w:p>
    <w:p>
      <w:pPr>
        <w:spacing w:after="120" w:line="276" w:lineRule="auto"/>
      </w:pPr>
      <w:r>
        <w:rPr>
          <w:b/>
          <w:color w:val="222222"/>
        </w:rPr>
        <w:t>6. Як налаштована дошка задач і Git-процес команди впливають на метрики DORA?</w:t>
        <w:br/>
      </w:r>
      <w:r>
        <w:rPr>
          <w:i w:val="0"/>
          <w:color w:val="222222"/>
        </w:rPr>
        <w:t>Прозора дошка Kanban виявляє пляшки пляшкових шийок (вздовж Lead Time), автоматичний CI/CD деплой прискорює Deployment Frequency, а суворі супутні перевірки в Git (PR Review, автотести) знижують Change Failure Rate та MTTR.</w:t>
      </w:r>
    </w:p>
    <w:p>
      <w:pPr>
        <w:spacing w:after="120" w:line="276" w:lineRule="auto"/>
      </w:pPr>
      <w:r>
        <w:rPr>
          <w:b/>
          <w:color w:val="222222"/>
        </w:rPr>
        <w:t>7. Чому задачі оцінюють у годинах до початку спринту, а не під час нього?</w:t>
        <w:br/>
      </w:r>
      <w:r>
        <w:rPr>
          <w:i w:val="0"/>
          <w:color w:val="222222"/>
        </w:rPr>
        <w:t>Оцінювання ДО спринту (на Sprint Planning) необхідне для розрахунку ємності команди (Velocity), щоб не взяти більше роботи, ніж команда може виконати. Оцінювання під час спринту свідчить про відсутність планування та створює хаос у термінах.</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