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C50" w:rsidRDefault="00B05C50">
      <w:pPr>
        <w:rPr>
          <w:rFonts w:ascii="Times-Roman" w:hAnsi="Times-Roman" w:cs="Times-Roman"/>
          <w:sz w:val="20"/>
          <w:szCs w:val="20"/>
        </w:rPr>
      </w:pPr>
      <w:r>
        <w:rPr>
          <w:rFonts w:ascii="Times-Roman" w:hAnsi="Times-Roman" w:cs="Times-Roman"/>
          <w:sz w:val="20"/>
          <w:szCs w:val="20"/>
        </w:rPr>
        <w:t>VAJRA LINGAM MANAGARI</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p>
    <w:p w:rsidR="00B05C50" w:rsidRDefault="00821E31">
      <w:pPr>
        <w:rPr>
          <w:rFonts w:ascii="Times-Roman" w:hAnsi="Times-Roman" w:cs="Times-Roman"/>
          <w:sz w:val="20"/>
          <w:szCs w:val="20"/>
        </w:rPr>
      </w:pPr>
      <w:hyperlink r:id="rId7" w:history="1">
        <w:r w:rsidRPr="005A36D3">
          <w:rPr>
            <w:rStyle w:val="Hyperlink"/>
            <w:rFonts w:ascii="Times-Roman" w:hAnsi="Times-Roman" w:cs="Times-Roman"/>
            <w:sz w:val="20"/>
            <w:szCs w:val="20"/>
          </w:rPr>
          <w:t>m.vajram@gmail.com</w:t>
        </w:r>
      </w:hyperlink>
    </w:p>
    <w:p w:rsidR="00821E31" w:rsidRDefault="00821E31">
      <w:pPr>
        <w:rPr>
          <w:rFonts w:ascii="Times-Roman" w:hAnsi="Times-Roman" w:cs="Times-Roman"/>
          <w:sz w:val="20"/>
          <w:szCs w:val="20"/>
        </w:rPr>
      </w:pPr>
      <w:r>
        <w:rPr>
          <w:rFonts w:ascii="Times-Roman" w:hAnsi="Times-Roman" w:cs="Times-Roman"/>
          <w:sz w:val="20"/>
          <w:szCs w:val="20"/>
        </w:rPr>
        <w:t>91- 8977666699</w:t>
      </w:r>
    </w:p>
    <w:p w:rsidR="00B05C50" w:rsidRDefault="00B05C50">
      <w:pPr>
        <w:rPr>
          <w:rFonts w:ascii="Times New Roman" w:hAnsi="Times New Roman" w:cs="Times New Roman"/>
          <w:sz w:val="20"/>
          <w:szCs w:val="20"/>
        </w:rPr>
      </w:pPr>
    </w:p>
    <w:p w:rsidR="00B05C50" w:rsidRDefault="00B05C5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_______________________________________________________________________________________</w:t>
      </w:r>
    </w:p>
    <w:p w:rsidR="00C5798F" w:rsidRDefault="00B05C50" w:rsidP="00C5798F">
      <w:pPr>
        <w:spacing w:before="400"/>
        <w:rPr>
          <w:rFonts w:ascii="Times-Roman" w:hAnsi="Times-Roman" w:cs="Times-Roman"/>
          <w:color w:val="3366FF"/>
          <w:sz w:val="20"/>
          <w:szCs w:val="20"/>
        </w:rPr>
      </w:pPr>
      <w:r>
        <w:rPr>
          <w:rFonts w:ascii="Times-Roman" w:hAnsi="Times-Roman" w:cs="Times-Roman"/>
          <w:b/>
          <w:bCs/>
          <w:color w:val="3366FF"/>
          <w:sz w:val="20"/>
          <w:szCs w:val="20"/>
        </w:rPr>
        <w:t>Career Objective</w:t>
      </w:r>
      <w:r w:rsidR="00362BEE">
        <w:rPr>
          <w:rFonts w:ascii="Times-Roman" w:hAnsi="Times-Roman" w:cs="Times-Roman"/>
          <w:b/>
          <w:bCs/>
          <w:color w:val="3366FF"/>
          <w:sz w:val="20"/>
          <w:szCs w:val="20"/>
        </w:rPr>
        <w:t>:</w:t>
      </w:r>
    </w:p>
    <w:p w:rsidR="00B05C50" w:rsidRDefault="00B05C50" w:rsidP="00362BEE">
      <w:pPr>
        <w:jc w:val="both"/>
        <w:rPr>
          <w:rFonts w:ascii="Arial Unicode MS" w:hAnsi="Arial Unicode MS" w:cs="Arial Unicode MS"/>
          <w:sz w:val="20"/>
          <w:szCs w:val="20"/>
        </w:rPr>
      </w:pPr>
      <w:r>
        <w:rPr>
          <w:rFonts w:ascii="Arial Unicode MS" w:hAnsi="Arial Unicode MS" w:cs="Arial Unicode MS"/>
          <w:sz w:val="20"/>
          <w:szCs w:val="20"/>
        </w:rPr>
        <w:t xml:space="preserve">To seek challenging environment, where I can contribute and help to grow myself and </w:t>
      </w:r>
      <w:r w:rsidR="00821E31">
        <w:rPr>
          <w:rFonts w:ascii="Arial Unicode MS" w:hAnsi="Arial Unicode MS" w:cs="Arial Unicode MS"/>
          <w:sz w:val="20"/>
          <w:szCs w:val="20"/>
        </w:rPr>
        <w:t>organization</w:t>
      </w:r>
      <w:r w:rsidR="00D42C35">
        <w:rPr>
          <w:rFonts w:ascii="Arial Unicode MS" w:hAnsi="Arial Unicode MS" w:cs="Arial Unicode MS"/>
          <w:sz w:val="20"/>
          <w:szCs w:val="20"/>
        </w:rPr>
        <w:t>.</w:t>
      </w:r>
    </w:p>
    <w:p w:rsidR="00D42C35" w:rsidRPr="00D42C35" w:rsidRDefault="00D42C35" w:rsidP="00D42C35">
      <w:pPr>
        <w:jc w:val="both"/>
        <w:rPr>
          <w:rFonts w:ascii="Arial Unicode MS" w:hAnsi="Arial Unicode MS" w:cs="Arial Unicode MS"/>
          <w:sz w:val="20"/>
          <w:szCs w:val="20"/>
        </w:rPr>
      </w:pPr>
      <w:r>
        <w:rPr>
          <w:rFonts w:ascii="Arial Unicode MS" w:hAnsi="Arial Unicode MS" w:cs="Arial Unicode MS"/>
          <w:sz w:val="20"/>
          <w:szCs w:val="20"/>
        </w:rPr>
        <w:t xml:space="preserve">Experience Summary Having </w:t>
      </w:r>
      <w:r w:rsidRPr="005B5E66">
        <w:rPr>
          <w:rFonts w:ascii="Arial Unicode MS" w:hAnsi="Arial Unicode MS" w:cs="Arial Unicode MS"/>
          <w:b/>
          <w:sz w:val="20"/>
          <w:szCs w:val="20"/>
        </w:rPr>
        <w:t>20+ Years</w:t>
      </w:r>
      <w:r>
        <w:rPr>
          <w:rFonts w:ascii="Arial Unicode MS" w:hAnsi="Arial Unicode MS" w:cs="Arial Unicode MS"/>
          <w:sz w:val="20"/>
          <w:szCs w:val="20"/>
        </w:rPr>
        <w:t xml:space="preserve"> of IT experience in various roles and technologies</w:t>
      </w:r>
      <w:r>
        <w:rPr>
          <w:rFonts w:ascii="Arial Unicode MS" w:hAnsi="Arial Unicode MS" w:cs="Arial Unicode MS"/>
          <w:sz w:val="20"/>
          <w:szCs w:val="20"/>
        </w:rPr>
        <w:t>.</w:t>
      </w:r>
    </w:p>
    <w:p w:rsidR="00C5798F" w:rsidRPr="00C5798F" w:rsidRDefault="00C5798F" w:rsidP="00C5798F">
      <w:pPr>
        <w:widowControl/>
        <w:numPr>
          <w:ilvl w:val="0"/>
          <w:numId w:val="1"/>
        </w:numPr>
        <w:shd w:val="clear" w:color="auto" w:fill="FFFFFF"/>
        <w:autoSpaceDE/>
        <w:autoSpaceDN/>
        <w:adjustRightInd/>
        <w:spacing w:before="100" w:beforeAutospacing="1" w:after="100" w:afterAutospacing="1"/>
        <w:ind w:left="0" w:right="240"/>
        <w:rPr>
          <w:rFonts w:eastAsia="Times New Roman"/>
          <w:color w:val="auto"/>
        </w:rPr>
      </w:pPr>
      <w:r w:rsidRPr="00C5798F">
        <w:rPr>
          <w:rFonts w:eastAsia="Times New Roman"/>
          <w:color w:val="auto"/>
        </w:rPr>
        <w:t>Diligent project manager</w:t>
      </w:r>
      <w:r>
        <w:rPr>
          <w:rFonts w:eastAsia="Times New Roman"/>
          <w:color w:val="auto"/>
        </w:rPr>
        <w:t>:</w:t>
      </w:r>
      <w:r w:rsidRPr="00C5798F">
        <w:rPr>
          <w:rFonts w:eastAsia="Times New Roman"/>
          <w:color w:val="auto"/>
        </w:rPr>
        <w:t xml:space="preserve"> </w:t>
      </w:r>
      <w:r>
        <w:rPr>
          <w:rFonts w:eastAsia="Times New Roman"/>
          <w:color w:val="auto"/>
        </w:rPr>
        <w:t>O</w:t>
      </w:r>
      <w:r w:rsidRPr="00C5798F">
        <w:rPr>
          <w:rFonts w:eastAsia="Times New Roman"/>
          <w:color w:val="auto"/>
        </w:rPr>
        <w:t xml:space="preserve">ffering a proven record of success leading all phases of </w:t>
      </w:r>
      <w:bookmarkStart w:id="0" w:name="_GoBack"/>
      <w:bookmarkEnd w:id="0"/>
      <w:r w:rsidRPr="00C5798F">
        <w:rPr>
          <w:rFonts w:eastAsia="Times New Roman"/>
          <w:color w:val="auto"/>
        </w:rPr>
        <w:t>diverse technology projects</w:t>
      </w:r>
      <w:r>
        <w:rPr>
          <w:rFonts w:eastAsia="Times New Roman"/>
          <w:color w:val="auto"/>
        </w:rPr>
        <w:t>.</w:t>
      </w:r>
    </w:p>
    <w:p w:rsidR="00C5798F" w:rsidRPr="00C5798F" w:rsidRDefault="00C5798F" w:rsidP="00C5798F">
      <w:pPr>
        <w:widowControl/>
        <w:numPr>
          <w:ilvl w:val="0"/>
          <w:numId w:val="1"/>
        </w:numPr>
        <w:shd w:val="clear" w:color="auto" w:fill="FFFFFF"/>
        <w:autoSpaceDE/>
        <w:autoSpaceDN/>
        <w:adjustRightInd/>
        <w:spacing w:before="100" w:beforeAutospacing="1" w:after="100" w:afterAutospacing="1"/>
        <w:ind w:left="0" w:right="240"/>
        <w:rPr>
          <w:rFonts w:eastAsia="Times New Roman"/>
          <w:color w:val="auto"/>
        </w:rPr>
      </w:pPr>
      <w:r w:rsidRPr="00C5798F">
        <w:rPr>
          <w:rFonts w:eastAsia="Times New Roman"/>
          <w:color w:val="auto"/>
        </w:rPr>
        <w:t>Busi</w:t>
      </w:r>
      <w:r>
        <w:rPr>
          <w:rFonts w:eastAsia="Times New Roman"/>
          <w:color w:val="auto"/>
        </w:rPr>
        <w:t>ness strategist:</w:t>
      </w:r>
      <w:r w:rsidRPr="00C5798F">
        <w:rPr>
          <w:rFonts w:eastAsia="Times New Roman"/>
          <w:color w:val="auto"/>
        </w:rPr>
        <w:t> </w:t>
      </w:r>
      <w:r>
        <w:rPr>
          <w:rFonts w:eastAsia="Times New Roman"/>
          <w:color w:val="auto"/>
        </w:rPr>
        <w:t>P</w:t>
      </w:r>
      <w:r w:rsidRPr="00C5798F">
        <w:rPr>
          <w:rFonts w:eastAsia="Times New Roman"/>
          <w:color w:val="auto"/>
        </w:rPr>
        <w:t>lan and manage multimillion-dollar projects aligning business goals with technology solutions to drive process improvements, competitive advantage and bottom-line gains.</w:t>
      </w:r>
    </w:p>
    <w:p w:rsidR="00C5798F" w:rsidRPr="00C5798F" w:rsidRDefault="00C5798F" w:rsidP="00C5798F">
      <w:pPr>
        <w:widowControl/>
        <w:numPr>
          <w:ilvl w:val="0"/>
          <w:numId w:val="1"/>
        </w:numPr>
        <w:shd w:val="clear" w:color="auto" w:fill="FFFFFF"/>
        <w:autoSpaceDE/>
        <w:autoSpaceDN/>
        <w:adjustRightInd/>
        <w:spacing w:before="100" w:beforeAutospacing="1" w:after="100" w:afterAutospacing="1"/>
        <w:ind w:left="0" w:right="240"/>
        <w:rPr>
          <w:rFonts w:eastAsia="Times New Roman"/>
          <w:color w:val="auto"/>
        </w:rPr>
      </w:pPr>
      <w:r>
        <w:rPr>
          <w:rFonts w:eastAsia="Times New Roman"/>
          <w:color w:val="auto"/>
        </w:rPr>
        <w:t>Excellent communicator:</w:t>
      </w:r>
      <w:r w:rsidRPr="00C5798F">
        <w:rPr>
          <w:rFonts w:eastAsia="Times New Roman"/>
          <w:color w:val="auto"/>
        </w:rPr>
        <w:t> </w:t>
      </w:r>
      <w:r>
        <w:rPr>
          <w:rFonts w:eastAsia="Times New Roman"/>
          <w:color w:val="auto"/>
        </w:rPr>
        <w:t>L</w:t>
      </w:r>
      <w:r w:rsidRPr="00C5798F">
        <w:rPr>
          <w:rFonts w:eastAsia="Times New Roman"/>
          <w:color w:val="auto"/>
        </w:rPr>
        <w:t>everage technical, business and financial acumen to communicate effectively with client executives and their respective teams.</w:t>
      </w:r>
    </w:p>
    <w:p w:rsidR="00C5798F" w:rsidRDefault="00C5798F" w:rsidP="00C5798F">
      <w:pPr>
        <w:widowControl/>
        <w:numPr>
          <w:ilvl w:val="0"/>
          <w:numId w:val="1"/>
        </w:numPr>
        <w:shd w:val="clear" w:color="auto" w:fill="FFFFFF"/>
        <w:autoSpaceDE/>
        <w:autoSpaceDN/>
        <w:adjustRightInd/>
        <w:spacing w:before="100" w:beforeAutospacing="1" w:after="100" w:afterAutospacing="1"/>
        <w:ind w:left="0" w:right="240"/>
        <w:rPr>
          <w:rFonts w:eastAsia="Times New Roman"/>
          <w:color w:val="auto"/>
        </w:rPr>
      </w:pPr>
      <w:r w:rsidRPr="00C5798F">
        <w:rPr>
          <w:rFonts w:eastAsia="Times New Roman"/>
          <w:color w:val="auto"/>
        </w:rPr>
        <w:t>Expert in agile and waterfall project management methodologies. Known for ability to produce high-quality deliverables that meet or exceed timeline and budgetary targets.</w:t>
      </w:r>
    </w:p>
    <w:p w:rsidR="00F16A79" w:rsidRDefault="00F16A79" w:rsidP="00F16A79">
      <w:pPr>
        <w:widowControl/>
        <w:shd w:val="clear" w:color="auto" w:fill="FFFFFF"/>
        <w:autoSpaceDE/>
        <w:autoSpaceDN/>
        <w:adjustRightInd/>
        <w:ind w:left="720"/>
        <w:rPr>
          <w:rFonts w:eastAsia="Times New Roman"/>
          <w:b/>
          <w:color w:val="auto"/>
        </w:rPr>
      </w:pPr>
    </w:p>
    <w:p w:rsidR="00F16A79" w:rsidRPr="00F16A79" w:rsidRDefault="00F16A79" w:rsidP="00F16A79">
      <w:pPr>
        <w:widowControl/>
        <w:shd w:val="clear" w:color="auto" w:fill="FFFFFF"/>
        <w:autoSpaceDE/>
        <w:autoSpaceDN/>
        <w:adjustRightInd/>
        <w:ind w:left="720"/>
        <w:rPr>
          <w:rFonts w:eastAsia="Times New Roman"/>
          <w:b/>
          <w:color w:val="auto"/>
        </w:rPr>
      </w:pPr>
    </w:p>
    <w:p w:rsidR="00F16A79" w:rsidRPr="005B69C8" w:rsidRDefault="00F16A79" w:rsidP="005B5E66">
      <w:pPr>
        <w:spacing w:before="200"/>
        <w:rPr>
          <w:rFonts w:ascii="Times-Roman" w:hAnsi="Times-Roman" w:cs="Times-Roman"/>
          <w:b/>
          <w:bCs/>
          <w:color w:val="3366FF"/>
          <w:sz w:val="20"/>
          <w:szCs w:val="20"/>
        </w:rPr>
      </w:pPr>
      <w:r w:rsidRPr="005B69C8">
        <w:rPr>
          <w:rFonts w:ascii="Times-Roman" w:hAnsi="Times-Roman" w:cs="Times-Roman"/>
          <w:b/>
          <w:bCs/>
          <w:color w:val="3366FF"/>
          <w:sz w:val="20"/>
          <w:szCs w:val="20"/>
        </w:rPr>
        <w:t>Skills Summary</w:t>
      </w:r>
    </w:p>
    <w:p w:rsidR="005B69C8" w:rsidRDefault="005B69C8" w:rsidP="005B69C8">
      <w:pPr>
        <w:widowControl/>
        <w:shd w:val="clear" w:color="auto" w:fill="FFFFFF"/>
        <w:autoSpaceDE/>
        <w:autoSpaceDN/>
        <w:adjustRightInd/>
        <w:spacing w:before="100" w:beforeAutospacing="1" w:after="100" w:afterAutospacing="1"/>
        <w:ind w:right="240"/>
        <w:rPr>
          <w:rFonts w:eastAsia="Times New Roman"/>
          <w:color w:val="auto"/>
        </w:rPr>
      </w:pPr>
    </w:p>
    <w:tbl>
      <w:tblPr>
        <w:tblW w:w="109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3619"/>
        <w:gridCol w:w="3686"/>
      </w:tblGrid>
      <w:tr w:rsidR="00F16A79" w:rsidTr="00F16A79">
        <w:tblPrEx>
          <w:tblCellMar>
            <w:top w:w="0" w:type="dxa"/>
            <w:bottom w:w="0" w:type="dxa"/>
          </w:tblCellMar>
        </w:tblPrEx>
        <w:trPr>
          <w:trHeight w:val="980"/>
        </w:trPr>
        <w:tc>
          <w:tcPr>
            <w:tcW w:w="3690" w:type="dxa"/>
          </w:tcPr>
          <w:p w:rsidR="00F16A79" w:rsidRPr="005B69C8" w:rsidRDefault="00F16A79" w:rsidP="00F16A79">
            <w:pPr>
              <w:widowControl/>
              <w:shd w:val="clear" w:color="auto" w:fill="FFFFFF"/>
              <w:autoSpaceDE/>
              <w:autoSpaceDN/>
              <w:adjustRightInd/>
              <w:rPr>
                <w:rFonts w:eastAsia="Times New Roman"/>
                <w:color w:val="auto"/>
                <w:sz w:val="18"/>
              </w:rPr>
            </w:pPr>
            <w:r w:rsidRPr="00F16A79">
              <w:rPr>
                <w:rFonts w:eastAsia="Times New Roman"/>
                <w:color w:val="auto"/>
                <w:sz w:val="18"/>
              </w:rPr>
              <w:t>Project Management:</w:t>
            </w:r>
          </w:p>
          <w:p w:rsidR="00F16A79" w:rsidRPr="005B69C8" w:rsidRDefault="00F16A79" w:rsidP="00F16A79">
            <w:pPr>
              <w:widowControl/>
              <w:numPr>
                <w:ilvl w:val="0"/>
                <w:numId w:val="6"/>
              </w:numPr>
              <w:shd w:val="clear" w:color="auto" w:fill="FFFFFF"/>
              <w:autoSpaceDE/>
              <w:autoSpaceDN/>
              <w:adjustRightInd/>
              <w:spacing w:before="100" w:beforeAutospacing="1" w:after="100" w:afterAutospacing="1"/>
              <w:ind w:right="15"/>
              <w:rPr>
                <w:rFonts w:eastAsia="Times New Roman"/>
                <w:color w:val="auto"/>
                <w:sz w:val="18"/>
              </w:rPr>
            </w:pPr>
            <w:r w:rsidRPr="005B69C8">
              <w:rPr>
                <w:rFonts w:eastAsia="Times New Roman"/>
                <w:color w:val="auto"/>
                <w:sz w:val="18"/>
              </w:rPr>
              <w:t>Custom Software Development</w:t>
            </w:r>
          </w:p>
          <w:p w:rsidR="00F16A79" w:rsidRPr="00F16A79" w:rsidRDefault="00F16A79" w:rsidP="00F16A79">
            <w:pPr>
              <w:numPr>
                <w:ilvl w:val="0"/>
                <w:numId w:val="6"/>
              </w:numPr>
              <w:shd w:val="clear" w:color="auto" w:fill="FFFFFF"/>
              <w:spacing w:before="100" w:beforeAutospacing="1" w:after="100" w:afterAutospacing="1"/>
              <w:ind w:right="240"/>
              <w:rPr>
                <w:rFonts w:eastAsia="Times New Roman"/>
                <w:color w:val="auto"/>
                <w:sz w:val="18"/>
              </w:rPr>
            </w:pPr>
            <w:r w:rsidRPr="005B69C8">
              <w:rPr>
                <w:rFonts w:eastAsia="Times New Roman"/>
                <w:color w:val="auto"/>
                <w:sz w:val="18"/>
              </w:rPr>
              <w:t>System Migrations/Integrations</w:t>
            </w:r>
          </w:p>
          <w:p w:rsidR="00F16A79" w:rsidRPr="00F16A79" w:rsidRDefault="00F16A79" w:rsidP="00F16A79">
            <w:pPr>
              <w:widowControl/>
              <w:numPr>
                <w:ilvl w:val="0"/>
                <w:numId w:val="6"/>
              </w:numPr>
              <w:shd w:val="clear" w:color="auto" w:fill="FFFFFF"/>
              <w:autoSpaceDE/>
              <w:autoSpaceDN/>
              <w:adjustRightInd/>
              <w:spacing w:before="100" w:beforeAutospacing="1" w:after="100" w:afterAutospacing="1"/>
              <w:ind w:right="15"/>
              <w:rPr>
                <w:rFonts w:eastAsia="Times New Roman"/>
                <w:color w:val="auto"/>
                <w:sz w:val="18"/>
              </w:rPr>
            </w:pPr>
            <w:r w:rsidRPr="005B69C8">
              <w:rPr>
                <w:rFonts w:eastAsia="Times New Roman"/>
                <w:color w:val="auto"/>
                <w:sz w:val="18"/>
              </w:rPr>
              <w:t>Enterprise</w:t>
            </w:r>
            <w:r w:rsidRPr="00F16A79">
              <w:rPr>
                <w:rFonts w:eastAsia="Times New Roman"/>
                <w:color w:val="auto"/>
                <w:sz w:val="18"/>
              </w:rPr>
              <w:t xml:space="preserve"> </w:t>
            </w:r>
            <w:r w:rsidRPr="005B69C8">
              <w:rPr>
                <w:rFonts w:eastAsia="Times New Roman"/>
                <w:color w:val="auto"/>
                <w:sz w:val="18"/>
              </w:rPr>
              <w:t>wide Implementations</w:t>
            </w:r>
          </w:p>
          <w:p w:rsidR="00F16A79" w:rsidRPr="00F16A79" w:rsidRDefault="00F16A79" w:rsidP="00F16A79">
            <w:pPr>
              <w:widowControl/>
              <w:numPr>
                <w:ilvl w:val="0"/>
                <w:numId w:val="6"/>
              </w:numPr>
              <w:shd w:val="clear" w:color="auto" w:fill="FFFFFF"/>
              <w:autoSpaceDE/>
              <w:autoSpaceDN/>
              <w:adjustRightInd/>
              <w:spacing w:before="100" w:beforeAutospacing="1" w:after="100" w:afterAutospacing="1"/>
              <w:ind w:right="15"/>
              <w:rPr>
                <w:rFonts w:eastAsia="Times New Roman"/>
                <w:color w:val="auto"/>
                <w:sz w:val="18"/>
              </w:rPr>
            </w:pPr>
            <w:r w:rsidRPr="00F16A79">
              <w:rPr>
                <w:rFonts w:eastAsia="Times New Roman"/>
                <w:color w:val="auto"/>
                <w:sz w:val="18"/>
              </w:rPr>
              <w:t>BAU Operations</w:t>
            </w:r>
          </w:p>
          <w:p w:rsidR="00F16A79" w:rsidRPr="00F16A79" w:rsidRDefault="00F16A79" w:rsidP="00F16A79">
            <w:pPr>
              <w:shd w:val="clear" w:color="auto" w:fill="FFFFFF"/>
              <w:spacing w:before="100" w:beforeAutospacing="1" w:after="100" w:afterAutospacing="1"/>
              <w:ind w:left="180" w:right="240"/>
              <w:rPr>
                <w:rFonts w:eastAsia="Times New Roman"/>
                <w:color w:val="auto"/>
                <w:sz w:val="18"/>
              </w:rPr>
            </w:pPr>
          </w:p>
        </w:tc>
        <w:tc>
          <w:tcPr>
            <w:tcW w:w="3619" w:type="dxa"/>
          </w:tcPr>
          <w:p w:rsidR="00F16A79" w:rsidRPr="005B69C8" w:rsidRDefault="00F16A79" w:rsidP="00F16A79">
            <w:pPr>
              <w:widowControl/>
              <w:shd w:val="clear" w:color="auto" w:fill="FFFFFF"/>
              <w:autoSpaceDE/>
              <w:autoSpaceDN/>
              <w:adjustRightInd/>
              <w:rPr>
                <w:rFonts w:eastAsia="Times New Roman"/>
                <w:color w:val="auto"/>
                <w:sz w:val="18"/>
              </w:rPr>
            </w:pPr>
            <w:r w:rsidRPr="00F16A79">
              <w:rPr>
                <w:rFonts w:eastAsia="Times New Roman"/>
                <w:color w:val="auto"/>
                <w:sz w:val="18"/>
              </w:rPr>
              <w:t>IT Project Lifecycle:</w:t>
            </w:r>
          </w:p>
          <w:p w:rsidR="00F16A79" w:rsidRPr="00F16A79" w:rsidRDefault="00F16A79" w:rsidP="00F16A79">
            <w:pPr>
              <w:widowControl/>
              <w:shd w:val="clear" w:color="auto" w:fill="FFFFFF"/>
              <w:autoSpaceDE/>
              <w:autoSpaceDN/>
              <w:adjustRightInd/>
              <w:rPr>
                <w:rFonts w:eastAsia="Times New Roman"/>
                <w:color w:val="auto"/>
                <w:sz w:val="18"/>
              </w:rPr>
            </w:pPr>
          </w:p>
          <w:p w:rsidR="00F16A79" w:rsidRPr="005B69C8" w:rsidRDefault="00F16A79" w:rsidP="00F16A79">
            <w:pPr>
              <w:widowControl/>
              <w:numPr>
                <w:ilvl w:val="0"/>
                <w:numId w:val="7"/>
              </w:numPr>
              <w:shd w:val="clear" w:color="auto" w:fill="FFFFFF"/>
              <w:autoSpaceDE/>
              <w:autoSpaceDN/>
              <w:adjustRightInd/>
              <w:rPr>
                <w:rFonts w:eastAsia="Times New Roman"/>
                <w:color w:val="auto"/>
                <w:sz w:val="18"/>
              </w:rPr>
            </w:pPr>
            <w:r w:rsidRPr="005B69C8">
              <w:rPr>
                <w:rFonts w:eastAsia="Times New Roman"/>
                <w:color w:val="auto"/>
                <w:sz w:val="18"/>
              </w:rPr>
              <w:t>Requirements Analysis</w:t>
            </w:r>
          </w:p>
          <w:p w:rsidR="00F16A79" w:rsidRPr="00F16A79" w:rsidRDefault="00F16A79" w:rsidP="00F16A79">
            <w:pPr>
              <w:widowControl/>
              <w:shd w:val="clear" w:color="auto" w:fill="FFFFFF"/>
              <w:autoSpaceDE/>
              <w:autoSpaceDN/>
              <w:adjustRightInd/>
              <w:rPr>
                <w:rFonts w:eastAsia="Times New Roman"/>
                <w:color w:val="auto"/>
                <w:sz w:val="18"/>
              </w:rPr>
            </w:pPr>
          </w:p>
          <w:p w:rsidR="00F16A79" w:rsidRPr="005B69C8" w:rsidRDefault="00F16A79" w:rsidP="00F16A79">
            <w:pPr>
              <w:widowControl/>
              <w:numPr>
                <w:ilvl w:val="0"/>
                <w:numId w:val="7"/>
              </w:numPr>
              <w:shd w:val="clear" w:color="auto" w:fill="FFFFFF"/>
              <w:autoSpaceDE/>
              <w:autoSpaceDN/>
              <w:adjustRightInd/>
              <w:rPr>
                <w:rFonts w:eastAsia="Times New Roman"/>
                <w:color w:val="auto"/>
                <w:sz w:val="18"/>
              </w:rPr>
            </w:pPr>
            <w:r w:rsidRPr="005B69C8">
              <w:rPr>
                <w:rFonts w:eastAsia="Times New Roman"/>
                <w:color w:val="auto"/>
                <w:sz w:val="18"/>
              </w:rPr>
              <w:t>Costing &amp; Budgeting</w:t>
            </w:r>
          </w:p>
          <w:p w:rsidR="00F16A79" w:rsidRPr="00F16A79" w:rsidRDefault="00F16A79" w:rsidP="00F16A79">
            <w:pPr>
              <w:widowControl/>
              <w:shd w:val="clear" w:color="auto" w:fill="FFFFFF"/>
              <w:autoSpaceDE/>
              <w:autoSpaceDN/>
              <w:adjustRightInd/>
              <w:rPr>
                <w:rFonts w:eastAsia="Times New Roman"/>
                <w:color w:val="auto"/>
                <w:sz w:val="18"/>
              </w:rPr>
            </w:pPr>
          </w:p>
          <w:p w:rsidR="00F16A79" w:rsidRPr="005B69C8" w:rsidRDefault="00F16A79" w:rsidP="00F16A79">
            <w:pPr>
              <w:widowControl/>
              <w:numPr>
                <w:ilvl w:val="0"/>
                <w:numId w:val="7"/>
              </w:numPr>
              <w:shd w:val="clear" w:color="auto" w:fill="FFFFFF"/>
              <w:autoSpaceDE/>
              <w:autoSpaceDN/>
              <w:adjustRightInd/>
              <w:rPr>
                <w:rFonts w:eastAsia="Times New Roman"/>
                <w:color w:val="auto"/>
                <w:sz w:val="18"/>
              </w:rPr>
            </w:pPr>
            <w:r w:rsidRPr="005B69C8">
              <w:rPr>
                <w:rFonts w:eastAsia="Times New Roman"/>
                <w:color w:val="auto"/>
                <w:sz w:val="18"/>
              </w:rPr>
              <w:t>Project Scheduling</w:t>
            </w:r>
          </w:p>
          <w:p w:rsidR="00F16A79" w:rsidRPr="00F16A79" w:rsidRDefault="00F16A79" w:rsidP="00F16A79">
            <w:pPr>
              <w:widowControl/>
              <w:shd w:val="clear" w:color="auto" w:fill="FFFFFF"/>
              <w:autoSpaceDE/>
              <w:autoSpaceDN/>
              <w:adjustRightInd/>
              <w:rPr>
                <w:rFonts w:eastAsia="Times New Roman"/>
                <w:color w:val="auto"/>
                <w:sz w:val="18"/>
              </w:rPr>
            </w:pPr>
          </w:p>
          <w:p w:rsidR="00F16A79" w:rsidRPr="005B69C8" w:rsidRDefault="00F16A79" w:rsidP="00F16A79">
            <w:pPr>
              <w:widowControl/>
              <w:numPr>
                <w:ilvl w:val="0"/>
                <w:numId w:val="7"/>
              </w:numPr>
              <w:shd w:val="clear" w:color="auto" w:fill="FFFFFF"/>
              <w:autoSpaceDE/>
              <w:autoSpaceDN/>
              <w:adjustRightInd/>
              <w:rPr>
                <w:rFonts w:eastAsia="Times New Roman"/>
                <w:color w:val="auto"/>
                <w:sz w:val="18"/>
              </w:rPr>
            </w:pPr>
            <w:r w:rsidRPr="005B69C8">
              <w:rPr>
                <w:rFonts w:eastAsia="Times New Roman"/>
                <w:color w:val="auto"/>
                <w:sz w:val="18"/>
              </w:rPr>
              <w:t>Testing/QA/Rollout/Support</w:t>
            </w:r>
          </w:p>
          <w:p w:rsidR="00F16A79" w:rsidRPr="00F16A79" w:rsidRDefault="00F16A79" w:rsidP="00F16A79">
            <w:pPr>
              <w:shd w:val="clear" w:color="auto" w:fill="FFFFFF"/>
              <w:spacing w:before="100" w:beforeAutospacing="1" w:after="100" w:afterAutospacing="1"/>
              <w:ind w:left="180" w:right="240"/>
              <w:rPr>
                <w:rFonts w:eastAsia="Times New Roman"/>
                <w:color w:val="auto"/>
                <w:sz w:val="18"/>
              </w:rPr>
            </w:pPr>
          </w:p>
        </w:tc>
        <w:tc>
          <w:tcPr>
            <w:tcW w:w="3686" w:type="dxa"/>
          </w:tcPr>
          <w:p w:rsidR="00F16A79" w:rsidRPr="005B69C8" w:rsidRDefault="00F16A79" w:rsidP="00F16A79">
            <w:pPr>
              <w:widowControl/>
              <w:shd w:val="clear" w:color="auto" w:fill="FFFFFF"/>
              <w:autoSpaceDE/>
              <w:autoSpaceDN/>
              <w:adjustRightInd/>
              <w:rPr>
                <w:rFonts w:eastAsia="Times New Roman"/>
                <w:color w:val="auto"/>
                <w:sz w:val="18"/>
              </w:rPr>
            </w:pPr>
            <w:r w:rsidRPr="00F16A79">
              <w:rPr>
                <w:rFonts w:eastAsia="Times New Roman"/>
                <w:color w:val="auto"/>
                <w:sz w:val="18"/>
              </w:rPr>
              <w:t>Value-Added Leadership:</w:t>
            </w:r>
          </w:p>
          <w:p w:rsidR="00F16A79" w:rsidRPr="005B69C8" w:rsidRDefault="00F16A79" w:rsidP="00F16A79">
            <w:pPr>
              <w:widowControl/>
              <w:numPr>
                <w:ilvl w:val="0"/>
                <w:numId w:val="7"/>
              </w:numPr>
              <w:shd w:val="clear" w:color="auto" w:fill="FFFFFF"/>
              <w:autoSpaceDE/>
              <w:autoSpaceDN/>
              <w:adjustRightInd/>
              <w:spacing w:before="100" w:beforeAutospacing="1" w:afterAutospacing="1"/>
              <w:ind w:right="15"/>
              <w:rPr>
                <w:rFonts w:eastAsia="Times New Roman"/>
                <w:color w:val="auto"/>
                <w:sz w:val="18"/>
              </w:rPr>
            </w:pPr>
            <w:r w:rsidRPr="005B69C8">
              <w:rPr>
                <w:rFonts w:eastAsia="Times New Roman"/>
                <w:color w:val="auto"/>
                <w:sz w:val="18"/>
              </w:rPr>
              <w:t>Cross-Functional Supervision</w:t>
            </w:r>
          </w:p>
          <w:p w:rsidR="00F16A79" w:rsidRPr="005B69C8" w:rsidRDefault="00F16A79" w:rsidP="00F16A79">
            <w:pPr>
              <w:widowControl/>
              <w:numPr>
                <w:ilvl w:val="0"/>
                <w:numId w:val="7"/>
              </w:numPr>
              <w:shd w:val="clear" w:color="auto" w:fill="FFFFFF"/>
              <w:autoSpaceDE/>
              <w:autoSpaceDN/>
              <w:adjustRightInd/>
              <w:spacing w:before="100" w:beforeAutospacing="1" w:afterAutospacing="1"/>
              <w:ind w:right="15"/>
              <w:rPr>
                <w:rFonts w:eastAsia="Times New Roman"/>
                <w:color w:val="auto"/>
                <w:sz w:val="18"/>
              </w:rPr>
            </w:pPr>
            <w:r w:rsidRPr="005B69C8">
              <w:rPr>
                <w:rFonts w:eastAsia="Times New Roman"/>
                <w:color w:val="auto"/>
                <w:sz w:val="18"/>
              </w:rPr>
              <w:t>Team Building &amp; Mentoring</w:t>
            </w:r>
          </w:p>
          <w:p w:rsidR="00F16A79" w:rsidRPr="005B69C8" w:rsidRDefault="00F16A79" w:rsidP="00F16A79">
            <w:pPr>
              <w:widowControl/>
              <w:numPr>
                <w:ilvl w:val="0"/>
                <w:numId w:val="7"/>
              </w:numPr>
              <w:shd w:val="clear" w:color="auto" w:fill="FFFFFF"/>
              <w:autoSpaceDE/>
              <w:autoSpaceDN/>
              <w:adjustRightInd/>
              <w:spacing w:before="100" w:beforeAutospacing="1" w:afterAutospacing="1"/>
              <w:ind w:right="15"/>
              <w:rPr>
                <w:rFonts w:eastAsia="Times New Roman"/>
                <w:color w:val="auto"/>
                <w:sz w:val="18"/>
              </w:rPr>
            </w:pPr>
            <w:r w:rsidRPr="005B69C8">
              <w:rPr>
                <w:rFonts w:eastAsia="Times New Roman"/>
                <w:color w:val="auto"/>
                <w:sz w:val="18"/>
              </w:rPr>
              <w:t>Client Relations &amp; Presentations</w:t>
            </w:r>
          </w:p>
          <w:p w:rsidR="00F16A79" w:rsidRPr="005B69C8" w:rsidRDefault="00F16A79" w:rsidP="00F16A79">
            <w:pPr>
              <w:widowControl/>
              <w:numPr>
                <w:ilvl w:val="0"/>
                <w:numId w:val="7"/>
              </w:numPr>
              <w:shd w:val="clear" w:color="auto" w:fill="FFFFFF"/>
              <w:autoSpaceDE/>
              <w:autoSpaceDN/>
              <w:adjustRightInd/>
              <w:spacing w:before="100" w:beforeAutospacing="1" w:afterAutospacing="1"/>
              <w:ind w:right="15"/>
              <w:rPr>
                <w:rFonts w:eastAsia="Times New Roman"/>
                <w:color w:val="auto"/>
                <w:sz w:val="18"/>
              </w:rPr>
            </w:pPr>
            <w:r w:rsidRPr="005B69C8">
              <w:rPr>
                <w:rFonts w:eastAsia="Times New Roman"/>
                <w:color w:val="auto"/>
                <w:sz w:val="18"/>
              </w:rPr>
              <w:t>Business &amp; IT Planning</w:t>
            </w:r>
          </w:p>
          <w:p w:rsidR="00F16A79" w:rsidRPr="005B69C8" w:rsidRDefault="00F16A79" w:rsidP="00F16A79">
            <w:pPr>
              <w:widowControl/>
              <w:numPr>
                <w:ilvl w:val="0"/>
                <w:numId w:val="7"/>
              </w:numPr>
              <w:shd w:val="clear" w:color="auto" w:fill="FFFFFF"/>
              <w:autoSpaceDE/>
              <w:autoSpaceDN/>
              <w:adjustRightInd/>
              <w:spacing w:before="100" w:beforeAutospacing="1" w:afterAutospacing="1"/>
              <w:ind w:right="15"/>
              <w:rPr>
                <w:rFonts w:eastAsia="Times New Roman"/>
                <w:color w:val="auto"/>
                <w:sz w:val="18"/>
              </w:rPr>
            </w:pPr>
            <w:r w:rsidRPr="005B69C8">
              <w:rPr>
                <w:rFonts w:eastAsia="Times New Roman"/>
                <w:color w:val="auto"/>
                <w:sz w:val="18"/>
              </w:rPr>
              <w:t>Vendor Management</w:t>
            </w:r>
          </w:p>
          <w:p w:rsidR="00F16A79" w:rsidRPr="00F16A79" w:rsidRDefault="00F16A79" w:rsidP="00F16A79">
            <w:pPr>
              <w:shd w:val="clear" w:color="auto" w:fill="FFFFFF"/>
              <w:spacing w:before="100" w:beforeAutospacing="1" w:afterAutospacing="1"/>
              <w:ind w:left="720" w:right="240"/>
              <w:rPr>
                <w:rFonts w:eastAsia="Times New Roman"/>
                <w:color w:val="auto"/>
                <w:sz w:val="18"/>
              </w:rPr>
            </w:pPr>
          </w:p>
        </w:tc>
      </w:tr>
    </w:tbl>
    <w:p w:rsidR="0085517D" w:rsidRDefault="0085517D" w:rsidP="0085517D">
      <w:pPr>
        <w:widowControl/>
        <w:shd w:val="clear" w:color="auto" w:fill="FFFFFF"/>
        <w:autoSpaceDE/>
        <w:autoSpaceDN/>
        <w:adjustRightInd/>
        <w:spacing w:after="150" w:line="360" w:lineRule="atLeast"/>
        <w:rPr>
          <w:rFonts w:eastAsia="Times New Roman"/>
          <w:color w:val="auto"/>
        </w:rPr>
      </w:pPr>
    </w:p>
    <w:p w:rsidR="0085517D" w:rsidRPr="0085517D" w:rsidRDefault="0085517D" w:rsidP="005B5E66">
      <w:pPr>
        <w:spacing w:before="200"/>
        <w:rPr>
          <w:rFonts w:ascii="Times-Roman" w:hAnsi="Times-Roman" w:cs="Times-Roman"/>
          <w:b/>
          <w:bCs/>
          <w:color w:val="3366FF"/>
          <w:sz w:val="20"/>
          <w:szCs w:val="20"/>
        </w:rPr>
      </w:pPr>
      <w:r w:rsidRPr="005B5E66">
        <w:rPr>
          <w:rFonts w:ascii="Times-Roman" w:hAnsi="Times-Roman" w:cs="Times-Roman"/>
          <w:b/>
          <w:bCs/>
          <w:color w:val="3366FF"/>
          <w:sz w:val="20"/>
          <w:szCs w:val="20"/>
        </w:rPr>
        <w:t>Achievement Highlights:</w:t>
      </w:r>
    </w:p>
    <w:p w:rsidR="0085517D" w:rsidRPr="0085517D" w:rsidRDefault="0085517D" w:rsidP="0085517D">
      <w:pPr>
        <w:widowControl/>
        <w:numPr>
          <w:ilvl w:val="0"/>
          <w:numId w:val="5"/>
        </w:numPr>
        <w:shd w:val="clear" w:color="auto" w:fill="FFFFFF"/>
        <w:autoSpaceDE/>
        <w:autoSpaceDN/>
        <w:adjustRightInd/>
        <w:spacing w:before="100" w:beforeAutospacing="1" w:after="100" w:afterAutospacing="1"/>
        <w:ind w:left="0" w:right="240"/>
        <w:rPr>
          <w:rFonts w:eastAsia="Times New Roman"/>
          <w:color w:val="auto"/>
        </w:rPr>
      </w:pPr>
      <w:r w:rsidRPr="0085517D">
        <w:rPr>
          <w:rFonts w:eastAsia="Times New Roman"/>
          <w:color w:val="auto"/>
        </w:rPr>
        <w:t>Led teams across broad technical, financial and business disciplines. Focused teams on business objectives and tracked progress to ensure project milestones were completed on time, on budget and with the desired results.</w:t>
      </w:r>
    </w:p>
    <w:p w:rsidR="0085517D" w:rsidRPr="0085517D" w:rsidRDefault="0085517D" w:rsidP="0085517D">
      <w:pPr>
        <w:widowControl/>
        <w:numPr>
          <w:ilvl w:val="0"/>
          <w:numId w:val="5"/>
        </w:numPr>
        <w:shd w:val="clear" w:color="auto" w:fill="FFFFFF"/>
        <w:autoSpaceDE/>
        <w:autoSpaceDN/>
        <w:adjustRightInd/>
        <w:spacing w:before="100" w:beforeAutospacing="1" w:after="100" w:afterAutospacing="1"/>
        <w:ind w:left="0" w:right="240"/>
        <w:rPr>
          <w:rFonts w:eastAsia="Times New Roman"/>
          <w:color w:val="auto"/>
        </w:rPr>
      </w:pPr>
      <w:r w:rsidRPr="0085517D">
        <w:rPr>
          <w:rFonts w:eastAsia="Times New Roman"/>
          <w:color w:val="auto"/>
        </w:rPr>
        <w:t>Mitigated risk factors through careful analysis of financial and statistical data. Anticipated and managed change effectively in rapidly evolving global business environments.</w:t>
      </w:r>
    </w:p>
    <w:p w:rsidR="0085517D" w:rsidRPr="0085517D" w:rsidRDefault="0085517D" w:rsidP="0085517D">
      <w:pPr>
        <w:widowControl/>
        <w:numPr>
          <w:ilvl w:val="0"/>
          <w:numId w:val="5"/>
        </w:numPr>
        <w:shd w:val="clear" w:color="auto" w:fill="FFFFFF"/>
        <w:autoSpaceDE/>
        <w:autoSpaceDN/>
        <w:adjustRightInd/>
        <w:spacing w:before="100" w:beforeAutospacing="1" w:after="100" w:afterAutospacing="1"/>
        <w:ind w:left="0" w:right="240"/>
        <w:rPr>
          <w:rFonts w:eastAsia="Times New Roman"/>
          <w:color w:val="auto"/>
        </w:rPr>
      </w:pPr>
      <w:r w:rsidRPr="0085517D">
        <w:rPr>
          <w:rFonts w:eastAsia="Times New Roman"/>
          <w:color w:val="auto"/>
        </w:rPr>
        <w:t>Defined processes and tools best suited to each project. Moved between agile and waterfall approaches depending on project specifics and client goals, creating detailed project road maps, plans, schedules and work breakdown structures.</w:t>
      </w:r>
    </w:p>
    <w:p w:rsidR="005B69C8" w:rsidRPr="005B5E66" w:rsidRDefault="0085517D" w:rsidP="005B69C8">
      <w:pPr>
        <w:widowControl/>
        <w:numPr>
          <w:ilvl w:val="0"/>
          <w:numId w:val="5"/>
        </w:numPr>
        <w:shd w:val="clear" w:color="auto" w:fill="FFFFFF"/>
        <w:autoSpaceDE/>
        <w:autoSpaceDN/>
        <w:adjustRightInd/>
        <w:spacing w:before="100" w:beforeAutospacing="1" w:after="100" w:afterAutospacing="1"/>
        <w:ind w:left="0" w:right="240"/>
        <w:rPr>
          <w:rFonts w:eastAsia="Times New Roman"/>
          <w:color w:val="auto"/>
        </w:rPr>
      </w:pPr>
      <w:r>
        <w:rPr>
          <w:rFonts w:eastAsia="Times New Roman"/>
          <w:color w:val="auto"/>
        </w:rPr>
        <w:t xml:space="preserve">Honored with </w:t>
      </w:r>
      <w:r w:rsidRPr="0085517D">
        <w:rPr>
          <w:rFonts w:eastAsia="Times New Roman"/>
          <w:color w:val="auto"/>
        </w:rPr>
        <w:t>recognition of outstanding project results</w:t>
      </w:r>
      <w:r>
        <w:rPr>
          <w:rFonts w:eastAsia="Times New Roman"/>
          <w:color w:val="auto"/>
        </w:rPr>
        <w:t xml:space="preserve"> in Mars Inc</w:t>
      </w:r>
      <w:r w:rsidR="00362BEE">
        <w:rPr>
          <w:rFonts w:eastAsia="Times New Roman"/>
          <w:color w:val="auto"/>
        </w:rPr>
        <w:t>/ Bank Of America</w:t>
      </w:r>
      <w:r>
        <w:rPr>
          <w:rFonts w:eastAsia="Times New Roman"/>
          <w:color w:val="auto"/>
        </w:rPr>
        <w:t xml:space="preserve"> by customer</w:t>
      </w:r>
      <w:r w:rsidR="00362BEE">
        <w:rPr>
          <w:rFonts w:eastAsia="Times New Roman"/>
          <w:color w:val="auto"/>
        </w:rPr>
        <w:t>s</w:t>
      </w:r>
      <w:r w:rsidRPr="0085517D">
        <w:rPr>
          <w:rFonts w:eastAsia="Times New Roman"/>
          <w:color w:val="auto"/>
        </w:rPr>
        <w:t>.</w:t>
      </w:r>
    </w:p>
    <w:p w:rsidR="00B05C50" w:rsidRDefault="00362BEE">
      <w:pPr>
        <w:spacing w:before="200"/>
        <w:rPr>
          <w:rFonts w:ascii="Times-Roman" w:hAnsi="Times-Roman" w:cs="Times-Roman"/>
          <w:color w:val="3366FF"/>
          <w:sz w:val="20"/>
          <w:szCs w:val="20"/>
        </w:rPr>
      </w:pPr>
      <w:r>
        <w:rPr>
          <w:rFonts w:ascii="Times-Roman" w:hAnsi="Times-Roman" w:cs="Times-Roman"/>
          <w:b/>
          <w:bCs/>
          <w:color w:val="3366FF"/>
          <w:sz w:val="20"/>
          <w:szCs w:val="20"/>
        </w:rPr>
        <w:t>Experience summary:</w:t>
      </w:r>
    </w:p>
    <w:p w:rsidR="001C6A54" w:rsidRDefault="001C6A54">
      <w:pPr>
        <w:jc w:val="both"/>
        <w:rPr>
          <w:rFonts w:ascii="Arial Unicode MS" w:hAnsi="Arial Unicode MS" w:cs="Arial Unicode MS"/>
          <w:sz w:val="20"/>
          <w:szCs w:val="20"/>
        </w:rPr>
      </w:pPr>
    </w:p>
    <w:p w:rsidR="005B69C8" w:rsidRDefault="00640600" w:rsidP="00C5798F">
      <w:pPr>
        <w:jc w:val="both"/>
        <w:rPr>
          <w:rFonts w:ascii="Arial Unicode MS" w:hAnsi="Arial Unicode MS" w:cs="Arial Unicode MS"/>
          <w:sz w:val="20"/>
          <w:szCs w:val="20"/>
        </w:rPr>
      </w:pPr>
      <w:r>
        <w:rPr>
          <w:rFonts w:ascii="Arial Unicode MS" w:hAnsi="Arial Unicode MS" w:cs="Arial Unicode MS"/>
          <w:sz w:val="20"/>
          <w:szCs w:val="20"/>
        </w:rPr>
        <w:t xml:space="preserve">Working in </w:t>
      </w:r>
      <w:r w:rsidRPr="00D42C35">
        <w:rPr>
          <w:rFonts w:ascii="Arial Unicode MS" w:hAnsi="Arial Unicode MS" w:cs="Arial Unicode MS"/>
          <w:b/>
          <w:sz w:val="20"/>
          <w:szCs w:val="20"/>
        </w:rPr>
        <w:t>Mars Inc</w:t>
      </w:r>
      <w:r>
        <w:rPr>
          <w:rFonts w:ascii="Arial Unicode MS" w:hAnsi="Arial Unicode MS" w:cs="Arial Unicode MS"/>
          <w:sz w:val="20"/>
          <w:szCs w:val="20"/>
        </w:rPr>
        <w:t>. client in Consumer Product Group Domain as a Service Delivery Manager for the past 6 years</w:t>
      </w:r>
      <w:r w:rsidR="00C5798F">
        <w:rPr>
          <w:rFonts w:ascii="Arial Unicode MS" w:hAnsi="Arial Unicode MS" w:cs="Arial Unicode MS"/>
          <w:sz w:val="20"/>
          <w:szCs w:val="20"/>
        </w:rPr>
        <w:t>.</w:t>
      </w:r>
      <w:r w:rsidR="00C5798F" w:rsidRPr="00C5798F">
        <w:rPr>
          <w:rFonts w:ascii="Arial Unicode MS" w:hAnsi="Arial Unicode MS" w:cs="Arial Unicode MS"/>
          <w:sz w:val="20"/>
          <w:szCs w:val="20"/>
        </w:rPr>
        <w:t xml:space="preserve"> </w:t>
      </w:r>
    </w:p>
    <w:p w:rsidR="00C5798F" w:rsidRDefault="00C5798F" w:rsidP="005B69C8">
      <w:pPr>
        <w:jc w:val="both"/>
        <w:rPr>
          <w:rFonts w:ascii="Arial Unicode MS" w:hAnsi="Arial Unicode MS" w:cs="Arial Unicode MS"/>
          <w:sz w:val="20"/>
          <w:szCs w:val="20"/>
        </w:rPr>
      </w:pPr>
      <w:r>
        <w:rPr>
          <w:rFonts w:ascii="Arial Unicode MS" w:hAnsi="Arial Unicode MS" w:cs="Arial Unicode MS"/>
          <w:sz w:val="20"/>
          <w:szCs w:val="20"/>
        </w:rPr>
        <w:t>Completed Transition from MARS- 3rd party vendor support team to TCS, within defined Transition period, and went to BAU phase in 5 months, without any issues managed KPI's well, closed all backlogs of p</w:t>
      </w:r>
      <w:r w:rsidR="0085517D">
        <w:rPr>
          <w:rFonts w:ascii="Arial Unicode MS" w:hAnsi="Arial Unicode MS" w:cs="Arial Unicode MS"/>
          <w:sz w:val="20"/>
          <w:szCs w:val="20"/>
        </w:rPr>
        <w:t>re transition within 6 months (</w:t>
      </w:r>
      <w:r>
        <w:rPr>
          <w:rFonts w:ascii="Arial Unicode MS" w:hAnsi="Arial Unicode MS" w:cs="Arial Unicode MS"/>
          <w:sz w:val="20"/>
          <w:szCs w:val="20"/>
        </w:rPr>
        <w:t>around 12%).</w:t>
      </w:r>
      <w:r w:rsidR="005B69C8">
        <w:rPr>
          <w:rFonts w:ascii="Arial Unicode MS" w:hAnsi="Arial Unicode MS" w:cs="Arial Unicode MS"/>
          <w:sz w:val="20"/>
          <w:szCs w:val="20"/>
        </w:rPr>
        <w:t xml:space="preserve"> Handling multiple enhancements on various applications in AMS, on various Java/Microsoft/SAP and </w:t>
      </w:r>
      <w:r w:rsidR="005B69C8">
        <w:rPr>
          <w:rFonts w:ascii="Arial Unicode MS" w:hAnsi="Arial Unicode MS" w:cs="Arial Unicode MS"/>
          <w:sz w:val="20"/>
          <w:szCs w:val="20"/>
        </w:rPr>
        <w:lastRenderedPageBreak/>
        <w:t>enterprise level integrations across platform.</w:t>
      </w:r>
    </w:p>
    <w:p w:rsidR="00640600" w:rsidRDefault="00640600">
      <w:pPr>
        <w:jc w:val="both"/>
        <w:rPr>
          <w:rFonts w:ascii="Arial Unicode MS" w:hAnsi="Arial Unicode MS" w:cs="Arial Unicode MS"/>
          <w:sz w:val="20"/>
          <w:szCs w:val="20"/>
        </w:rPr>
      </w:pPr>
    </w:p>
    <w:p w:rsidR="00C5798F" w:rsidRDefault="00640600" w:rsidP="00C5798F">
      <w:pPr>
        <w:jc w:val="both"/>
        <w:rPr>
          <w:rFonts w:ascii="Arial Unicode MS" w:hAnsi="Arial Unicode MS" w:cs="Arial Unicode MS"/>
          <w:sz w:val="20"/>
          <w:szCs w:val="20"/>
        </w:rPr>
      </w:pPr>
      <w:r>
        <w:rPr>
          <w:rFonts w:ascii="Arial Unicode MS" w:hAnsi="Arial Unicode MS" w:cs="Arial Unicode MS"/>
          <w:sz w:val="20"/>
          <w:szCs w:val="20"/>
        </w:rPr>
        <w:t>Worked</w:t>
      </w:r>
      <w:r w:rsidR="00B05C50">
        <w:rPr>
          <w:rFonts w:ascii="Arial Unicode MS" w:hAnsi="Arial Unicode MS" w:cs="Arial Unicode MS"/>
          <w:sz w:val="20"/>
          <w:szCs w:val="20"/>
        </w:rPr>
        <w:t xml:space="preserve"> with </w:t>
      </w:r>
      <w:r w:rsidR="00B05C50" w:rsidRPr="00D42C35">
        <w:rPr>
          <w:rFonts w:ascii="Arial Unicode MS" w:hAnsi="Arial Unicode MS" w:cs="Arial Unicode MS"/>
          <w:b/>
          <w:sz w:val="20"/>
          <w:szCs w:val="20"/>
        </w:rPr>
        <w:t>Dubai Ports World</w:t>
      </w:r>
      <w:r w:rsidR="00B05C50">
        <w:rPr>
          <w:rFonts w:ascii="Arial Unicode MS" w:hAnsi="Arial Unicode MS" w:cs="Arial Unicode MS"/>
          <w:sz w:val="20"/>
          <w:szCs w:val="20"/>
        </w:rPr>
        <w:t xml:space="preserve"> client in Shipping Line domain in a Project Management Role</w:t>
      </w:r>
      <w:r>
        <w:rPr>
          <w:rFonts w:ascii="Arial Unicode MS" w:hAnsi="Arial Unicode MS" w:cs="Arial Unicode MS"/>
          <w:sz w:val="20"/>
          <w:szCs w:val="20"/>
        </w:rPr>
        <w:t xml:space="preserve"> for 2 years i</w:t>
      </w:r>
      <w:r w:rsidR="00B05C50">
        <w:rPr>
          <w:rFonts w:ascii="Arial Unicode MS" w:hAnsi="Arial Unicode MS" w:cs="Arial Unicode MS"/>
          <w:sz w:val="20"/>
          <w:szCs w:val="20"/>
        </w:rPr>
        <w:t>n TCS Hyderabad</w:t>
      </w:r>
      <w:r>
        <w:rPr>
          <w:rFonts w:ascii="Arial Unicode MS" w:hAnsi="Arial Unicode MS" w:cs="Arial Unicode MS"/>
          <w:sz w:val="20"/>
          <w:szCs w:val="20"/>
        </w:rPr>
        <w:t>.</w:t>
      </w:r>
      <w:r w:rsidR="00C5798F">
        <w:rPr>
          <w:rFonts w:ascii="Arial Unicode MS" w:hAnsi="Arial Unicode MS" w:cs="Arial Unicode MS"/>
          <w:sz w:val="20"/>
          <w:szCs w:val="20"/>
        </w:rPr>
        <w:t xml:space="preserve"> Successfully delivered </w:t>
      </w:r>
      <w:r w:rsidR="0085517D">
        <w:rPr>
          <w:rFonts w:ascii="Arial Unicode MS" w:hAnsi="Arial Unicode MS" w:cs="Arial Unicode MS"/>
          <w:sz w:val="20"/>
          <w:szCs w:val="20"/>
        </w:rPr>
        <w:t>project for Dubai Ports World (</w:t>
      </w:r>
      <w:r w:rsidR="00C5798F">
        <w:rPr>
          <w:rFonts w:ascii="Arial Unicode MS" w:hAnsi="Arial Unicode MS" w:cs="Arial Unicode MS"/>
          <w:sz w:val="20"/>
          <w:szCs w:val="20"/>
        </w:rPr>
        <w:t>P</w:t>
      </w:r>
      <w:r w:rsidR="005B69C8">
        <w:rPr>
          <w:rFonts w:ascii="Arial Unicode MS" w:hAnsi="Arial Unicode MS" w:cs="Arial Unicode MS"/>
          <w:sz w:val="20"/>
          <w:szCs w:val="20"/>
        </w:rPr>
        <w:t xml:space="preserve">ort </w:t>
      </w:r>
      <w:r w:rsidR="00C5798F">
        <w:rPr>
          <w:rFonts w:ascii="Arial Unicode MS" w:hAnsi="Arial Unicode MS" w:cs="Arial Unicode MS"/>
          <w:sz w:val="20"/>
          <w:szCs w:val="20"/>
        </w:rPr>
        <w:t>O</w:t>
      </w:r>
      <w:r w:rsidR="005B69C8">
        <w:rPr>
          <w:rFonts w:ascii="Arial Unicode MS" w:hAnsi="Arial Unicode MS" w:cs="Arial Unicode MS"/>
          <w:sz w:val="20"/>
          <w:szCs w:val="20"/>
        </w:rPr>
        <w:t xml:space="preserve">perations </w:t>
      </w:r>
      <w:r w:rsidR="00C5798F">
        <w:rPr>
          <w:rFonts w:ascii="Arial Unicode MS" w:hAnsi="Arial Unicode MS" w:cs="Arial Unicode MS"/>
          <w:sz w:val="20"/>
          <w:szCs w:val="20"/>
        </w:rPr>
        <w:t>E</w:t>
      </w:r>
      <w:r w:rsidR="005B69C8">
        <w:rPr>
          <w:rFonts w:ascii="Arial Unicode MS" w:hAnsi="Arial Unicode MS" w:cs="Arial Unicode MS"/>
          <w:sz w:val="20"/>
          <w:szCs w:val="20"/>
        </w:rPr>
        <w:t xml:space="preserve">vent </w:t>
      </w:r>
      <w:r w:rsidR="00C5798F">
        <w:rPr>
          <w:rFonts w:ascii="Arial Unicode MS" w:hAnsi="Arial Unicode MS" w:cs="Arial Unicode MS"/>
          <w:sz w:val="20"/>
          <w:szCs w:val="20"/>
        </w:rPr>
        <w:t>M</w:t>
      </w:r>
      <w:r w:rsidR="005B69C8">
        <w:rPr>
          <w:rFonts w:ascii="Arial Unicode MS" w:hAnsi="Arial Unicode MS" w:cs="Arial Unicode MS"/>
          <w:sz w:val="20"/>
          <w:szCs w:val="20"/>
        </w:rPr>
        <w:t xml:space="preserve">anagement </w:t>
      </w:r>
      <w:r w:rsidR="00C5798F">
        <w:rPr>
          <w:rFonts w:ascii="Arial Unicode MS" w:hAnsi="Arial Unicode MS" w:cs="Arial Unicode MS"/>
          <w:sz w:val="20"/>
          <w:szCs w:val="20"/>
        </w:rPr>
        <w:t>S</w:t>
      </w:r>
      <w:r w:rsidR="005B69C8">
        <w:rPr>
          <w:rFonts w:ascii="Arial Unicode MS" w:hAnsi="Arial Unicode MS" w:cs="Arial Unicode MS"/>
          <w:sz w:val="20"/>
          <w:szCs w:val="20"/>
        </w:rPr>
        <w:t>ystem</w:t>
      </w:r>
      <w:r w:rsidR="00C5798F">
        <w:rPr>
          <w:rFonts w:ascii="Arial Unicode MS" w:hAnsi="Arial Unicode MS" w:cs="Arial Unicode MS"/>
          <w:sz w:val="20"/>
          <w:szCs w:val="20"/>
        </w:rPr>
        <w:t>), within budget and on time.</w:t>
      </w:r>
    </w:p>
    <w:p w:rsidR="00640600" w:rsidRDefault="00640600">
      <w:pPr>
        <w:jc w:val="both"/>
        <w:rPr>
          <w:rFonts w:ascii="Arial Unicode MS" w:hAnsi="Arial Unicode MS" w:cs="Arial Unicode MS"/>
          <w:sz w:val="20"/>
          <w:szCs w:val="20"/>
        </w:rPr>
      </w:pPr>
    </w:p>
    <w:p w:rsidR="00C5798F" w:rsidRDefault="00640600" w:rsidP="00C5798F">
      <w:pPr>
        <w:jc w:val="both"/>
        <w:rPr>
          <w:rFonts w:ascii="Arial Unicode MS" w:hAnsi="Arial Unicode MS" w:cs="Arial Unicode MS"/>
          <w:sz w:val="20"/>
          <w:szCs w:val="20"/>
        </w:rPr>
      </w:pPr>
      <w:r>
        <w:rPr>
          <w:rFonts w:ascii="Arial Unicode MS" w:hAnsi="Arial Unicode MS" w:cs="Arial Unicode MS"/>
          <w:sz w:val="20"/>
          <w:szCs w:val="20"/>
        </w:rPr>
        <w:t>W</w:t>
      </w:r>
      <w:r w:rsidR="00D42C35">
        <w:rPr>
          <w:rFonts w:ascii="Arial Unicode MS" w:hAnsi="Arial Unicode MS" w:cs="Arial Unicode MS"/>
          <w:sz w:val="20"/>
          <w:szCs w:val="20"/>
        </w:rPr>
        <w:t xml:space="preserve">orked in </w:t>
      </w:r>
      <w:r w:rsidR="00D42C35" w:rsidRPr="00D42C35">
        <w:rPr>
          <w:rFonts w:ascii="Arial Unicode MS" w:hAnsi="Arial Unicode MS" w:cs="Arial Unicode MS"/>
          <w:b/>
          <w:sz w:val="20"/>
          <w:szCs w:val="20"/>
        </w:rPr>
        <w:t>Bank O</w:t>
      </w:r>
      <w:r w:rsidR="00B05C50" w:rsidRPr="00D42C35">
        <w:rPr>
          <w:rFonts w:ascii="Arial Unicode MS" w:hAnsi="Arial Unicode MS" w:cs="Arial Unicode MS"/>
          <w:b/>
          <w:sz w:val="20"/>
          <w:szCs w:val="20"/>
        </w:rPr>
        <w:t>f America</w:t>
      </w:r>
      <w:r w:rsidR="00B05C50">
        <w:rPr>
          <w:rFonts w:ascii="Arial Unicode MS" w:hAnsi="Arial Unicode MS" w:cs="Arial Unicode MS"/>
          <w:sz w:val="20"/>
          <w:szCs w:val="20"/>
        </w:rPr>
        <w:t xml:space="preserve"> relationship with TCS-BOA as a Pr</w:t>
      </w:r>
      <w:r>
        <w:rPr>
          <w:rFonts w:ascii="Arial Unicode MS" w:hAnsi="Arial Unicode MS" w:cs="Arial Unicode MS"/>
          <w:sz w:val="20"/>
          <w:szCs w:val="20"/>
        </w:rPr>
        <w:t>oduction Support Manager for 8</w:t>
      </w:r>
      <w:r w:rsidR="00B05C50">
        <w:rPr>
          <w:rFonts w:ascii="Arial Unicode MS" w:hAnsi="Arial Unicode MS" w:cs="Arial Unicode MS"/>
          <w:sz w:val="20"/>
          <w:szCs w:val="20"/>
        </w:rPr>
        <w:t xml:space="preserve"> Years in TCS-B</w:t>
      </w:r>
      <w:r>
        <w:rPr>
          <w:rFonts w:ascii="Arial Unicode MS" w:hAnsi="Arial Unicode MS" w:cs="Arial Unicode MS"/>
          <w:sz w:val="20"/>
          <w:szCs w:val="20"/>
        </w:rPr>
        <w:t>O</w:t>
      </w:r>
      <w:r w:rsidR="00B05C50">
        <w:rPr>
          <w:rFonts w:ascii="Arial Unicode MS" w:hAnsi="Arial Unicode MS" w:cs="Arial Unicode MS"/>
          <w:sz w:val="20"/>
          <w:szCs w:val="20"/>
        </w:rPr>
        <w:t>A relationship.</w:t>
      </w:r>
      <w:r w:rsidR="00C5798F">
        <w:rPr>
          <w:rFonts w:ascii="Arial Unicode MS" w:hAnsi="Arial Unicode MS" w:cs="Arial Unicode MS"/>
          <w:sz w:val="20"/>
          <w:szCs w:val="20"/>
        </w:rPr>
        <w:t xml:space="preserve"> Increased the headcount of our TCS team</w:t>
      </w:r>
      <w:r w:rsidR="0085517D">
        <w:rPr>
          <w:rFonts w:ascii="Arial Unicode MS" w:hAnsi="Arial Unicode MS" w:cs="Arial Unicode MS"/>
          <w:sz w:val="20"/>
          <w:szCs w:val="20"/>
        </w:rPr>
        <w:t xml:space="preserve"> </w:t>
      </w:r>
      <w:r w:rsidR="00C5798F">
        <w:rPr>
          <w:rFonts w:ascii="Arial Unicode MS" w:hAnsi="Arial Unicode MS" w:cs="Arial Unicode MS"/>
          <w:sz w:val="20"/>
          <w:szCs w:val="20"/>
        </w:rPr>
        <w:t>(with good G</w:t>
      </w:r>
      <w:r w:rsidR="005B69C8">
        <w:rPr>
          <w:rFonts w:ascii="Arial Unicode MS" w:hAnsi="Arial Unicode MS" w:cs="Arial Unicode MS"/>
          <w:sz w:val="20"/>
          <w:szCs w:val="20"/>
        </w:rPr>
        <w:t xml:space="preserve">ross </w:t>
      </w:r>
      <w:r w:rsidR="00C5798F">
        <w:rPr>
          <w:rFonts w:ascii="Arial Unicode MS" w:hAnsi="Arial Unicode MS" w:cs="Arial Unicode MS"/>
          <w:sz w:val="20"/>
          <w:szCs w:val="20"/>
        </w:rPr>
        <w:t>M</w:t>
      </w:r>
      <w:r w:rsidR="005B69C8">
        <w:rPr>
          <w:rFonts w:ascii="Arial Unicode MS" w:hAnsi="Arial Unicode MS" w:cs="Arial Unicode MS"/>
          <w:sz w:val="20"/>
          <w:szCs w:val="20"/>
        </w:rPr>
        <w:t>argin and revenue), worked for 8 years</w:t>
      </w:r>
      <w:r w:rsidR="00C5798F">
        <w:rPr>
          <w:rFonts w:ascii="Arial Unicode MS" w:hAnsi="Arial Unicode MS" w:cs="Arial Unicode MS"/>
          <w:sz w:val="20"/>
          <w:szCs w:val="20"/>
        </w:rPr>
        <w:t>.</w:t>
      </w:r>
    </w:p>
    <w:p w:rsidR="00B05C50" w:rsidRDefault="00B05C50">
      <w:pPr>
        <w:jc w:val="both"/>
        <w:rPr>
          <w:rFonts w:ascii="Arial Unicode MS" w:hAnsi="Arial Unicode MS" w:cs="Arial Unicode MS"/>
          <w:sz w:val="20"/>
          <w:szCs w:val="20"/>
        </w:rPr>
      </w:pPr>
    </w:p>
    <w:p w:rsidR="006B37A8" w:rsidRDefault="00B05C50">
      <w:pPr>
        <w:jc w:val="both"/>
        <w:rPr>
          <w:rFonts w:ascii="Arial Unicode MS" w:hAnsi="Arial Unicode MS" w:cs="Arial Unicode MS"/>
          <w:sz w:val="20"/>
          <w:szCs w:val="20"/>
        </w:rPr>
      </w:pPr>
      <w:r>
        <w:rPr>
          <w:rFonts w:ascii="Arial Unicode MS" w:hAnsi="Arial Unicode MS" w:cs="Arial Unicode MS"/>
          <w:sz w:val="20"/>
          <w:szCs w:val="20"/>
        </w:rPr>
        <w:t xml:space="preserve">Achieved consistent and remarkable results in execution and completion of IT projects and managing client </w:t>
      </w:r>
      <w:r w:rsidR="006B37A8">
        <w:rPr>
          <w:rFonts w:ascii="Arial Unicode MS" w:hAnsi="Arial Unicode MS" w:cs="Arial Unicode MS"/>
          <w:sz w:val="20"/>
          <w:szCs w:val="20"/>
        </w:rPr>
        <w:t xml:space="preserve">  </w:t>
      </w:r>
    </w:p>
    <w:p w:rsidR="00B05C50" w:rsidRDefault="006B37A8">
      <w:pPr>
        <w:jc w:val="both"/>
        <w:rPr>
          <w:rFonts w:ascii="Arial Unicode MS" w:hAnsi="Arial Unicode MS" w:cs="Arial Unicode MS"/>
          <w:sz w:val="20"/>
          <w:szCs w:val="20"/>
        </w:rPr>
      </w:pPr>
      <w:r>
        <w:rPr>
          <w:rFonts w:ascii="Arial Unicode MS" w:hAnsi="Arial Unicode MS" w:cs="Arial Unicode MS"/>
          <w:sz w:val="20"/>
          <w:szCs w:val="20"/>
        </w:rPr>
        <w:t xml:space="preserve"> </w:t>
      </w:r>
      <w:r w:rsidR="00B05C50">
        <w:rPr>
          <w:rFonts w:ascii="Arial Unicode MS" w:hAnsi="Arial Unicode MS" w:cs="Arial Unicode MS"/>
          <w:sz w:val="20"/>
          <w:szCs w:val="20"/>
        </w:rPr>
        <w:t>relationship by prioritizing customer satisfaction.</w:t>
      </w:r>
    </w:p>
    <w:p w:rsidR="006B37A8" w:rsidRDefault="00B05C50">
      <w:pPr>
        <w:jc w:val="both"/>
        <w:rPr>
          <w:rFonts w:ascii="Arial Unicode MS" w:hAnsi="Arial Unicode MS" w:cs="Arial Unicode MS"/>
          <w:sz w:val="20"/>
          <w:szCs w:val="20"/>
        </w:rPr>
      </w:pPr>
      <w:r>
        <w:rPr>
          <w:rFonts w:ascii="Arial Unicode MS" w:hAnsi="Arial Unicode MS" w:cs="Arial Unicode MS"/>
          <w:sz w:val="20"/>
          <w:szCs w:val="20"/>
        </w:rPr>
        <w:t xml:space="preserve"> </w:t>
      </w: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I believe that my strong experience in planning, executing, monitoring, and closing a variety of projects.</w:t>
      </w: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 xml:space="preserve"> Successfully administered a number of projects carrying out detailed budget analysis, performance and project reviews, and productive resource </w:t>
      </w:r>
      <w:r w:rsidR="00C3299C">
        <w:rPr>
          <w:rFonts w:ascii="Arial Unicode MS" w:hAnsi="Arial Unicode MS" w:cs="Arial Unicode MS"/>
          <w:sz w:val="20"/>
          <w:szCs w:val="20"/>
        </w:rPr>
        <w:t>utilization</w:t>
      </w:r>
      <w:r>
        <w:rPr>
          <w:rFonts w:ascii="Arial Unicode MS" w:hAnsi="Arial Unicode MS" w:cs="Arial Unicode MS"/>
          <w:sz w:val="20"/>
          <w:szCs w:val="20"/>
        </w:rPr>
        <w:t>.</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Responsible for Progress, Cost, Quality, Performance, Cash flow, Regularity, Reporting, Risk and Change.</w:t>
      </w: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 xml:space="preserve"> Excelled routine activities in the project including Produce a progress report monthly, Review the risk register monthly, Weekly communication meetings with Team Principals.</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Submitting pr</w:t>
      </w:r>
      <w:r w:rsidR="00B56A17">
        <w:rPr>
          <w:rFonts w:ascii="Arial Unicode MS" w:hAnsi="Arial Unicode MS" w:cs="Arial Unicode MS"/>
          <w:sz w:val="20"/>
          <w:szCs w:val="20"/>
        </w:rPr>
        <w:t>oposals</w:t>
      </w:r>
      <w:r>
        <w:rPr>
          <w:rFonts w:ascii="Arial Unicode MS" w:hAnsi="Arial Unicode MS" w:cs="Arial Unicode MS"/>
          <w:sz w:val="20"/>
          <w:szCs w:val="20"/>
        </w:rPr>
        <w:t xml:space="preserve">, approval of purchase order requisitions, </w:t>
      </w:r>
      <w:r w:rsidR="00C3299C">
        <w:rPr>
          <w:rFonts w:ascii="Arial Unicode MS" w:hAnsi="Arial Unicode MS" w:cs="Arial Unicode MS"/>
          <w:sz w:val="20"/>
          <w:szCs w:val="20"/>
        </w:rPr>
        <w:t>review and approvals</w:t>
      </w:r>
      <w:r>
        <w:rPr>
          <w:rFonts w:ascii="Arial Unicode MS" w:hAnsi="Arial Unicode MS" w:cs="Arial Unicode MS"/>
          <w:sz w:val="20"/>
          <w:szCs w:val="20"/>
        </w:rPr>
        <w:t xml:space="preserve"> of supplier invoic</w:t>
      </w:r>
      <w:r w:rsidR="00C3299C">
        <w:rPr>
          <w:rFonts w:ascii="Arial Unicode MS" w:hAnsi="Arial Unicode MS" w:cs="Arial Unicode MS"/>
          <w:sz w:val="20"/>
          <w:szCs w:val="20"/>
        </w:rPr>
        <w:t>es for payment, Weekly</w:t>
      </w:r>
      <w:r>
        <w:rPr>
          <w:rFonts w:ascii="Arial Unicode MS" w:hAnsi="Arial Unicode MS" w:cs="Arial Unicode MS"/>
          <w:sz w:val="20"/>
          <w:szCs w:val="20"/>
        </w:rPr>
        <w:t xml:space="preserve"> updates to the sponsor.</w:t>
      </w:r>
    </w:p>
    <w:p w:rsidR="00B05C50" w:rsidRDefault="00B05C50">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Induct new Team members into the project, Market the project internally and Produce a monthly project newsletter.</w:t>
      </w: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 xml:space="preserve"> Coordinating activities between company and the clients includes offshore and onsite model.</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Having substantial experience of working with technical teams cor</w:t>
      </w:r>
      <w:r w:rsidR="00C3299C">
        <w:rPr>
          <w:rFonts w:ascii="Arial Unicode MS" w:hAnsi="Arial Unicode MS" w:cs="Arial Unicode MS"/>
          <w:sz w:val="20"/>
          <w:szCs w:val="20"/>
        </w:rPr>
        <w:t>relating J2EE/Informatics/Micros</w:t>
      </w:r>
      <w:r w:rsidR="00B56A17">
        <w:rPr>
          <w:rFonts w:ascii="Arial Unicode MS" w:hAnsi="Arial Unicode MS" w:cs="Arial Unicode MS"/>
          <w:sz w:val="20"/>
          <w:szCs w:val="20"/>
        </w:rPr>
        <w:t>trategy/JBOSS</w:t>
      </w:r>
      <w:r w:rsidR="006B37A8">
        <w:rPr>
          <w:rFonts w:ascii="Arial Unicode MS" w:hAnsi="Arial Unicode MS" w:cs="Arial Unicode MS"/>
          <w:sz w:val="20"/>
          <w:szCs w:val="20"/>
        </w:rPr>
        <w:t xml:space="preserve"> environment</w:t>
      </w:r>
      <w:r>
        <w:rPr>
          <w:rFonts w:ascii="Arial Unicode MS" w:hAnsi="Arial Unicode MS" w:cs="Arial Unicode MS"/>
          <w:sz w:val="20"/>
          <w:szCs w:val="20"/>
        </w:rPr>
        <w:t>, and multiple applications in NONSAP and SAP technologies, with end to end integrations to meet the complete business of the customer.</w:t>
      </w:r>
      <w:r w:rsidR="00D42C35">
        <w:rPr>
          <w:rFonts w:ascii="Arial Unicode MS" w:hAnsi="Arial Unicode MS" w:cs="Arial Unicode MS"/>
          <w:sz w:val="20"/>
          <w:szCs w:val="20"/>
        </w:rPr>
        <w:t xml:space="preserve"> Experienced working with </w:t>
      </w:r>
      <w:r w:rsidR="00031A95">
        <w:rPr>
          <w:rFonts w:ascii="Arial Unicode MS" w:hAnsi="Arial Unicode MS" w:cs="Arial Unicode MS"/>
          <w:sz w:val="20"/>
          <w:szCs w:val="20"/>
        </w:rPr>
        <w:t>C, C++, SQL/PLSQL, Struts, Hibernate, Quartz/Autosys/etc, Java Script, XML, TOAD, Eclipse, Webservices, Unix</w:t>
      </w:r>
      <w:r w:rsidR="00950EA2">
        <w:rPr>
          <w:rFonts w:ascii="Arial Unicode MS" w:hAnsi="Arial Unicode MS" w:cs="Arial Unicode MS"/>
          <w:sz w:val="20"/>
          <w:szCs w:val="20"/>
        </w:rPr>
        <w:t>, SNOW, Tomcat</w:t>
      </w:r>
      <w:r w:rsidR="00031A95">
        <w:rPr>
          <w:rFonts w:ascii="Arial Unicode MS" w:hAnsi="Arial Unicode MS" w:cs="Arial Unicode MS"/>
          <w:sz w:val="20"/>
          <w:szCs w:val="20"/>
        </w:rPr>
        <w:t>.</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In essence, I have achieved phenomenal results in leading project teams through all stages of typical project lifecycle well within the deadlines.</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Having good experience in analysis, design, development, testing, implementation and maintenance of application software in Client-Server, Networking and Internet-Intranet environments.</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I am highly organized and self-motivated, having good communication skills, and thrive in High-pressure environments.</w:t>
      </w:r>
    </w:p>
    <w:p w:rsidR="006B37A8" w:rsidRDefault="006B37A8">
      <w:pPr>
        <w:jc w:val="both"/>
        <w:rPr>
          <w:rFonts w:ascii="Arial Unicode MS" w:hAnsi="Arial Unicode MS" w:cs="Arial Unicode MS"/>
          <w:sz w:val="20"/>
          <w:szCs w:val="20"/>
        </w:rPr>
      </w:pPr>
    </w:p>
    <w:p w:rsidR="00B05C50" w:rsidRDefault="00B05C50">
      <w:pPr>
        <w:jc w:val="both"/>
        <w:rPr>
          <w:rFonts w:ascii="Arial Unicode MS" w:hAnsi="Arial Unicode MS" w:cs="Arial Unicode MS"/>
          <w:sz w:val="20"/>
          <w:szCs w:val="20"/>
        </w:rPr>
      </w:pPr>
      <w:r>
        <w:rPr>
          <w:rFonts w:ascii="Arial Unicode MS" w:hAnsi="Arial Unicode MS" w:cs="Arial Unicode MS"/>
          <w:sz w:val="20"/>
          <w:szCs w:val="20"/>
        </w:rPr>
        <w:t>I work to tight deadlines and have plenty of initiative.</w:t>
      </w:r>
    </w:p>
    <w:p w:rsidR="00B05C50" w:rsidRDefault="00B05C50">
      <w:pPr>
        <w:jc w:val="both"/>
        <w:rPr>
          <w:rFonts w:ascii="Arial Unicode MS" w:hAnsi="Arial Unicode MS" w:cs="Arial Unicode MS"/>
          <w:sz w:val="20"/>
          <w:szCs w:val="20"/>
        </w:rPr>
      </w:pPr>
    </w:p>
    <w:p w:rsidR="00B05C50" w:rsidRDefault="00B05C50" w:rsidP="005B5E66">
      <w:pPr>
        <w:spacing w:before="200"/>
        <w:rPr>
          <w:rFonts w:ascii="Times-Roman" w:hAnsi="Times-Roman" w:cs="Times-Roman"/>
          <w:color w:val="3366FF"/>
          <w:sz w:val="20"/>
          <w:szCs w:val="20"/>
        </w:rPr>
      </w:pPr>
      <w:r>
        <w:rPr>
          <w:rFonts w:ascii="Times-Roman" w:hAnsi="Times-Roman" w:cs="Times-Roman"/>
          <w:b/>
          <w:bCs/>
          <w:color w:val="3366FF"/>
          <w:sz w:val="20"/>
          <w:szCs w:val="20"/>
        </w:rPr>
        <w:t>Visa/Passport Details</w:t>
      </w:r>
    </w:p>
    <w:p w:rsidR="00B05C50" w:rsidRDefault="00B05C50">
      <w:pPr>
        <w:rPr>
          <w:rFonts w:ascii="Times-Roman" w:hAnsi="Times-Roman" w:cs="Times-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9"/>
        <w:gridCol w:w="3489"/>
        <w:gridCol w:w="3489"/>
      </w:tblGrid>
      <w:tr w:rsidR="00B05C50">
        <w:tblPrEx>
          <w:tblCellMar>
            <w:top w:w="0" w:type="dxa"/>
            <w:bottom w:w="0" w:type="dxa"/>
          </w:tblCellMar>
        </w:tblPrEx>
        <w:trPr>
          <w:cantSplit/>
        </w:trPr>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B05C50" w:rsidRDefault="00B05C50">
            <w:pPr>
              <w:keepNext/>
              <w:spacing w:line="320" w:lineRule="atLeast"/>
              <w:jc w:val="center"/>
              <w:rPr>
                <w:rFonts w:ascii="Times-Roman" w:hAnsi="Times-Roman" w:cs="Times-Roman"/>
                <w:sz w:val="20"/>
                <w:szCs w:val="20"/>
              </w:rPr>
            </w:pPr>
            <w:r>
              <w:rPr>
                <w:rFonts w:ascii="Times-Roman" w:hAnsi="Times-Roman" w:cs="Times-Roman"/>
                <w:b/>
                <w:bCs/>
                <w:sz w:val="20"/>
                <w:szCs w:val="20"/>
              </w:rPr>
              <w:t>Visa Type</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B05C50" w:rsidRDefault="00B05C50">
            <w:pPr>
              <w:keepNext/>
              <w:spacing w:line="320" w:lineRule="atLeast"/>
              <w:jc w:val="center"/>
              <w:rPr>
                <w:rFonts w:ascii="Times-Roman" w:hAnsi="Times-Roman" w:cs="Times-Roman"/>
                <w:sz w:val="20"/>
                <w:szCs w:val="20"/>
              </w:rPr>
            </w:pPr>
            <w:r>
              <w:rPr>
                <w:rFonts w:ascii="Times-Roman" w:hAnsi="Times-Roman" w:cs="Times-Roman"/>
                <w:b/>
                <w:bCs/>
                <w:sz w:val="20"/>
                <w:szCs w:val="20"/>
              </w:rPr>
              <w:t>Visa Country</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B05C50" w:rsidRDefault="00B05C50">
            <w:pPr>
              <w:keepNext/>
              <w:spacing w:line="320" w:lineRule="atLeast"/>
              <w:jc w:val="center"/>
              <w:rPr>
                <w:rFonts w:ascii="Times-Roman" w:hAnsi="Times-Roman" w:cs="Times-Roman"/>
                <w:sz w:val="20"/>
                <w:szCs w:val="20"/>
              </w:rPr>
            </w:pPr>
            <w:r>
              <w:rPr>
                <w:rFonts w:ascii="Times-Roman" w:hAnsi="Times-Roman" w:cs="Times-Roman"/>
                <w:b/>
                <w:bCs/>
                <w:sz w:val="20"/>
                <w:szCs w:val="20"/>
              </w:rPr>
              <w:t>Validity</w:t>
            </w:r>
          </w:p>
        </w:tc>
      </w:tr>
      <w:tr w:rsidR="00B05C50">
        <w:tblPrEx>
          <w:tblCellMar>
            <w:top w:w="0" w:type="dxa"/>
            <w:bottom w:w="0" w:type="dxa"/>
          </w:tblCellMar>
        </w:tblPrEx>
        <w:trPr>
          <w:cantSplit/>
        </w:trPr>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C3299C">
            <w:pPr>
              <w:keepNext/>
              <w:spacing w:line="320" w:lineRule="atLeast"/>
              <w:rPr>
                <w:rFonts w:ascii="Times-Roman" w:hAnsi="Times-Roman" w:cs="Times-Roman"/>
                <w:sz w:val="20"/>
                <w:szCs w:val="20"/>
              </w:rPr>
            </w:pPr>
            <w:r>
              <w:rPr>
                <w:rFonts w:ascii="Times-Roman" w:hAnsi="Times-Roman" w:cs="Times-Roman"/>
                <w:sz w:val="20"/>
                <w:szCs w:val="20"/>
              </w:rPr>
              <w:t>B1 – Business Visa</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B05C50">
            <w:pPr>
              <w:keepNext/>
              <w:spacing w:line="320" w:lineRule="atLeast"/>
              <w:rPr>
                <w:rFonts w:ascii="Times-Roman" w:hAnsi="Times-Roman" w:cs="Times-Roman"/>
                <w:sz w:val="20"/>
                <w:szCs w:val="20"/>
              </w:rPr>
            </w:pPr>
            <w:r>
              <w:rPr>
                <w:rFonts w:ascii="Times-Roman" w:hAnsi="Times-Roman" w:cs="Times-Roman"/>
                <w:sz w:val="20"/>
                <w:szCs w:val="20"/>
              </w:rPr>
              <w:t>US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B05C50">
            <w:pPr>
              <w:keepNext/>
              <w:spacing w:line="320" w:lineRule="atLeast"/>
              <w:rPr>
                <w:rFonts w:ascii="Times-Roman" w:hAnsi="Times-Roman" w:cs="Times-Roman"/>
                <w:sz w:val="20"/>
                <w:szCs w:val="20"/>
              </w:rPr>
            </w:pPr>
            <w:r>
              <w:rPr>
                <w:rFonts w:ascii="Times-Roman" w:hAnsi="Times-Roman" w:cs="Times-Roman"/>
                <w:sz w:val="20"/>
                <w:szCs w:val="20"/>
              </w:rPr>
              <w:t>Y</w:t>
            </w:r>
          </w:p>
        </w:tc>
      </w:tr>
    </w:tbl>
    <w:p w:rsidR="00B05C50" w:rsidRDefault="00B05C50" w:rsidP="005B5E66">
      <w:pPr>
        <w:spacing w:before="200"/>
        <w:rPr>
          <w:rFonts w:ascii="Times-Roman" w:hAnsi="Times-Roman" w:cs="Times-Roman"/>
          <w:color w:val="3366FF"/>
          <w:sz w:val="20"/>
          <w:szCs w:val="20"/>
        </w:rPr>
      </w:pPr>
      <w:r>
        <w:rPr>
          <w:rFonts w:ascii="Times-Roman" w:hAnsi="Times-Roman" w:cs="Times-Roman"/>
          <w:b/>
          <w:bCs/>
          <w:color w:val="3366FF"/>
          <w:sz w:val="20"/>
          <w:szCs w:val="20"/>
        </w:rPr>
        <w:t xml:space="preserve">Education </w:t>
      </w:r>
      <w:r w:rsidR="005B5E66">
        <w:rPr>
          <w:rFonts w:ascii="Times-Roman" w:hAnsi="Times-Roman" w:cs="Times-Roman"/>
          <w:b/>
          <w:bCs/>
          <w:color w:val="3366FF"/>
          <w:sz w:val="20"/>
          <w:szCs w:val="20"/>
        </w:rPr>
        <w:t>:</w:t>
      </w:r>
    </w:p>
    <w:p w:rsidR="00B05C50" w:rsidRDefault="00B05C50">
      <w:pPr>
        <w:rPr>
          <w:rFonts w:ascii="Times-Roman" w:hAnsi="Times-Roman" w:cs="Times-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9"/>
        <w:gridCol w:w="3489"/>
        <w:gridCol w:w="3489"/>
      </w:tblGrid>
      <w:tr w:rsidR="00B05C50">
        <w:tblPrEx>
          <w:tblCellMar>
            <w:top w:w="0" w:type="dxa"/>
            <w:bottom w:w="0" w:type="dxa"/>
          </w:tblCellMar>
        </w:tblPrEx>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B05C50" w:rsidRDefault="00B05C50">
            <w:pPr>
              <w:spacing w:line="320" w:lineRule="atLeast"/>
              <w:jc w:val="center"/>
              <w:rPr>
                <w:rFonts w:ascii="Times-Roman" w:hAnsi="Times-Roman" w:cs="Times-Roman"/>
                <w:sz w:val="20"/>
                <w:szCs w:val="20"/>
              </w:rPr>
            </w:pPr>
            <w:r>
              <w:rPr>
                <w:rFonts w:ascii="Times-Roman" w:hAnsi="Times-Roman" w:cs="Times-Roman"/>
                <w:b/>
                <w:bCs/>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B05C50" w:rsidRDefault="00B05C50">
            <w:pPr>
              <w:spacing w:line="320" w:lineRule="atLeast"/>
              <w:jc w:val="center"/>
              <w:rPr>
                <w:rFonts w:ascii="Times-Roman" w:hAnsi="Times-Roman" w:cs="Times-Roman"/>
                <w:sz w:val="20"/>
                <w:szCs w:val="20"/>
              </w:rPr>
            </w:pPr>
            <w:r>
              <w:rPr>
                <w:rFonts w:ascii="Times-Roman" w:hAnsi="Times-Roman" w:cs="Times-Roman"/>
                <w:b/>
                <w:bCs/>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B05C50" w:rsidRDefault="00C3299C">
            <w:pPr>
              <w:spacing w:line="320" w:lineRule="atLeast"/>
              <w:jc w:val="center"/>
              <w:rPr>
                <w:rFonts w:ascii="Times-Roman" w:hAnsi="Times-Roman" w:cs="Times-Roman"/>
                <w:sz w:val="20"/>
                <w:szCs w:val="20"/>
              </w:rPr>
            </w:pPr>
            <w:r>
              <w:rPr>
                <w:rFonts w:ascii="Times-Roman" w:hAnsi="Times-Roman" w:cs="Times-Roman"/>
                <w:b/>
                <w:bCs/>
                <w:sz w:val="20"/>
                <w:szCs w:val="20"/>
              </w:rPr>
              <w:t>Pass out Year and University</w:t>
            </w:r>
          </w:p>
        </w:tc>
      </w:tr>
      <w:tr w:rsidR="00B05C50">
        <w:tblPrEx>
          <w:tblCellMar>
            <w:top w:w="0" w:type="dxa"/>
            <w:bottom w:w="0" w:type="dxa"/>
          </w:tblCellMar>
        </w:tblPrEx>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MASTER OF COMPUTER APPLICATION ( MCA Qualification )</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B05C50">
            <w:pPr>
              <w:spacing w:line="320" w:lineRule="atLeast"/>
              <w:rPr>
                <w:rFonts w:ascii="Times-Roman" w:hAnsi="Times-Roman" w:cs="Times-Roman"/>
                <w:sz w:val="20"/>
                <w:szCs w:val="20"/>
              </w:rPr>
            </w:pPr>
            <w:r>
              <w:rPr>
                <w:rFonts w:ascii="Times-Roman" w:hAnsi="Times-Roman" w:cs="Times-Roman"/>
                <w:sz w:val="20"/>
                <w:szCs w:val="20"/>
              </w:rPr>
              <w:t>Computer Science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2001 – Osmania University</w:t>
            </w:r>
          </w:p>
        </w:tc>
      </w:tr>
      <w:tr w:rsidR="00B05C50">
        <w:tblPrEx>
          <w:tblCellMar>
            <w:top w:w="0" w:type="dxa"/>
            <w:bottom w:w="0" w:type="dxa"/>
          </w:tblCellMar>
        </w:tblPrEx>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BACHELOR OF SCIENCE ( B.Sc Qualification )</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B05C50">
            <w:pPr>
              <w:spacing w:line="320" w:lineRule="atLeast"/>
              <w:rPr>
                <w:rFonts w:ascii="Times-Roman" w:hAnsi="Times-Roman" w:cs="Times-Roman"/>
                <w:sz w:val="20"/>
                <w:szCs w:val="20"/>
              </w:rPr>
            </w:pPr>
            <w:r>
              <w:rPr>
                <w:rFonts w:ascii="Times-Roman" w:hAnsi="Times-Roman" w:cs="Times-Roman"/>
                <w:sz w:val="20"/>
                <w:szCs w:val="20"/>
              </w:rPr>
              <w:t>Computer Science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1997 – Osmania University</w:t>
            </w:r>
          </w:p>
        </w:tc>
      </w:tr>
      <w:tr w:rsidR="00B05C50">
        <w:tblPrEx>
          <w:tblCellMar>
            <w:top w:w="0" w:type="dxa"/>
            <w:bottom w:w="0" w:type="dxa"/>
          </w:tblCellMar>
        </w:tblPrEx>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rsidP="003E06C5">
            <w:pPr>
              <w:spacing w:line="320" w:lineRule="atLeast"/>
              <w:rPr>
                <w:rFonts w:ascii="Times-Roman" w:hAnsi="Times-Roman" w:cs="Times-Roman"/>
                <w:sz w:val="20"/>
                <w:szCs w:val="20"/>
              </w:rPr>
            </w:pPr>
            <w:r>
              <w:rPr>
                <w:rFonts w:ascii="Times-Roman" w:hAnsi="Times-Roman" w:cs="Times-Roman"/>
                <w:sz w:val="20"/>
                <w:szCs w:val="20"/>
              </w:rPr>
              <w:t>12</w:t>
            </w:r>
            <w:r w:rsidRPr="003E06C5">
              <w:rPr>
                <w:rFonts w:ascii="Times-Roman" w:hAnsi="Times-Roman" w:cs="Times-Roman"/>
                <w:sz w:val="20"/>
                <w:szCs w:val="20"/>
                <w:vertAlign w:val="superscript"/>
              </w:rPr>
              <w:t>th</w:t>
            </w:r>
            <w:r>
              <w:rPr>
                <w:rFonts w:ascii="Times-Roman" w:hAnsi="Times-Roman" w:cs="Times-Roman"/>
                <w:sz w:val="20"/>
                <w:szCs w:val="20"/>
              </w:rPr>
              <w:t xml:space="preserve"> – Grade </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B05C50">
            <w:pPr>
              <w:spacing w:line="320" w:lineRule="atLeast"/>
              <w:rPr>
                <w:rFonts w:ascii="Times-Roman" w:hAnsi="Times-Roman" w:cs="Times-Roman"/>
                <w:sz w:val="20"/>
                <w:szCs w:val="20"/>
              </w:rPr>
            </w:pPr>
            <w:r>
              <w:rPr>
                <w:rFonts w:ascii="Times-Roman" w:hAnsi="Times-Roman" w:cs="Times-Roman"/>
                <w:sz w:val="20"/>
                <w:szCs w:val="20"/>
              </w:rPr>
              <w:t>Science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1994 – Board of Intermediate</w:t>
            </w:r>
          </w:p>
        </w:tc>
      </w:tr>
      <w:tr w:rsidR="00B05C50">
        <w:tblPrEx>
          <w:tblCellMar>
            <w:top w:w="0" w:type="dxa"/>
            <w:bottom w:w="0" w:type="dxa"/>
          </w:tblCellMar>
        </w:tblPrEx>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10</w:t>
            </w:r>
            <w:r w:rsidRPr="003E06C5">
              <w:rPr>
                <w:rFonts w:ascii="Times-Roman" w:hAnsi="Times-Roman" w:cs="Times-Roman"/>
                <w:sz w:val="20"/>
                <w:szCs w:val="20"/>
                <w:vertAlign w:val="superscript"/>
              </w:rPr>
              <w:t>th</w:t>
            </w:r>
            <w:r>
              <w:rPr>
                <w:rFonts w:ascii="Times-Roman" w:hAnsi="Times-Roman" w:cs="Times-Roman"/>
                <w:sz w:val="20"/>
                <w:szCs w:val="20"/>
              </w:rPr>
              <w:t xml:space="preserve"> – Grade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B05C50">
            <w:pPr>
              <w:spacing w:line="320" w:lineRule="atLeast"/>
              <w:rPr>
                <w:rFonts w:ascii="Times-Roman" w:hAnsi="Times-Roman" w:cs="Times-Roman"/>
                <w:sz w:val="20"/>
                <w:szCs w:val="20"/>
              </w:rPr>
            </w:pPr>
            <w:r>
              <w:rPr>
                <w:rFonts w:ascii="Times-Roman" w:hAnsi="Times-Roman" w:cs="Times-Roman"/>
                <w:sz w:val="20"/>
                <w:szCs w:val="20"/>
              </w:rPr>
              <w:t>General Studies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B05C50" w:rsidRDefault="003E06C5">
            <w:pPr>
              <w:spacing w:line="320" w:lineRule="atLeast"/>
              <w:rPr>
                <w:rFonts w:ascii="Times-Roman" w:hAnsi="Times-Roman" w:cs="Times-Roman"/>
                <w:sz w:val="20"/>
                <w:szCs w:val="20"/>
              </w:rPr>
            </w:pPr>
            <w:r>
              <w:rPr>
                <w:rFonts w:ascii="Times-Roman" w:hAnsi="Times-Roman" w:cs="Times-Roman"/>
                <w:sz w:val="20"/>
                <w:szCs w:val="20"/>
              </w:rPr>
              <w:t xml:space="preserve">1992 – Board of Secondary </w:t>
            </w:r>
          </w:p>
        </w:tc>
      </w:tr>
    </w:tbl>
    <w:p w:rsidR="00B05C50" w:rsidRPr="00D42C35" w:rsidRDefault="00B05C50" w:rsidP="00D42C35">
      <w:pPr>
        <w:spacing w:before="200"/>
        <w:rPr>
          <w:rFonts w:ascii="Times-Roman" w:hAnsi="Times-Roman" w:cs="Times-Roman"/>
          <w:color w:val="3366FF"/>
          <w:sz w:val="20"/>
          <w:szCs w:val="20"/>
        </w:rPr>
      </w:pPr>
    </w:p>
    <w:p w:rsidR="00B05C50" w:rsidRDefault="00B05C50">
      <w:pPr>
        <w:rPr>
          <w:rFonts w:ascii="Times New Roman" w:hAnsi="Times New Roman" w:cs="Times New Roman"/>
          <w:sz w:val="20"/>
          <w:szCs w:val="20"/>
        </w:rPr>
      </w:pPr>
    </w:p>
    <w:sectPr w:rsidR="00B05C50">
      <w:footerReference w:type="default" r:id="rId8"/>
      <w:pgSz w:w="11907" w:h="16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0AD" w:rsidRDefault="000140AD">
      <w:r>
        <w:separator/>
      </w:r>
    </w:p>
  </w:endnote>
  <w:endnote w:type="continuationSeparator" w:id="0">
    <w:p w:rsidR="000140AD" w:rsidRDefault="0001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C50" w:rsidRDefault="00B05C50">
    <w:pPr>
      <w:spacing w:line="320" w:lineRule="atLeast"/>
      <w:jc w:val="center"/>
      <w:rPr>
        <w:rFonts w:ascii="Times New Roman" w:hAnsi="Times New Roman" w:cs="Times New Roman"/>
        <w:sz w:val="20"/>
        <w:szCs w:val="20"/>
      </w:rPr>
    </w:pPr>
    <w:r>
      <w:rPr>
        <w:rFonts w:ascii="Times-Roman" w:hAnsi="Times-Roman" w:cs="Times-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EC7C64">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0AD" w:rsidRDefault="000140AD">
      <w:r>
        <w:separator/>
      </w:r>
    </w:p>
  </w:footnote>
  <w:footnote w:type="continuationSeparator" w:id="0">
    <w:p w:rsidR="000140AD" w:rsidRDefault="00014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720F"/>
    <w:multiLevelType w:val="hybridMultilevel"/>
    <w:tmpl w:val="073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A0428"/>
    <w:multiLevelType w:val="hybridMultilevel"/>
    <w:tmpl w:val="5EA0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B15AC"/>
    <w:multiLevelType w:val="multilevel"/>
    <w:tmpl w:val="453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61860"/>
    <w:multiLevelType w:val="multilevel"/>
    <w:tmpl w:val="7D9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82A7A"/>
    <w:multiLevelType w:val="multilevel"/>
    <w:tmpl w:val="77F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11143"/>
    <w:multiLevelType w:val="multilevel"/>
    <w:tmpl w:val="DB12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972A6"/>
    <w:multiLevelType w:val="multilevel"/>
    <w:tmpl w:val="532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31"/>
    <w:rsid w:val="000140AD"/>
    <w:rsid w:val="00031A95"/>
    <w:rsid w:val="001C6A54"/>
    <w:rsid w:val="00362BEE"/>
    <w:rsid w:val="003E06C5"/>
    <w:rsid w:val="005B5E66"/>
    <w:rsid w:val="005B69C8"/>
    <w:rsid w:val="00601327"/>
    <w:rsid w:val="00640600"/>
    <w:rsid w:val="006B37A8"/>
    <w:rsid w:val="008206E0"/>
    <w:rsid w:val="00821E31"/>
    <w:rsid w:val="0085517D"/>
    <w:rsid w:val="00950EA2"/>
    <w:rsid w:val="00B05C50"/>
    <w:rsid w:val="00B56A17"/>
    <w:rsid w:val="00C3299C"/>
    <w:rsid w:val="00C5798F"/>
    <w:rsid w:val="00D42C35"/>
    <w:rsid w:val="00EC7C64"/>
    <w:rsid w:val="00F1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AB86B2"/>
  <w14:defaultImageDpi w14:val="0"/>
  <w15:docId w15:val="{838948D5-F08C-4B69-8C1D-A9E5C9C4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821E31"/>
    <w:rPr>
      <w:color w:val="0563C1" w:themeColor="hyperlink"/>
      <w:u w:val="single"/>
    </w:rPr>
  </w:style>
  <w:style w:type="character" w:styleId="Strong">
    <w:name w:val="Strong"/>
    <w:uiPriority w:val="22"/>
    <w:qFormat/>
    <w:rsid w:val="00C5798F"/>
    <w:rPr>
      <w:b/>
      <w:bCs/>
    </w:rPr>
  </w:style>
  <w:style w:type="paragraph" w:customStyle="1" w:styleId="header">
    <w:name w:val="header"/>
    <w:basedOn w:val="Normal"/>
    <w:rsid w:val="0085517D"/>
    <w:pPr>
      <w:widowControl/>
      <w:autoSpaceDE/>
      <w:autoSpaceDN/>
      <w:adjustRightInd/>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46881">
      <w:bodyDiv w:val="1"/>
      <w:marLeft w:val="0"/>
      <w:marRight w:val="0"/>
      <w:marTop w:val="0"/>
      <w:marBottom w:val="0"/>
      <w:divBdr>
        <w:top w:val="none" w:sz="0" w:space="0" w:color="auto"/>
        <w:left w:val="none" w:sz="0" w:space="0" w:color="auto"/>
        <w:bottom w:val="none" w:sz="0" w:space="0" w:color="auto"/>
        <w:right w:val="none" w:sz="0" w:space="0" w:color="auto"/>
      </w:divBdr>
      <w:divsChild>
        <w:div w:id="2116706851">
          <w:marLeft w:val="0"/>
          <w:marRight w:val="0"/>
          <w:marTop w:val="0"/>
          <w:marBottom w:val="0"/>
          <w:divBdr>
            <w:top w:val="none" w:sz="0" w:space="0" w:color="auto"/>
            <w:left w:val="none" w:sz="0" w:space="0" w:color="auto"/>
            <w:bottom w:val="none" w:sz="0" w:space="0" w:color="auto"/>
            <w:right w:val="none" w:sz="0" w:space="0" w:color="auto"/>
          </w:divBdr>
        </w:div>
        <w:div w:id="1771579447">
          <w:marLeft w:val="-225"/>
          <w:marRight w:val="-225"/>
          <w:marTop w:val="0"/>
          <w:marBottom w:val="0"/>
          <w:divBdr>
            <w:top w:val="none" w:sz="0" w:space="0" w:color="auto"/>
            <w:left w:val="none" w:sz="0" w:space="0" w:color="auto"/>
            <w:bottom w:val="none" w:sz="0" w:space="0" w:color="auto"/>
            <w:right w:val="none" w:sz="0" w:space="0" w:color="auto"/>
          </w:divBdr>
          <w:divsChild>
            <w:div w:id="601307697">
              <w:marLeft w:val="0"/>
              <w:marRight w:val="0"/>
              <w:marTop w:val="0"/>
              <w:marBottom w:val="0"/>
              <w:divBdr>
                <w:top w:val="none" w:sz="0" w:space="0" w:color="auto"/>
                <w:left w:val="none" w:sz="0" w:space="0" w:color="auto"/>
                <w:bottom w:val="none" w:sz="0" w:space="0" w:color="auto"/>
                <w:right w:val="none" w:sz="0" w:space="0" w:color="auto"/>
              </w:divBdr>
            </w:div>
            <w:div w:id="1103450937">
              <w:marLeft w:val="0"/>
              <w:marRight w:val="0"/>
              <w:marTop w:val="0"/>
              <w:marBottom w:val="0"/>
              <w:divBdr>
                <w:top w:val="none" w:sz="0" w:space="0" w:color="auto"/>
                <w:left w:val="none" w:sz="0" w:space="0" w:color="auto"/>
                <w:bottom w:val="none" w:sz="0" w:space="0" w:color="auto"/>
                <w:right w:val="none" w:sz="0" w:space="0" w:color="auto"/>
              </w:divBdr>
            </w:div>
            <w:div w:id="1706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6438">
      <w:bodyDiv w:val="1"/>
      <w:marLeft w:val="0"/>
      <w:marRight w:val="0"/>
      <w:marTop w:val="0"/>
      <w:marBottom w:val="0"/>
      <w:divBdr>
        <w:top w:val="none" w:sz="0" w:space="0" w:color="auto"/>
        <w:left w:val="none" w:sz="0" w:space="0" w:color="auto"/>
        <w:bottom w:val="none" w:sz="0" w:space="0" w:color="auto"/>
        <w:right w:val="none" w:sz="0" w:space="0" w:color="auto"/>
      </w:divBdr>
    </w:div>
    <w:div w:id="1893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vajr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2022-01-09T08:46:00Z</dcterms:created>
  <dcterms:modified xsi:type="dcterms:W3CDTF">2022-01-09T08:46:00Z</dcterms:modified>
</cp:coreProperties>
</file>