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1177290</wp:posOffset>
            </wp:positionH>
            <wp:positionV relativeFrom="paragraph">
              <wp:posOffset>110490</wp:posOffset>
            </wp:positionV>
            <wp:extent cx="3166110" cy="978535"/>
            <wp:effectExtent b="0" l="0" r="0" t="0"/>
            <wp:wrapSquare wrapText="bothSides" distB="0" distT="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6110" cy="978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MAGNO VALDETARO DE OLIVEIRA</w:t>
      </w:r>
    </w:p>
    <w:p w:rsidR="00000000" w:rsidDel="00000000" w:rsidP="00000000" w:rsidRDefault="00000000" w:rsidRPr="00000000" w14:paraId="00000014">
      <w:pPr>
        <w:widowControl w:val="0"/>
        <w:spacing w:before="5" w:lineRule="auto"/>
        <w:ind w:left="1231" w:right="1246" w:firstLine="0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E-MAIL: mvaldetaro@gmail.com</w:t>
      </w:r>
    </w:p>
    <w:p w:rsidR="00000000" w:rsidDel="00000000" w:rsidP="00000000" w:rsidRDefault="00000000" w:rsidRPr="00000000" w14:paraId="00000015">
      <w:pPr>
        <w:widowControl w:val="0"/>
        <w:spacing w:before="5" w:lineRule="auto"/>
        <w:ind w:left="1231" w:right="1246" w:firstLine="0"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MATRÍCULA: 10403782775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RIO DE JANEIRO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rtl w:val="0"/>
        </w:rPr>
        <w:t xml:space="preserve">SETEMBRO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MAGNO VALDETARO DE OLIVEIRA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32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834.0000000000005" w:hanging="960"/>
        <w:contextualSpacing w:val="0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                               Trabalho apresentado ao Professor </w:t>
      </w:r>
      <w:r w:rsidDel="00000000" w:rsidR="00000000" w:rsidRPr="00000000">
        <w:rPr>
          <w:rtl w:val="0"/>
        </w:rPr>
        <w:t xml:space="preserve">Rodrigo Costa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6" w:hanging="958.0000000000001"/>
        <w:contextualSpacing w:val="0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                da disciplina </w:t>
      </w:r>
      <w:r w:rsidDel="00000000" w:rsidR="00000000" w:rsidRPr="00000000">
        <w:rPr>
          <w:rtl w:val="0"/>
        </w:rPr>
        <w:t xml:space="preserve">Análise de Negócios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6" w:hanging="958.0000000000001"/>
        <w:contextualSpacing w:val="0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                da turma </w:t>
      </w:r>
      <w:r w:rsidDel="00000000" w:rsidR="00000000" w:rsidRPr="00000000">
        <w:rPr>
          <w:rFonts w:ascii="Arial" w:cs="Arial" w:eastAsia="Arial" w:hAnsi="Arial"/>
          <w:rtl w:val="0"/>
        </w:rPr>
        <w:t xml:space="preserve">ADS-LV Turma 1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6" w:hanging="958.0000000000001"/>
        <w:contextualSpacing w:val="0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urn</w:t>
      </w:r>
      <w:r w:rsidDel="00000000" w:rsidR="00000000" w:rsidRPr="00000000">
        <w:rPr>
          <w:rFonts w:ascii="Arial" w:cs="Arial" w:eastAsia="Arial" w:hAnsi="Arial"/>
          <w:rtl w:val="0"/>
        </w:rPr>
        <w:t xml:space="preserve">o Noite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496" w:hanging="958.0000000000001"/>
        <w:contextualSpacing w:val="0"/>
        <w:jc w:val="righ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                 do curso de  </w:t>
      </w:r>
      <w:r w:rsidDel="00000000" w:rsidR="00000000" w:rsidRPr="00000000">
        <w:rPr>
          <w:rFonts w:ascii="Arial" w:cs="Arial" w:eastAsia="Arial" w:hAnsi="Arial"/>
          <w:rtl w:val="0"/>
        </w:rPr>
        <w:t xml:space="preserve">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0" w:firstLine="0"/>
        <w:contextualSpacing w:val="0"/>
        <w:jc w:val="left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Instituto Infnet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Rio de Janeiro -  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Setembro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 201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.999999999999872" w:firstLine="0"/>
        <w:contextualSpacing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.99999999999987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4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xcxbdw5ybqkc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1 -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u2nogulke0g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2 - DESENVOLVIMENTO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j6wqumpy6u9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xguh5lr4lsv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gyoidt6q2xk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mvm74ki36c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5cjwufeia8q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mxd8nld948a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xir0stxuac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ockkf68kgg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x1kdqxwdjti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2qld75bzq5h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aijdmfjxhe0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jj4msnqy0v6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3rg4aqg0yw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before="6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fkmfp59qmbl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Questão 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spacing w:after="80"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5zxtchxwgw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3 - REFERÊNCIAS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5.999999999999872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54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-1620" w:firstLine="0"/>
        <w:contextualSpacing w:val="0"/>
        <w:jc w:val="right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contextualSpacing w:val="0"/>
        <w:rPr>
          <w:vertAlign w:val="baseline"/>
        </w:rPr>
      </w:pPr>
      <w:bookmarkStart w:colFirst="0" w:colLast="0" w:name="_xcxbdw5ybqkc" w:id="0"/>
      <w:bookmarkEnd w:id="0"/>
      <w:r w:rsidDel="00000000" w:rsidR="00000000" w:rsidRPr="00000000">
        <w:rPr>
          <w:vertAlign w:val="baseline"/>
          <w:rtl w:val="0"/>
        </w:rPr>
        <w:t xml:space="preserve"> 1 - INTRODUÇÃO              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36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Neste assessment, respondo questões sobre um estudo de caso  respeito da atividade de uma analista de negócios alocado em uma </w:t>
      </w:r>
      <w:r w:rsidDel="00000000" w:rsidR="00000000" w:rsidRPr="00000000">
        <w:rPr>
          <w:rtl w:val="0"/>
        </w:rPr>
        <w:t xml:space="preserve">Fábrica de Software chamada </w:t>
      </w:r>
      <w:r w:rsidDel="00000000" w:rsidR="00000000" w:rsidRPr="00000000">
        <w:rPr>
          <w:i w:val="1"/>
          <w:rtl w:val="0"/>
        </w:rPr>
        <w:t xml:space="preserve">SWFactory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i w:val="1"/>
          <w:color w:val="777777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i w:val="1"/>
          <w:rtl w:val="0"/>
        </w:rPr>
        <w:t xml:space="preserve">SWFactory</w:t>
      </w:r>
      <w:r w:rsidDel="00000000" w:rsidR="00000000" w:rsidRPr="00000000">
        <w:rPr>
          <w:rtl w:val="0"/>
        </w:rPr>
        <w:t xml:space="preserve"> possui 10 anos no mercado, mais de 40 clientes e uma equipe com mais de 200 profissionais, entre desenvolvedores, DBAs, designers de interfaces, testadores, gerentes de projeto entre outros profissionais de TI.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-5.999999999999872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372" w:hanging="12.000000000000028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firstLine="0"/>
        <w:contextualSpacing w:val="0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jc w:val="right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contextualSpacing w:val="0"/>
        <w:rPr>
          <w:b w:val="1"/>
        </w:rPr>
      </w:pPr>
      <w:bookmarkStart w:colFirst="0" w:colLast="0" w:name="_u2nogulke0g1" w:id="1"/>
      <w:bookmarkEnd w:id="1"/>
      <w:r w:rsidDel="00000000" w:rsidR="00000000" w:rsidRPr="00000000">
        <w:rPr>
          <w:rtl w:val="0"/>
        </w:rPr>
        <w:t xml:space="preserve">2 -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contextualSpacing w:val="0"/>
        <w:rPr/>
      </w:pPr>
      <w:bookmarkStart w:colFirst="0" w:colLast="0" w:name="_j6wqumpy6u9j" w:id="2"/>
      <w:bookmarkEnd w:id="2"/>
      <w:r w:rsidDel="00000000" w:rsidR="00000000" w:rsidRPr="00000000">
        <w:rPr>
          <w:rtl w:val="0"/>
        </w:rPr>
        <w:t xml:space="preserve">Questão 1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A análise de negócios existe exatamente para compreender o cenário atual, por meio de </w:t>
      </w:r>
      <w:r w:rsidDel="00000000" w:rsidR="00000000" w:rsidRPr="00000000">
        <w:rPr>
          <w:rtl w:val="0"/>
        </w:rPr>
        <w:t xml:space="preserve">conjunto de atividades e técnicas</w:t>
      </w:r>
      <w:r w:rsidDel="00000000" w:rsidR="00000000" w:rsidRPr="00000000">
        <w:rPr>
          <w:rFonts w:ascii="Roboto" w:cs="Roboto" w:eastAsia="Roboto" w:hAnsi="Roboto"/>
          <w:color w:val="777777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entender as limitações e causas relacionadas, facilitar a mudança organizacional, identificando as necessecidades e recomendar soluções para uma transformação efetiva e melhoria do negócio para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contextualSpacing w:val="0"/>
        <w:rPr/>
      </w:pPr>
      <w:bookmarkStart w:colFirst="0" w:colLast="0" w:name="_xguh5lr4lsv3" w:id="3"/>
      <w:bookmarkEnd w:id="3"/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Sim, existe o guia BABOK. Este guia é considerado um padrão internacional de práticas de análise de negócios.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contextualSpacing w:val="0"/>
        <w:rPr/>
      </w:pPr>
      <w:bookmarkStart w:colFirst="0" w:colLast="0" w:name="_gyoidt6q2xk1" w:id="4"/>
      <w:bookmarkEnd w:id="4"/>
      <w:r w:rsidDel="00000000" w:rsidR="00000000" w:rsidRPr="00000000">
        <w:rPr>
          <w:rtl w:val="0"/>
        </w:rPr>
        <w:t xml:space="preserve">Questão 3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Seguindo o BABOK são descritas 6 áreas de conhecimento: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Planejamento e monitoramento da análise de negócios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Elicitação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Gerencieamento e comunicação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Análise corporativa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Análise de requisitos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Avaliação e validação de solução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Devemos iniciar pela área de conhecimento “Planejamento e monitoramento da análise de negócios” a qual define a identificação das tarefas e partes interessadas, identificar o processo que precisa ser executado e definir formas de avaliar o processo de trabalho.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contextualSpacing w:val="0"/>
        <w:rPr/>
      </w:pPr>
      <w:bookmarkStart w:colFirst="0" w:colLast="0" w:name="_mmvm74ki36cm" w:id="5"/>
      <w:bookmarkEnd w:id="5"/>
      <w:r w:rsidDel="00000000" w:rsidR="00000000" w:rsidRPr="00000000">
        <w:rPr>
          <w:rtl w:val="0"/>
        </w:rPr>
        <w:t xml:space="preserve">Questão 4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As competências necessárias são: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Pensamento Analítico e Resolução de Problemas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Características Comportamentais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Conhecimento de Negócios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Habilidades de Comunicação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Habilidades de Interação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Aplicativos de Software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contextualSpacing w:val="0"/>
        <w:rPr/>
      </w:pPr>
      <w:bookmarkStart w:colFirst="0" w:colLast="0" w:name="_5cjwufeia8qi" w:id="6"/>
      <w:bookmarkEnd w:id="6"/>
      <w:r w:rsidDel="00000000" w:rsidR="00000000" w:rsidRPr="00000000">
        <w:rPr>
          <w:rtl w:val="0"/>
        </w:rPr>
        <w:t xml:space="preserve">Questão 5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Características podem ser verificadas a respeito dos requisitos: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Referência absoluta:</w:t>
      </w:r>
      <w:r w:rsidDel="00000000" w:rsidR="00000000" w:rsidRPr="00000000">
        <w:rPr>
          <w:rtl w:val="0"/>
        </w:rPr>
        <w:t xml:space="preserve"> um identificador numérico ou textual único. Está referência não deve ser alterada ou reutilizada caso o requisito seja movido, modificado ou excluído.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Autor do requisito:</w:t>
      </w:r>
      <w:r w:rsidDel="00000000" w:rsidR="00000000" w:rsidRPr="00000000">
        <w:rPr>
          <w:rtl w:val="0"/>
        </w:rPr>
        <w:t xml:space="preserve"> Se o requisito for considerado confuso, impreciso ou seja não for claro, o autor deste requisito pode ser consultado para esclarecimentos.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Complexidade:</w:t>
      </w:r>
      <w:r w:rsidDel="00000000" w:rsidR="00000000" w:rsidRPr="00000000">
        <w:rPr>
          <w:rtl w:val="0"/>
        </w:rPr>
        <w:t xml:space="preserve"> indica o nível dificuldade da implementação do requisito. É indicada através de escalas qualitativas com base no número de interfaces, complexidades de processos essenciais, ou quantidade e natureza dos recursos.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  <w:t xml:space="preserve"> Identifica qual requisito precisa ser implementado primeiro.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contextualSpacing w:val="0"/>
        <w:rPr/>
      </w:pPr>
      <w:bookmarkStart w:colFirst="0" w:colLast="0" w:name="_mxd8nld948a1" w:id="7"/>
      <w:bookmarkEnd w:id="7"/>
      <w:r w:rsidDel="00000000" w:rsidR="00000000" w:rsidRPr="00000000">
        <w:rPr>
          <w:rtl w:val="0"/>
        </w:rPr>
        <w:t xml:space="preserve">Questão 6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Os requisitos podem ser priorizados a partir dos seguintes critérios: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Valor para o Negócio;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Risco técnico ou de negócio;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Dificuldade de Implementação;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Probabilidade de Sucesso;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Urgência;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Conformidade legal ou política;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Relacionamento com Outros Requisitos;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Acordo entre as Partes Interessadas.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O guia BABOK apresenta as seguintes seguintes técnicas: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Análise Decisória:</w:t>
      </w:r>
      <w:r w:rsidDel="00000000" w:rsidR="00000000" w:rsidRPr="00000000">
        <w:rPr>
          <w:rtl w:val="0"/>
        </w:rPr>
        <w:t xml:space="preserve"> pode ser usada para identificar requisitos de alto valor.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Análise de Riscos:</w:t>
      </w:r>
      <w:r w:rsidDel="00000000" w:rsidR="00000000" w:rsidRPr="00000000">
        <w:rPr>
          <w:rtl w:val="0"/>
        </w:rPr>
        <w:t xml:space="preserve"> requisitos definidos como de alto risco podem ser investigados ou implementados no ínicio, caso estes riscos direcionarem o projeto ao fracasso, a empresa terá investido o mínimo possível.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Análise MosCow: </w:t>
      </w:r>
      <w:r w:rsidDel="00000000" w:rsidR="00000000" w:rsidRPr="00000000">
        <w:rPr>
          <w:rtl w:val="0"/>
        </w:rPr>
        <w:t xml:space="preserve">divide-se os requisitos em quatro grupos, Deve ser feito, Deveria ser feito, Poderia ser feito e Não será feito.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 ser feito: Agrupa requisitos que devem ser atendidos apra que a solução final seja considerada um sucesso;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Deveria ser feito: Agrupa requisitos de alta prioridade, que deveriam ser implementados no projeto, caso possível;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Poderia ser feito: Agrupa requisitos que são considerados desejáveis, mas nã são necessários, e que serão incluídos caso haja disponibilidade de recursos e tempo;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será feito: Agrupa requisitos os quais as partes interessadas concordam em não implementar em uma determinda entrega, mas podem ser consideradas no futuro. 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contextualSpacing w:val="0"/>
        <w:rPr/>
      </w:pPr>
      <w:bookmarkStart w:colFirst="0" w:colLast="0" w:name="_xir0stxuac9" w:id="8"/>
      <w:bookmarkEnd w:id="8"/>
      <w:r w:rsidDel="00000000" w:rsidR="00000000" w:rsidRPr="00000000">
        <w:rPr>
          <w:rtl w:val="0"/>
        </w:rPr>
        <w:t xml:space="preserve">Questão 7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Priorização de requisitos utilizando a técnica MosCow, considerando a atender as obrigatoriedades demandadas pelo o fisco.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 ser feito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Deveria ser feito: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Poderia ser feito: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será feito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Realizar a gestão financeira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Gerenciar vendas de produtos e serviços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Emitir boletos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Controlar compras e entregas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Emitir Nota Fiscal Eletrônica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Permitir realizar conciliação bancária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Emitir relatório diário de vendas</w:t>
            </w:r>
          </w:p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Realizar Controle de estoque</w:t>
            </w:r>
          </w:p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Garantir segurança da informação dos clientes</w:t>
            </w:r>
          </w:p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Permitir realizar backup dos dados</w:t>
            </w:r>
          </w:p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11. Gerir os contratos com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contextualSpacing w:val="0"/>
        <w:rPr/>
      </w:pPr>
      <w:bookmarkStart w:colFirst="0" w:colLast="0" w:name="_7ockkf68kgge" w:id="9"/>
      <w:bookmarkEnd w:id="9"/>
      <w:r w:rsidDel="00000000" w:rsidR="00000000" w:rsidRPr="00000000">
        <w:rPr>
          <w:rtl w:val="0"/>
        </w:rPr>
        <w:t xml:space="preserve">Questão 8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2"/>
        <w:tblGridChange w:id="0">
          <w:tblGrid>
            <w:gridCol w:w="90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1: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Realizar a gestão financeira</w:t>
            </w:r>
          </w:p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Gerenciar vendas de produtos e serviços</w:t>
            </w:r>
          </w:p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Emitir boletos</w:t>
            </w:r>
          </w:p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Controlar compras e entregas</w:t>
            </w:r>
          </w:p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7. Emitir Nota Fiscal Eletrônica</w:t>
            </w:r>
          </w:p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Permitir realizar conciliação bancária</w:t>
            </w:r>
          </w:p>
        </w:tc>
      </w:tr>
    </w:tbl>
    <w:p w:rsidR="00000000" w:rsidDel="00000000" w:rsidP="00000000" w:rsidRDefault="00000000" w:rsidRPr="00000000" w14:paraId="000000F8">
      <w:pPr>
        <w:pStyle w:val="Heading3"/>
        <w:contextualSpacing w:val="0"/>
        <w:rPr/>
      </w:pPr>
      <w:bookmarkStart w:colFirst="0" w:colLast="0" w:name="_5r8rrk25d1a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contextualSpacing w:val="0"/>
        <w:rPr/>
      </w:pPr>
      <w:bookmarkStart w:colFirst="0" w:colLast="0" w:name="_x1kdqxwdjtil" w:id="11"/>
      <w:bookmarkEnd w:id="11"/>
      <w:r w:rsidDel="00000000" w:rsidR="00000000" w:rsidRPr="00000000">
        <w:rPr>
          <w:rtl w:val="0"/>
        </w:rPr>
        <w:t xml:space="preserve">Questão 9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Utilizando o Fator de peso simples: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Saídas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Contagem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51</w:t>
            </w:r>
          </w:p>
        </w:tc>
      </w:tr>
    </w:tbl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Utilizando o Fator de peso médio: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Saídas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úmero de arquivos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Contagem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373</w:t>
            </w:r>
          </w:p>
        </w:tc>
      </w:tr>
    </w:tbl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Utilizando o Fator de peso complexo: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"/>
        <w:gridCol w:w="2268"/>
        <w:gridCol w:w="2268"/>
        <w:gridCol w:w="2268"/>
        <w:tblGridChange w:id="0">
          <w:tblGrid>
            <w:gridCol w:w="2268"/>
            <w:gridCol w:w="2268"/>
            <w:gridCol w:w="2268"/>
            <w:gridCol w:w="226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Parâmetro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Entradas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interfaces externas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Contagem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210</w:t>
            </w:r>
          </w:p>
        </w:tc>
      </w:tr>
    </w:tbl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Somando o resultado temos a </w:t>
      </w:r>
      <w:r w:rsidDel="00000000" w:rsidR="00000000" w:rsidRPr="00000000">
        <w:rPr>
          <w:b w:val="1"/>
          <w:rtl w:val="0"/>
        </w:rPr>
        <w:t xml:space="preserve">contagem 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634.</w:t>
      </w:r>
    </w:p>
    <w:p w:rsidR="00000000" w:rsidDel="00000000" w:rsidP="00000000" w:rsidRDefault="00000000" w:rsidRPr="00000000" w14:paraId="0000013B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alores de ajuste de complexidade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∑(Fi) = 37</w:t>
      </w:r>
      <w:r w:rsidDel="00000000" w:rsidR="00000000" w:rsidRPr="00000000">
        <w:rPr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PF = CT x (0,65 + 0,01 x (FAV))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PF = 634 x (0,65 + 0,01 x (37))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PF = 634 x 1,02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PF = 646,68</w:t>
      </w:r>
    </w:p>
    <w:p w:rsidR="00000000" w:rsidDel="00000000" w:rsidP="00000000" w:rsidRDefault="00000000" w:rsidRPr="00000000" w14:paraId="0000014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esforço desse projeto em termos de quantidade de Pontos de Função é de </w:t>
      </w:r>
      <w:r w:rsidDel="00000000" w:rsidR="00000000" w:rsidRPr="00000000">
        <w:rPr>
          <w:b w:val="1"/>
          <w:rtl w:val="0"/>
        </w:rPr>
        <w:t xml:space="preserve">646,68.</w:t>
      </w:r>
    </w:p>
    <w:p w:rsidR="00000000" w:rsidDel="00000000" w:rsidP="00000000" w:rsidRDefault="00000000" w:rsidRPr="00000000" w14:paraId="000001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contextualSpacing w:val="0"/>
        <w:rPr/>
      </w:pPr>
      <w:bookmarkStart w:colFirst="0" w:colLast="0" w:name="_2qld75bzq5ha" w:id="12"/>
      <w:bookmarkEnd w:id="12"/>
      <w:r w:rsidDel="00000000" w:rsidR="00000000" w:rsidRPr="00000000">
        <w:rPr>
          <w:rtl w:val="0"/>
        </w:rPr>
        <w:t xml:space="preserve">Questão 10</w:t>
      </w:r>
    </w:p>
    <w:p w:rsidR="00000000" w:rsidDel="00000000" w:rsidP="00000000" w:rsidRDefault="00000000" w:rsidRPr="00000000" w14:paraId="000001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DIAS =  Math.round(646,68 / 2,3)</w:t>
      </w:r>
    </w:p>
    <w:p w:rsidR="00000000" w:rsidDel="00000000" w:rsidP="00000000" w:rsidRDefault="00000000" w:rsidRPr="00000000" w14:paraId="0000014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DIAS = </w:t>
      </w:r>
      <w:r w:rsidDel="00000000" w:rsidR="00000000" w:rsidRPr="00000000">
        <w:rPr>
          <w:b w:val="1"/>
          <w:rtl w:val="0"/>
        </w:rPr>
        <w:t xml:space="preserve">123</w:t>
      </w:r>
    </w:p>
    <w:p w:rsidR="00000000" w:rsidDel="00000000" w:rsidP="00000000" w:rsidRDefault="00000000" w:rsidRPr="00000000" w14:paraId="0000014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O prazo em dias arredondando será de</w:t>
      </w:r>
      <w:r w:rsidDel="00000000" w:rsidR="00000000" w:rsidRPr="00000000">
        <w:rPr>
          <w:b w:val="1"/>
          <w:rtl w:val="0"/>
        </w:rPr>
        <w:t xml:space="preserve"> 123 dias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contextualSpacing w:val="0"/>
        <w:rPr/>
      </w:pPr>
      <w:bookmarkStart w:colFirst="0" w:colLast="0" w:name="_aijdmfjxhe0g" w:id="13"/>
      <w:bookmarkEnd w:id="13"/>
      <w:r w:rsidDel="00000000" w:rsidR="00000000" w:rsidRPr="00000000">
        <w:rPr>
          <w:rtl w:val="0"/>
        </w:rPr>
        <w:t xml:space="preserve">Questão 11</w:t>
      </w:r>
    </w:p>
    <w:p w:rsidR="00000000" w:rsidDel="00000000" w:rsidP="00000000" w:rsidRDefault="00000000" w:rsidRPr="00000000" w14:paraId="000001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uposições e Restrições tem por objetivo identificar fatores, além dos requisitos, que podem afetar quais soluções são viáveis.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Suposições</w:t>
      </w:r>
      <w:r w:rsidDel="00000000" w:rsidR="00000000" w:rsidRPr="00000000">
        <w:rPr>
          <w:rtl w:val="0"/>
        </w:rPr>
        <w:t xml:space="preserve"> são fatores que se acredita serem verdadeiros, no entanto não estão confirmados, podendo afetar todo o projeto e trazer algum grau de risco, caso não sejam verdadeiros. 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Um exemplo no caso do levantamento para um sistema de vendas online, uma parte interessada cita o requisito da seguinte forma: “Eu acho que esse sistema deve gerar algum documento para contabilidade”;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Já </w:t>
      </w:r>
      <w:r w:rsidDel="00000000" w:rsidR="00000000" w:rsidRPr="00000000">
        <w:rPr>
          <w:b w:val="1"/>
          <w:rtl w:val="0"/>
        </w:rPr>
        <w:t xml:space="preserve">Restrições </w:t>
      </w:r>
      <w:r w:rsidDel="00000000" w:rsidR="00000000" w:rsidRPr="00000000">
        <w:rPr>
          <w:rtl w:val="0"/>
        </w:rPr>
        <w:t xml:space="preserve">defini-se como limitações às soluções possíveis. Restrições também possuem o papel de descrever os apscetos do estado atual e estado futuro planejado os quais não podem ser mudados, também são comunicadas para a equipe de projeto para informar quais opções poderiam ser consideradas e quais não estão disponíveis.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Exemplos de restrições podem ser restrição de tempo ou custo. O projeto tem um orçamento de R$ 30,000, pode se definir como uma restrição.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contextualSpacing w:val="0"/>
        <w:rPr/>
      </w:pPr>
      <w:bookmarkStart w:colFirst="0" w:colLast="0" w:name="_jj4msnqy0v6u" w:id="14"/>
      <w:bookmarkEnd w:id="14"/>
      <w:r w:rsidDel="00000000" w:rsidR="00000000" w:rsidRPr="00000000">
        <w:rPr>
          <w:rtl w:val="0"/>
        </w:rPr>
        <w:t xml:space="preserve">Questão 12</w:t>
      </w:r>
    </w:p>
    <w:p w:rsidR="00000000" w:rsidDel="00000000" w:rsidP="00000000" w:rsidRDefault="00000000" w:rsidRPr="00000000" w14:paraId="000001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SMART </w:t>
      </w:r>
      <w:r w:rsidDel="00000000" w:rsidR="00000000" w:rsidRPr="00000000">
        <w:rPr>
          <w:rtl w:val="0"/>
        </w:rPr>
        <w:t xml:space="preserve">é um acrônimo para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pecific,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easurable,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chieve,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elevant e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emporal.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pecific (espefíco): descreve algo que possui um resuldado observável.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easurable (mensurável): descreve algo que pode ser ratreado e medido o resultado.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chieve (alcançável): descreve algo que pode ser medida a viabilidade do esforço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elevant (relevante): descreve o alinhamento com a visão, missão e principais metas da organização.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emporal (temporal): descreve o prazo que o objetivo possui o qual é consistente com a necessidade do negócio.</w:t>
      </w:r>
    </w:p>
    <w:p w:rsidR="00000000" w:rsidDel="00000000" w:rsidP="00000000" w:rsidRDefault="00000000" w:rsidRPr="00000000" w14:paraId="0000016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3"/>
        <w:contextualSpacing w:val="0"/>
        <w:rPr/>
      </w:pPr>
      <w:bookmarkStart w:colFirst="0" w:colLast="0" w:name="_3rg4aqg0ywn2" w:id="15"/>
      <w:bookmarkEnd w:id="15"/>
      <w:r w:rsidDel="00000000" w:rsidR="00000000" w:rsidRPr="00000000">
        <w:rPr>
          <w:rtl w:val="0"/>
        </w:rPr>
        <w:t xml:space="preserve">Questão 13</w:t>
      </w:r>
    </w:p>
    <w:p w:rsidR="00000000" w:rsidDel="00000000" w:rsidP="00000000" w:rsidRDefault="00000000" w:rsidRPr="00000000" w14:paraId="0000016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Pode se aplicar a análise SWOT. Utilizando a SWOT identifica-se como as capacidades e limitações, também entendidas como forças e fraquezas, alinham-se contra os fatores influenciadores, idetificados como oportunidades e ameaças.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Com está definição criasse o seguinte quadrante: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8046" cy="27536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046" cy="2753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Exemplo para maximizar a força de trabalho para atender uma oportunidade.</w:t>
      </w:r>
    </w:p>
    <w:p w:rsidR="00000000" w:rsidDel="00000000" w:rsidP="00000000" w:rsidRDefault="00000000" w:rsidRPr="00000000" w14:paraId="000001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3090"/>
        <w:gridCol w:w="4140"/>
        <w:tblGridChange w:id="0">
          <w:tblGrid>
            <w:gridCol w:w="1845"/>
            <w:gridCol w:w="3090"/>
            <w:gridCol w:w="41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Ajuda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Atrapalha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Amb. Interno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Profissionais com skill em desenvolvimento front-end utilizando framework React Native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contextualSpacing w:val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Amb.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Atender o mercado multiplataforma com foco no mobile que já atinge a 69% dos brasileiros com acesso à internet pelo celular.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3"/>
        <w:contextualSpacing w:val="0"/>
        <w:rPr/>
      </w:pPr>
      <w:bookmarkStart w:colFirst="0" w:colLast="0" w:name="_fkmfp59qmblb" w:id="16"/>
      <w:bookmarkEnd w:id="16"/>
      <w:r w:rsidDel="00000000" w:rsidR="00000000" w:rsidRPr="00000000">
        <w:rPr>
          <w:rtl w:val="0"/>
        </w:rPr>
        <w:t xml:space="preserve">Questão 14</w:t>
      </w:r>
    </w:p>
    <w:p w:rsidR="00000000" w:rsidDel="00000000" w:rsidP="00000000" w:rsidRDefault="00000000" w:rsidRPr="00000000" w14:paraId="000001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Esta é a Análise do Campo de Força, tem como objetivo identificar as forças que apoiam e se opõem a uma mudança, então estimando o nível de cada força, no intuito de avaliar qual grupo é mais intenso. Assim que Joaquin completar a análise, e pode procurar maneiras de reforçar as forçam que apoiam o resultado desejado ou criar novas forças.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contextualSpacing w:val="0"/>
        <w:rPr/>
      </w:pPr>
      <w:bookmarkStart w:colFirst="0" w:colLast="0" w:name="_q5zxtchxwgw2" w:id="17"/>
      <w:bookmarkEnd w:id="17"/>
      <w:r w:rsidDel="00000000" w:rsidR="00000000" w:rsidRPr="00000000">
        <w:rPr>
          <w:b w:val="1"/>
          <w:sz w:val="28"/>
          <w:szCs w:val="28"/>
          <w:rtl w:val="0"/>
        </w:rPr>
        <w:t xml:space="preserve">3 - REFERÊNCIAS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Visão geral do BABOK (22/09/2018) - </w:t>
      </w:r>
      <w:r w:rsidDel="00000000" w:rsidR="00000000" w:rsidRPr="00000000">
        <w:rPr>
          <w:rtl w:val="0"/>
        </w:rPr>
        <w:t xml:space="preserve">https://www.ibm.com/developerworks/community/blogs/tlcbr/entry/mp253?lang=en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Competências Fundamentais que o Analista de Negócios precisa ter (22/09/2018) - 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http://oanalistadenegocio.blogspot.com/2013/11/competencias-fundamentais-que-o.html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40" w:w="11907"/>
      <w:pgMar w:bottom="1134" w:top="1701" w:left="1701" w:right="1134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contextualSpacing w:val="0"/>
      <w:jc w:val="righ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720" w:before="0" w:line="240" w:lineRule="auto"/>
      <w:ind w:right="360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720" w:line="240" w:lineRule="auto"/>
      <w:contextualSpacing w:val="0"/>
      <w:jc w:val="righ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right="360"/>
      <w:contextualSpacing w:val="0"/>
      <w:jc w:val="right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1046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  <w:ind w:left="-5.999999999999872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480" w:lineRule="auto"/>
      <w:ind w:left="-5.999999999999872" w:firstLine="0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