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1D07" w14:textId="5D00FAF4" w:rsidR="00EA3572" w:rsidRDefault="00411165" w:rsidP="00EA3572">
      <w:pPr>
        <w:pStyle w:val="Heading1"/>
        <w:spacing w:before="0"/>
        <w:jc w:val="center"/>
        <w:rPr>
          <w:rFonts w:eastAsia="Times New Roman"/>
          <w:sz w:val="56"/>
          <w:szCs w:val="56"/>
        </w:rPr>
      </w:pPr>
      <w:r>
        <w:rPr>
          <w:rFonts w:eastAsia="Times New Roman"/>
          <w:sz w:val="56"/>
          <w:szCs w:val="56"/>
        </w:rPr>
        <w:t>CIS*3260 W2</w:t>
      </w:r>
      <w:r w:rsidR="00B36CC1">
        <w:rPr>
          <w:rFonts w:eastAsia="Times New Roman"/>
          <w:sz w:val="56"/>
          <w:szCs w:val="56"/>
        </w:rPr>
        <w:t>1</w:t>
      </w:r>
      <w:r>
        <w:rPr>
          <w:rFonts w:eastAsia="Times New Roman"/>
          <w:sz w:val="56"/>
          <w:szCs w:val="56"/>
        </w:rPr>
        <w:t xml:space="preserve"> – </w:t>
      </w:r>
      <w:r w:rsidRPr="00411165">
        <w:rPr>
          <w:rFonts w:eastAsia="Times New Roman"/>
          <w:sz w:val="56"/>
          <w:szCs w:val="56"/>
        </w:rPr>
        <w:t xml:space="preserve">Assignment 1 </w:t>
      </w:r>
    </w:p>
    <w:p w14:paraId="46056EEF" w14:textId="5332B69F" w:rsidR="002B7435" w:rsidRPr="00EA3572" w:rsidRDefault="00411165" w:rsidP="00EA3572">
      <w:pPr>
        <w:pStyle w:val="Heading1"/>
        <w:spacing w:before="0"/>
        <w:jc w:val="center"/>
        <w:rPr>
          <w:rFonts w:eastAsia="Times New Roman"/>
          <w:sz w:val="44"/>
          <w:szCs w:val="44"/>
        </w:rPr>
      </w:pPr>
      <w:r w:rsidRPr="00EA3572">
        <w:rPr>
          <w:rFonts w:eastAsia="Times New Roman"/>
          <w:sz w:val="44"/>
          <w:szCs w:val="44"/>
        </w:rPr>
        <w:t>Q</w:t>
      </w:r>
      <w:r w:rsidR="00EA3572" w:rsidRPr="00EA3572">
        <w:rPr>
          <w:rFonts w:eastAsia="Times New Roman"/>
          <w:sz w:val="44"/>
          <w:szCs w:val="44"/>
        </w:rPr>
        <w:t xml:space="preserve">uestions and </w:t>
      </w:r>
      <w:r w:rsidRPr="00EA3572">
        <w:rPr>
          <w:rFonts w:eastAsia="Times New Roman"/>
          <w:sz w:val="44"/>
          <w:szCs w:val="44"/>
        </w:rPr>
        <w:t>A</w:t>
      </w:r>
      <w:r w:rsidR="00EA3572" w:rsidRPr="00EA3572">
        <w:rPr>
          <w:rFonts w:eastAsia="Times New Roman"/>
          <w:sz w:val="44"/>
          <w:szCs w:val="44"/>
        </w:rPr>
        <w:t>nswers</w:t>
      </w:r>
      <w:r w:rsidR="00B36CC1">
        <w:rPr>
          <w:rFonts w:eastAsia="Times New Roman"/>
          <w:sz w:val="44"/>
          <w:szCs w:val="44"/>
        </w:rPr>
        <w:t xml:space="preserve"> – Part </w:t>
      </w:r>
      <w:r w:rsidR="0092370C">
        <w:rPr>
          <w:rFonts w:eastAsia="Times New Roman"/>
          <w:sz w:val="44"/>
          <w:szCs w:val="44"/>
        </w:rPr>
        <w:t>3</w:t>
      </w:r>
    </w:p>
    <w:p w14:paraId="597D950C" w14:textId="77777777" w:rsidR="00411165" w:rsidRDefault="00411165" w:rsidP="002B7435">
      <w:pPr>
        <w:pBdr>
          <w:bottom w:val="single" w:sz="6" w:space="1" w:color="auto"/>
        </w:pBdr>
        <w:shd w:val="clear" w:color="auto" w:fill="FFFFFF"/>
        <w:rPr>
          <w:rFonts w:ascii="Times New Roman" w:eastAsia="Times New Roman" w:hAnsi="Times New Roman" w:cs="Times New Roman"/>
          <w:color w:val="212121"/>
        </w:rPr>
      </w:pPr>
    </w:p>
    <w:p w14:paraId="39C7A85D" w14:textId="77777777" w:rsidR="002B7435" w:rsidRDefault="002B7435" w:rsidP="002B7435">
      <w:pPr>
        <w:shd w:val="clear" w:color="auto" w:fill="FFFFFF"/>
        <w:rPr>
          <w:rFonts w:ascii="Times New Roman" w:eastAsia="Times New Roman" w:hAnsi="Times New Roman" w:cs="Times New Roman"/>
          <w:color w:val="212121"/>
        </w:rPr>
      </w:pPr>
    </w:p>
    <w:p w14:paraId="1FB0E843" w14:textId="6B40F78E" w:rsidR="00F17632" w:rsidRPr="00F17632" w:rsidRDefault="00F17632" w:rsidP="00F1763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17632">
        <w:rPr>
          <w:rFonts w:ascii="Calibri" w:eastAsia="Times New Roman" w:hAnsi="Calibri" w:cs="Calibri"/>
          <w:b/>
          <w:bCs/>
          <w:color w:val="000000"/>
        </w:rPr>
        <w:t>Are we being graded on how detailed our comments are within our Ruby code?</w:t>
      </w:r>
    </w:p>
    <w:p w14:paraId="16C6D2EF" w14:textId="77777777" w:rsidR="00F17632" w:rsidRDefault="00F17632" w:rsidP="00F17632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60CB0C8F" w14:textId="68903DA1" w:rsidR="00F17632" w:rsidRDefault="00F17632" w:rsidP="00F1763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17632">
        <w:rPr>
          <w:rFonts w:ascii="Calibri" w:eastAsia="Times New Roman" w:hAnsi="Calibri" w:cs="Calibri"/>
          <w:color w:val="000000"/>
          <w:sz w:val="22"/>
          <w:szCs w:val="22"/>
        </w:rPr>
        <w:t>Yes, a little bit. It would fall under OO style and/or Ruby style and is up to the TAs discretion.</w:t>
      </w:r>
    </w:p>
    <w:p w14:paraId="0099456D" w14:textId="77777777" w:rsidR="00F17632" w:rsidRPr="00F17632" w:rsidRDefault="00F17632" w:rsidP="00F17632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68ADA8F5" w14:textId="77777777" w:rsidR="00F17632" w:rsidRPr="00F17632" w:rsidRDefault="00F17632" w:rsidP="00F17632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5BB99442" w14:textId="79798AF4" w:rsidR="00F17632" w:rsidRDefault="00F17632">
      <w:pPr>
        <w:rPr>
          <w:sz w:val="22"/>
          <w:szCs w:val="22"/>
        </w:rPr>
      </w:pPr>
    </w:p>
    <w:p w14:paraId="7F5ECDB0" w14:textId="3F867853" w:rsidR="00F17632" w:rsidRPr="00F17632" w:rsidRDefault="00F17632" w:rsidP="00F17632">
      <w:pPr>
        <w:rPr>
          <w:rFonts w:ascii="Calibri" w:eastAsia="Times New Roman" w:hAnsi="Calibri" w:cs="Calibri"/>
          <w:sz w:val="22"/>
          <w:szCs w:val="22"/>
        </w:rPr>
      </w:pPr>
      <w:r w:rsidRPr="00F17632">
        <w:rPr>
          <w:rFonts w:ascii="Calibri" w:eastAsia="Times New Roman" w:hAnsi="Calibri" w:cs="Calibri"/>
          <w:b/>
          <w:bCs/>
          <w:color w:val="000000"/>
        </w:rPr>
        <w:t xml:space="preserve">Are we supposed to use the use case template from the </w:t>
      </w:r>
      <w:proofErr w:type="gramStart"/>
      <w:r w:rsidRPr="00F17632">
        <w:rPr>
          <w:rFonts w:ascii="Calibri" w:eastAsia="Times New Roman" w:hAnsi="Calibri" w:cs="Calibri"/>
          <w:b/>
          <w:bCs/>
          <w:color w:val="000000"/>
        </w:rPr>
        <w:t>lectures:</w:t>
      </w:r>
      <w:proofErr w:type="gramEnd"/>
    </w:p>
    <w:p w14:paraId="7305D697" w14:textId="77777777" w:rsidR="00F17632" w:rsidRPr="00F17632" w:rsidRDefault="00F17632" w:rsidP="00F17632">
      <w:pPr>
        <w:ind w:left="720"/>
        <w:rPr>
          <w:rFonts w:ascii="Calibri" w:eastAsia="Times New Roman" w:hAnsi="Calibri" w:cs="Calibri"/>
          <w:b/>
          <w:bCs/>
          <w:sz w:val="22"/>
          <w:szCs w:val="22"/>
        </w:rPr>
      </w:pPr>
      <w:r w:rsidRPr="00F17632">
        <w:rPr>
          <w:rFonts w:ascii="Calibri" w:eastAsia="Times New Roman" w:hAnsi="Calibri" w:cs="Calibri"/>
          <w:b/>
          <w:bCs/>
          <w:color w:val="000000"/>
        </w:rPr>
        <w:t>  - Use case name</w:t>
      </w:r>
    </w:p>
    <w:p w14:paraId="42065039" w14:textId="77777777" w:rsidR="00F17632" w:rsidRPr="00F17632" w:rsidRDefault="00F17632" w:rsidP="00F17632">
      <w:pPr>
        <w:ind w:left="720"/>
        <w:rPr>
          <w:rFonts w:ascii="Calibri" w:eastAsia="Times New Roman" w:hAnsi="Calibri" w:cs="Calibri"/>
          <w:b/>
          <w:bCs/>
          <w:sz w:val="22"/>
          <w:szCs w:val="22"/>
        </w:rPr>
      </w:pPr>
      <w:r w:rsidRPr="00F17632">
        <w:rPr>
          <w:rFonts w:ascii="Calibri" w:eastAsia="Times New Roman" w:hAnsi="Calibri" w:cs="Calibri"/>
          <w:b/>
          <w:bCs/>
          <w:color w:val="000000"/>
        </w:rPr>
        <w:t>  - Primary Actor</w:t>
      </w:r>
    </w:p>
    <w:p w14:paraId="07406DCE" w14:textId="77777777" w:rsidR="00F17632" w:rsidRPr="00F17632" w:rsidRDefault="00F17632" w:rsidP="00F17632">
      <w:pPr>
        <w:ind w:left="720"/>
        <w:rPr>
          <w:rFonts w:ascii="Calibri" w:eastAsia="Times New Roman" w:hAnsi="Calibri" w:cs="Calibri"/>
          <w:b/>
          <w:bCs/>
          <w:sz w:val="22"/>
          <w:szCs w:val="22"/>
        </w:rPr>
      </w:pPr>
      <w:r w:rsidRPr="00F17632">
        <w:rPr>
          <w:rFonts w:ascii="Calibri" w:eastAsia="Times New Roman" w:hAnsi="Calibri" w:cs="Calibri"/>
          <w:b/>
          <w:bCs/>
          <w:color w:val="000000"/>
        </w:rPr>
        <w:t>  - Goal - description of use case purpose</w:t>
      </w:r>
    </w:p>
    <w:p w14:paraId="4DC13C2C" w14:textId="77777777" w:rsidR="00F17632" w:rsidRPr="00F17632" w:rsidRDefault="00F17632" w:rsidP="00F17632">
      <w:pPr>
        <w:ind w:left="720"/>
        <w:rPr>
          <w:rFonts w:ascii="Calibri" w:eastAsia="Times New Roman" w:hAnsi="Calibri" w:cs="Calibri"/>
          <w:b/>
          <w:bCs/>
          <w:sz w:val="22"/>
          <w:szCs w:val="22"/>
        </w:rPr>
      </w:pPr>
      <w:r w:rsidRPr="00F17632">
        <w:rPr>
          <w:rFonts w:ascii="Calibri" w:eastAsia="Times New Roman" w:hAnsi="Calibri" w:cs="Calibri"/>
          <w:b/>
          <w:bCs/>
          <w:color w:val="000000"/>
        </w:rPr>
        <w:t>  - Stakeholders List</w:t>
      </w:r>
    </w:p>
    <w:p w14:paraId="092E30A4" w14:textId="77777777" w:rsidR="00F17632" w:rsidRPr="00F17632" w:rsidRDefault="00F17632" w:rsidP="00F17632">
      <w:pPr>
        <w:ind w:left="720"/>
        <w:rPr>
          <w:rFonts w:ascii="Calibri" w:eastAsia="Times New Roman" w:hAnsi="Calibri" w:cs="Calibri"/>
          <w:b/>
          <w:bCs/>
          <w:sz w:val="22"/>
          <w:szCs w:val="22"/>
        </w:rPr>
      </w:pPr>
      <w:r w:rsidRPr="00F17632">
        <w:rPr>
          <w:rFonts w:ascii="Calibri" w:eastAsia="Times New Roman" w:hAnsi="Calibri" w:cs="Calibri"/>
          <w:b/>
          <w:bCs/>
          <w:color w:val="000000"/>
        </w:rPr>
        <w:t>  - Initiating Event</w:t>
      </w:r>
    </w:p>
    <w:p w14:paraId="4C0CB016" w14:textId="77777777" w:rsidR="00F17632" w:rsidRPr="00F17632" w:rsidRDefault="00F17632" w:rsidP="00F17632">
      <w:pPr>
        <w:ind w:left="720"/>
        <w:rPr>
          <w:rFonts w:ascii="Calibri" w:eastAsia="Times New Roman" w:hAnsi="Calibri" w:cs="Calibri"/>
          <w:b/>
          <w:bCs/>
          <w:sz w:val="22"/>
          <w:szCs w:val="22"/>
        </w:rPr>
      </w:pPr>
      <w:r w:rsidRPr="00F17632">
        <w:rPr>
          <w:rFonts w:ascii="Calibri" w:eastAsia="Times New Roman" w:hAnsi="Calibri" w:cs="Calibri"/>
          <w:b/>
          <w:bCs/>
          <w:color w:val="000000"/>
        </w:rPr>
        <w:t>  - Main Success Scenario</w:t>
      </w:r>
    </w:p>
    <w:p w14:paraId="1DCC11CA" w14:textId="77777777" w:rsidR="00F17632" w:rsidRPr="00F17632" w:rsidRDefault="00F17632" w:rsidP="00F17632">
      <w:pPr>
        <w:ind w:left="720"/>
        <w:rPr>
          <w:rFonts w:ascii="Calibri" w:eastAsia="Times New Roman" w:hAnsi="Calibri" w:cs="Calibri"/>
          <w:b/>
          <w:bCs/>
          <w:sz w:val="22"/>
          <w:szCs w:val="22"/>
        </w:rPr>
      </w:pPr>
      <w:r w:rsidRPr="00F17632">
        <w:rPr>
          <w:rFonts w:ascii="Calibri" w:eastAsia="Times New Roman" w:hAnsi="Calibri" w:cs="Calibri"/>
          <w:b/>
          <w:bCs/>
          <w:color w:val="000000"/>
        </w:rPr>
        <w:t>  - Post Conditions</w:t>
      </w:r>
    </w:p>
    <w:p w14:paraId="38D32509" w14:textId="77777777" w:rsidR="00F17632" w:rsidRPr="00F17632" w:rsidRDefault="00F17632" w:rsidP="00F17632">
      <w:pPr>
        <w:ind w:left="720"/>
        <w:rPr>
          <w:rFonts w:ascii="Calibri" w:eastAsia="Times New Roman" w:hAnsi="Calibri" w:cs="Calibri"/>
          <w:b/>
          <w:bCs/>
          <w:sz w:val="22"/>
          <w:szCs w:val="22"/>
        </w:rPr>
      </w:pPr>
      <w:r w:rsidRPr="00F17632">
        <w:rPr>
          <w:rFonts w:ascii="Calibri" w:eastAsia="Times New Roman" w:hAnsi="Calibri" w:cs="Calibri"/>
          <w:b/>
          <w:bCs/>
          <w:color w:val="000000"/>
        </w:rPr>
        <w:t>  - Alternate flows or exceptions</w:t>
      </w:r>
    </w:p>
    <w:p w14:paraId="17409C05" w14:textId="77777777" w:rsidR="00F17632" w:rsidRPr="00F17632" w:rsidRDefault="00F17632" w:rsidP="00F17632">
      <w:pPr>
        <w:ind w:left="720"/>
        <w:rPr>
          <w:rFonts w:ascii="Calibri" w:eastAsia="Times New Roman" w:hAnsi="Calibri" w:cs="Calibri"/>
          <w:b/>
          <w:bCs/>
          <w:sz w:val="22"/>
          <w:szCs w:val="22"/>
        </w:rPr>
      </w:pPr>
      <w:r w:rsidRPr="00F17632">
        <w:rPr>
          <w:rFonts w:ascii="Calibri" w:eastAsia="Times New Roman" w:hAnsi="Calibri" w:cs="Calibri"/>
          <w:b/>
          <w:bCs/>
          <w:color w:val="000000"/>
        </w:rPr>
        <w:t>  - Use cases Utilized</w:t>
      </w:r>
    </w:p>
    <w:p w14:paraId="47ED66AB" w14:textId="4FF4FB8B" w:rsidR="00F17632" w:rsidRPr="00F17632" w:rsidRDefault="00F17632" w:rsidP="00F17632">
      <w:pPr>
        <w:ind w:left="720"/>
        <w:rPr>
          <w:rFonts w:ascii="Calibri" w:eastAsia="Times New Roman" w:hAnsi="Calibri" w:cs="Calibri"/>
          <w:b/>
          <w:bCs/>
          <w:sz w:val="22"/>
          <w:szCs w:val="22"/>
        </w:rPr>
      </w:pPr>
      <w:r w:rsidRPr="00F17632">
        <w:rPr>
          <w:rFonts w:ascii="Calibri" w:eastAsia="Times New Roman" w:hAnsi="Calibri" w:cs="Calibri"/>
          <w:b/>
          <w:bCs/>
          <w:color w:val="000000"/>
        </w:rPr>
        <w:t>  - Scenario Notes</w:t>
      </w:r>
    </w:p>
    <w:p w14:paraId="79887A3F" w14:textId="77777777" w:rsidR="00F17632" w:rsidRPr="00F17632" w:rsidRDefault="00F17632" w:rsidP="00F17632">
      <w:pPr>
        <w:rPr>
          <w:rFonts w:ascii="Calibri" w:eastAsia="Times New Roman" w:hAnsi="Calibri" w:cs="Calibri"/>
          <w:b/>
          <w:bCs/>
          <w:sz w:val="22"/>
          <w:szCs w:val="22"/>
        </w:rPr>
      </w:pPr>
      <w:r w:rsidRPr="00F17632">
        <w:rPr>
          <w:rFonts w:ascii="Calibri" w:eastAsia="Times New Roman" w:hAnsi="Calibri" w:cs="Calibri"/>
          <w:b/>
          <w:bCs/>
          <w:color w:val="000000"/>
        </w:rPr>
        <w:t>or can we just have this (would the following be an example of a use case for this assignment?):</w:t>
      </w:r>
    </w:p>
    <w:p w14:paraId="03C6B1B6" w14:textId="77777777" w:rsidR="00F17632" w:rsidRPr="00F17632" w:rsidRDefault="00F17632" w:rsidP="00F17632">
      <w:pPr>
        <w:ind w:left="720"/>
        <w:rPr>
          <w:rFonts w:ascii="Calibri" w:eastAsia="Times New Roman" w:hAnsi="Calibri" w:cs="Calibri"/>
          <w:b/>
          <w:bCs/>
          <w:sz w:val="22"/>
          <w:szCs w:val="22"/>
        </w:rPr>
      </w:pPr>
      <w:r w:rsidRPr="00F17632">
        <w:rPr>
          <w:rFonts w:ascii="Calibri" w:eastAsia="Times New Roman" w:hAnsi="Calibri" w:cs="Calibri"/>
          <w:b/>
          <w:bCs/>
          <w:color w:val="000000"/>
        </w:rPr>
        <w:t>  - </w:t>
      </w:r>
      <w:r w:rsidRPr="00F17632">
        <w:rPr>
          <w:rFonts w:ascii="Calibri" w:eastAsia="Times New Roman" w:hAnsi="Calibri" w:cs="Calibri"/>
          <w:b/>
          <w:bCs/>
          <w:color w:val="000000"/>
          <w:u w:val="single"/>
        </w:rPr>
        <w:t>Use case name:</w:t>
      </w:r>
      <w:r w:rsidRPr="00F17632">
        <w:rPr>
          <w:rFonts w:ascii="Calibri" w:eastAsia="Times New Roman" w:hAnsi="Calibri" w:cs="Calibri"/>
          <w:b/>
          <w:bCs/>
          <w:color w:val="000000"/>
        </w:rPr>
        <w:t> </w:t>
      </w:r>
      <w:proofErr w:type="gramStart"/>
      <w:r w:rsidRPr="00F17632">
        <w:rPr>
          <w:rFonts w:ascii="Calibri" w:eastAsia="Times New Roman" w:hAnsi="Calibri" w:cs="Calibri"/>
          <w:b/>
          <w:bCs/>
          <w:color w:val="000000"/>
        </w:rPr>
        <w:t>i.e.</w:t>
      </w:r>
      <w:proofErr w:type="gramEnd"/>
      <w:r w:rsidRPr="00F17632">
        <w:rPr>
          <w:rFonts w:ascii="Calibri" w:eastAsia="Times New Roman" w:hAnsi="Calibri" w:cs="Calibri"/>
          <w:b/>
          <w:bCs/>
          <w:color w:val="000000"/>
        </w:rPr>
        <w:t xml:space="preserve"> Use case 1: Rolling a die</w:t>
      </w:r>
      <w:r w:rsidRPr="00F17632">
        <w:rPr>
          <w:rFonts w:ascii="Calibri" w:eastAsia="Times New Roman" w:hAnsi="Calibri" w:cs="Calibri"/>
          <w:b/>
          <w:bCs/>
          <w:color w:val="000000"/>
        </w:rPr>
        <w:br/>
        <w:t>  - </w:t>
      </w:r>
      <w:r w:rsidRPr="00F17632">
        <w:rPr>
          <w:rFonts w:ascii="Calibri" w:eastAsia="Times New Roman" w:hAnsi="Calibri" w:cs="Calibri"/>
          <w:b/>
          <w:bCs/>
          <w:color w:val="000000"/>
          <w:u w:val="single"/>
        </w:rPr>
        <w:t>Primary Actor:</w:t>
      </w:r>
      <w:r w:rsidRPr="00F17632">
        <w:rPr>
          <w:rFonts w:ascii="Calibri" w:eastAsia="Times New Roman" w:hAnsi="Calibri" w:cs="Calibri"/>
          <w:b/>
          <w:bCs/>
          <w:color w:val="000000"/>
        </w:rPr>
        <w:t> Player 1</w:t>
      </w:r>
    </w:p>
    <w:p w14:paraId="789C391A" w14:textId="77777777" w:rsidR="00F17632" w:rsidRPr="00F17632" w:rsidRDefault="00F17632" w:rsidP="00F17632">
      <w:pPr>
        <w:ind w:left="720"/>
        <w:rPr>
          <w:rFonts w:ascii="Calibri" w:eastAsia="Times New Roman" w:hAnsi="Calibri" w:cs="Calibri"/>
          <w:b/>
          <w:bCs/>
          <w:sz w:val="22"/>
          <w:szCs w:val="22"/>
        </w:rPr>
      </w:pPr>
      <w:r w:rsidRPr="00F17632">
        <w:rPr>
          <w:rFonts w:ascii="Calibri" w:eastAsia="Times New Roman" w:hAnsi="Calibri" w:cs="Calibri"/>
          <w:b/>
          <w:bCs/>
          <w:color w:val="000000"/>
        </w:rPr>
        <w:t>  -</w:t>
      </w:r>
      <w:r w:rsidRPr="00F17632">
        <w:rPr>
          <w:rFonts w:ascii="Calibri" w:eastAsia="Times New Roman" w:hAnsi="Calibri" w:cs="Calibri"/>
          <w:b/>
          <w:bCs/>
          <w:color w:val="000000"/>
          <w:u w:val="single"/>
        </w:rPr>
        <w:t> Initiating Event:</w:t>
      </w:r>
      <w:r w:rsidRPr="00F17632">
        <w:rPr>
          <w:rFonts w:ascii="Calibri" w:eastAsia="Times New Roman" w:hAnsi="Calibri" w:cs="Calibri"/>
          <w:b/>
          <w:bCs/>
          <w:color w:val="000000"/>
        </w:rPr>
        <w:t> The player wants to roll a die and know its results</w:t>
      </w:r>
    </w:p>
    <w:p w14:paraId="1C479E2C" w14:textId="10C8DBB3" w:rsidR="00F17632" w:rsidRPr="00F17632" w:rsidRDefault="00F17632" w:rsidP="00F17632">
      <w:pPr>
        <w:ind w:left="720"/>
        <w:rPr>
          <w:rFonts w:ascii="Calibri" w:eastAsia="Times New Roman" w:hAnsi="Calibri" w:cs="Calibri"/>
          <w:b/>
          <w:bCs/>
          <w:sz w:val="22"/>
          <w:szCs w:val="22"/>
        </w:rPr>
      </w:pPr>
      <w:r w:rsidRPr="00F17632">
        <w:rPr>
          <w:rFonts w:ascii="Calibri" w:eastAsia="Times New Roman" w:hAnsi="Calibri" w:cs="Calibri"/>
          <w:b/>
          <w:bCs/>
          <w:color w:val="000000"/>
        </w:rPr>
        <w:t>  - </w:t>
      </w:r>
      <w:r w:rsidRPr="00F17632">
        <w:rPr>
          <w:rFonts w:ascii="Calibri" w:eastAsia="Times New Roman" w:hAnsi="Calibri" w:cs="Calibri"/>
          <w:b/>
          <w:bCs/>
          <w:color w:val="000000"/>
          <w:u w:val="single"/>
        </w:rPr>
        <w:t>Main success scenario:</w:t>
      </w:r>
      <w:r w:rsidRPr="00F17632">
        <w:rPr>
          <w:rFonts w:ascii="Calibri" w:eastAsia="Times New Roman" w:hAnsi="Calibri" w:cs="Calibri"/>
          <w:b/>
          <w:bCs/>
          <w:color w:val="000000"/>
        </w:rPr>
        <w:t> </w:t>
      </w:r>
      <w:r>
        <w:rPr>
          <w:rFonts w:ascii="Calibri" w:eastAsia="Times New Roman" w:hAnsi="Calibri" w:cs="Calibri"/>
          <w:b/>
          <w:bCs/>
          <w:color w:val="000000"/>
        </w:rPr>
        <w:br/>
        <w:t xml:space="preserve">       </w:t>
      </w:r>
      <w:r w:rsidRPr="00F17632">
        <w:rPr>
          <w:rFonts w:ascii="Calibri" w:eastAsia="Times New Roman" w:hAnsi="Calibri" w:cs="Calibri"/>
          <w:b/>
          <w:bCs/>
          <w:color w:val="000000"/>
        </w:rPr>
        <w:t xml:space="preserve">Player creates a die, sends in the sides and colour, rolls the </w:t>
      </w:r>
      <w:proofErr w:type="gramStart"/>
      <w:r w:rsidRPr="00F17632">
        <w:rPr>
          <w:rFonts w:ascii="Calibri" w:eastAsia="Times New Roman" w:hAnsi="Calibri" w:cs="Calibri"/>
          <w:b/>
          <w:bCs/>
          <w:color w:val="000000"/>
        </w:rPr>
        <w:t>die</w:t>
      </w:r>
      <w:proofErr w:type="gramEnd"/>
      <w:r w:rsidRPr="00F17632">
        <w:rPr>
          <w:rFonts w:ascii="Calibri" w:eastAsia="Times New Roman" w:hAnsi="Calibri" w:cs="Calibri"/>
          <w:b/>
          <w:bCs/>
          <w:color w:val="000000"/>
        </w:rPr>
        <w:t xml:space="preserve"> and checks the results.</w:t>
      </w:r>
    </w:p>
    <w:p w14:paraId="028BBE0D" w14:textId="77777777" w:rsidR="00F17632" w:rsidRPr="00F17632" w:rsidRDefault="00F17632" w:rsidP="00F17632">
      <w:pPr>
        <w:rPr>
          <w:rFonts w:ascii="Times New Roman" w:eastAsia="Times New Roman" w:hAnsi="Times New Roman" w:cs="Times New Roman"/>
        </w:rPr>
      </w:pPr>
    </w:p>
    <w:p w14:paraId="1BD719FE" w14:textId="5FBC39B2" w:rsidR="00F17632" w:rsidRDefault="00F17632" w:rsidP="00F1763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17632">
        <w:rPr>
          <w:rFonts w:ascii="Calibri" w:eastAsia="Times New Roman" w:hAnsi="Calibri" w:cs="Calibri"/>
          <w:color w:val="000000"/>
          <w:sz w:val="22"/>
          <w:szCs w:val="22"/>
        </w:rPr>
        <w:t>Your choice of Use Case is somewhat flexible, but your second example would be fine. It just needs to be a legitimate Use Case, with at least a serviceable Main Success Scenario.</w:t>
      </w:r>
    </w:p>
    <w:p w14:paraId="52FE3D00" w14:textId="7E7712F2" w:rsidR="00F17632" w:rsidRDefault="00F17632" w:rsidP="00F17632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157F719A" w14:textId="77777777" w:rsidR="00F17632" w:rsidRPr="00F17632" w:rsidRDefault="00F17632" w:rsidP="00F17632">
      <w:pPr>
        <w:rPr>
          <w:rFonts w:ascii="Calibri" w:eastAsia="Times New Roman" w:hAnsi="Calibri" w:cs="Calibri"/>
          <w:sz w:val="22"/>
          <w:szCs w:val="22"/>
        </w:rPr>
      </w:pPr>
      <w:r w:rsidRPr="00F17632">
        <w:rPr>
          <w:rFonts w:ascii="Calibri" w:eastAsia="Times New Roman" w:hAnsi="Calibri" w:cs="Calibri"/>
          <w:b/>
          <w:bCs/>
          <w:color w:val="000000"/>
        </w:rPr>
        <w:t>And the tests would just be following the main success scenario and checking if what we expected matches the actual results?</w:t>
      </w:r>
    </w:p>
    <w:p w14:paraId="5535EA00" w14:textId="77777777" w:rsidR="00F17632" w:rsidRPr="00F17632" w:rsidRDefault="00F17632" w:rsidP="00F17632">
      <w:pPr>
        <w:rPr>
          <w:rFonts w:ascii="Times New Roman" w:eastAsia="Times New Roman" w:hAnsi="Times New Roman" w:cs="Times New Roman"/>
        </w:rPr>
      </w:pPr>
    </w:p>
    <w:p w14:paraId="391EC7F9" w14:textId="08A4320C" w:rsidR="00F17632" w:rsidRDefault="00F17632" w:rsidP="00F17632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Yes.</w:t>
      </w:r>
    </w:p>
    <w:p w14:paraId="1E20B347" w14:textId="678A781E" w:rsidR="00F17632" w:rsidRDefault="00F17632" w:rsidP="00F17632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63013EAF" w14:textId="77777777" w:rsidR="00F17632" w:rsidRPr="00F17632" w:rsidRDefault="00F17632" w:rsidP="00F17632">
      <w:pPr>
        <w:rPr>
          <w:rFonts w:ascii="Times New Roman" w:eastAsia="Times New Roman" w:hAnsi="Times New Roman" w:cs="Times New Roman"/>
        </w:rPr>
      </w:pPr>
      <w:r w:rsidRPr="00F17632">
        <w:rPr>
          <w:rFonts w:ascii="Calibri" w:eastAsia="Times New Roman" w:hAnsi="Calibri" w:cs="Calibri"/>
          <w:b/>
          <w:bCs/>
          <w:color w:val="000000"/>
        </w:rPr>
        <w:t>How do we test the abstract classes if those methods have been overridden in the child class?</w:t>
      </w:r>
    </w:p>
    <w:p w14:paraId="462F021F" w14:textId="41CEB5D0" w:rsidR="00F17632" w:rsidRDefault="00F17632" w:rsidP="00F17632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74815279" w14:textId="7DFA10C2" w:rsidR="00F17632" w:rsidRDefault="00F17632" w:rsidP="00F1763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17632">
        <w:rPr>
          <w:rFonts w:ascii="Calibri" w:eastAsia="Times New Roman" w:hAnsi="Calibri" w:cs="Calibri"/>
          <w:color w:val="000000"/>
          <w:sz w:val="22"/>
          <w:szCs w:val="22"/>
        </w:rPr>
        <w:t xml:space="preserve">You don’t have to test the abstract class. You just </w:t>
      </w:r>
      <w:proofErr w:type="gramStart"/>
      <w:r w:rsidRPr="00F17632">
        <w:rPr>
          <w:rFonts w:ascii="Calibri" w:eastAsia="Times New Roman" w:hAnsi="Calibri" w:cs="Calibri"/>
          <w:color w:val="000000"/>
          <w:sz w:val="22"/>
          <w:szCs w:val="22"/>
        </w:rPr>
        <w:t>have to</w:t>
      </w:r>
      <w:proofErr w:type="gramEnd"/>
      <w:r w:rsidRPr="00F17632">
        <w:rPr>
          <w:rFonts w:ascii="Calibri" w:eastAsia="Times New Roman" w:hAnsi="Calibri" w:cs="Calibri"/>
          <w:color w:val="000000"/>
          <w:sz w:val="22"/>
          <w:szCs w:val="22"/>
        </w:rPr>
        <w:t xml:space="preserve"> test its methods inside at least two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of its</w:t>
      </w:r>
      <w:r w:rsidRPr="00F17632">
        <w:rPr>
          <w:rFonts w:ascii="Calibri" w:eastAsia="Times New Roman" w:hAnsi="Calibri" w:cs="Calibri"/>
          <w:color w:val="000000"/>
          <w:sz w:val="22"/>
          <w:szCs w:val="22"/>
        </w:rPr>
        <w:t xml:space="preserve"> child</w:t>
      </w:r>
      <w:r>
        <w:rPr>
          <w:rFonts w:ascii="Calibri" w:eastAsia="Times New Roman" w:hAnsi="Calibri" w:cs="Calibri"/>
          <w:color w:val="000000"/>
          <w:sz w:val="22"/>
          <w:szCs w:val="22"/>
        </w:rPr>
        <w:t>ren</w:t>
      </w:r>
      <w:r w:rsidRPr="00F17632">
        <w:rPr>
          <w:rFonts w:ascii="Calibri" w:eastAsia="Times New Roman" w:hAnsi="Calibri" w:cs="Calibri"/>
          <w:color w:val="000000"/>
          <w:sz w:val="22"/>
          <w:szCs w:val="22"/>
        </w:rPr>
        <w:t xml:space="preserve"> class instances </w:t>
      </w:r>
      <w:r>
        <w:rPr>
          <w:rFonts w:ascii="Calibri" w:eastAsia="Times New Roman" w:hAnsi="Calibri" w:cs="Calibri"/>
          <w:color w:val="000000"/>
          <w:sz w:val="22"/>
          <w:szCs w:val="22"/>
        </w:rPr>
        <w:t>(to make sure it is generally inherited).</w:t>
      </w:r>
    </w:p>
    <w:p w14:paraId="3553B4B6" w14:textId="77777777" w:rsidR="00F17632" w:rsidRDefault="00F17632" w:rsidP="00F17632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34DBDAF5" w14:textId="2DDD8EFF" w:rsidR="00F17632" w:rsidRDefault="00F17632" w:rsidP="00F17632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Y</w:t>
      </w:r>
      <w:r w:rsidRPr="00F17632">
        <w:rPr>
          <w:rFonts w:ascii="Calibri" w:eastAsia="Times New Roman" w:hAnsi="Calibri" w:cs="Calibri"/>
          <w:color w:val="000000"/>
          <w:sz w:val="22"/>
          <w:szCs w:val="22"/>
        </w:rPr>
        <w:t>ou could create an “abstract class” instance and show that the method exists, can be called, but produces an error message</w:t>
      </w:r>
      <w:r>
        <w:rPr>
          <w:rFonts w:ascii="Calibri" w:eastAsia="Times New Roman" w:hAnsi="Calibri" w:cs="Calibri"/>
          <w:color w:val="000000"/>
          <w:sz w:val="22"/>
          <w:szCs w:val="22"/>
        </w:rPr>
        <w:t>,</w:t>
      </w:r>
      <w:r w:rsidRPr="00F17632">
        <w:rPr>
          <w:rFonts w:ascii="Calibri" w:eastAsia="Times New Roman" w:hAnsi="Calibri" w:cs="Calibri"/>
          <w:color w:val="000000"/>
          <w:sz w:val="22"/>
          <w:szCs w:val="22"/>
        </w:rPr>
        <w:t xml:space="preserve"> or whatever you decided it should produce, but this is not necessary.</w:t>
      </w:r>
    </w:p>
    <w:p w14:paraId="04A05BD5" w14:textId="16EFA8B0" w:rsidR="00F17632" w:rsidRDefault="00F17632" w:rsidP="00F17632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14EB099F" w14:textId="0870DB7C" w:rsidR="00F17632" w:rsidRPr="00F17632" w:rsidRDefault="00F17632" w:rsidP="00F17632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716BBCB2" w14:textId="77777777" w:rsidR="00F17632" w:rsidRPr="00F17632" w:rsidRDefault="00F17632" w:rsidP="00F17632">
      <w:pPr>
        <w:rPr>
          <w:rFonts w:ascii="Times New Roman" w:eastAsia="Times New Roman" w:hAnsi="Times New Roman" w:cs="Times New Roman"/>
        </w:rPr>
      </w:pPr>
    </w:p>
    <w:p w14:paraId="3221B82B" w14:textId="77777777" w:rsidR="00F17632" w:rsidRPr="00F17632" w:rsidRDefault="00F17632" w:rsidP="00F17632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260CF17A" w14:textId="0462DA44" w:rsidR="00F17632" w:rsidRDefault="00F17632" w:rsidP="00F17632">
      <w:pPr>
        <w:rPr>
          <w:rFonts w:ascii="Times New Roman" w:eastAsia="Times New Roman" w:hAnsi="Times New Roman" w:cs="Times New Roman"/>
        </w:rPr>
      </w:pPr>
    </w:p>
    <w:p w14:paraId="5F5C2337" w14:textId="6CBFDDE1" w:rsidR="00F17632" w:rsidRDefault="00F17632" w:rsidP="00F17632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179E912C" w14:textId="3933FB15" w:rsidR="00F17632" w:rsidRDefault="00F17632" w:rsidP="00F17632">
      <w:pPr>
        <w:rPr>
          <w:rFonts w:ascii="Times New Roman" w:eastAsia="Times New Roman" w:hAnsi="Times New Roman" w:cs="Times New Roman"/>
        </w:rPr>
      </w:pPr>
    </w:p>
    <w:p w14:paraId="14BFF81F" w14:textId="77777777" w:rsidR="00F17632" w:rsidRPr="00F17632" w:rsidRDefault="00F17632" w:rsidP="00F17632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F17632">
        <w:rPr>
          <w:rFonts w:ascii="Calibri" w:eastAsia="Times New Roman" w:hAnsi="Calibri" w:cs="Calibri"/>
          <w:b/>
          <w:bCs/>
          <w:color w:val="000000"/>
        </w:rPr>
        <w:t xml:space="preserve">In the Q and A you mentioned that calling something like </w:t>
      </w:r>
      <w:proofErr w:type="spellStart"/>
      <w:proofErr w:type="gramStart"/>
      <w:r w:rsidRPr="00F17632">
        <w:rPr>
          <w:rFonts w:ascii="Calibri" w:eastAsia="Times New Roman" w:hAnsi="Calibri" w:cs="Calibri"/>
          <w:b/>
          <w:bCs/>
          <w:color w:val="000000"/>
        </w:rPr>
        <w:t>coin.getArray</w:t>
      </w:r>
      <w:proofErr w:type="spellEnd"/>
      <w:proofErr w:type="gramEnd"/>
      <w:r w:rsidRPr="00F17632">
        <w:rPr>
          <w:rFonts w:ascii="Calibri" w:eastAsia="Times New Roman" w:hAnsi="Calibri" w:cs="Calibri"/>
          <w:b/>
          <w:bCs/>
          <w:color w:val="000000"/>
        </w:rPr>
        <w:t xml:space="preserve"> (where it would send the array that holds the coin and dice for the class) would be breaking encapsulation.</w:t>
      </w:r>
    </w:p>
    <w:p w14:paraId="239E7B74" w14:textId="77777777" w:rsidR="00F17632" w:rsidRPr="00F17632" w:rsidRDefault="00F17632" w:rsidP="00F17632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F17632">
        <w:rPr>
          <w:rFonts w:ascii="Calibri" w:eastAsia="Times New Roman" w:hAnsi="Calibri" w:cs="Calibri"/>
          <w:b/>
          <w:bCs/>
          <w:color w:val="000000"/>
        </w:rPr>
        <w:t> </w:t>
      </w:r>
    </w:p>
    <w:p w14:paraId="11F2E1D7" w14:textId="77777777" w:rsidR="00F17632" w:rsidRPr="00F17632" w:rsidRDefault="00F17632" w:rsidP="00F17632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 w:rsidRPr="00F17632">
        <w:rPr>
          <w:rFonts w:ascii="Calibri" w:eastAsia="Times New Roman" w:hAnsi="Calibri" w:cs="Calibri"/>
          <w:b/>
          <w:bCs/>
          <w:color w:val="000000"/>
        </w:rPr>
        <w:t xml:space="preserve">Instead of sending the array, would it be okay if we sent a clone/copy of the array in </w:t>
      </w:r>
      <w:proofErr w:type="spellStart"/>
      <w:proofErr w:type="gramStart"/>
      <w:r w:rsidRPr="00F17632">
        <w:rPr>
          <w:rFonts w:ascii="Calibri" w:eastAsia="Times New Roman" w:hAnsi="Calibri" w:cs="Calibri"/>
          <w:b/>
          <w:bCs/>
          <w:color w:val="000000"/>
        </w:rPr>
        <w:t>coin.getArray</w:t>
      </w:r>
      <w:proofErr w:type="spellEnd"/>
      <w:proofErr w:type="gramEnd"/>
      <w:r w:rsidRPr="00F17632">
        <w:rPr>
          <w:rFonts w:ascii="Calibri" w:eastAsia="Times New Roman" w:hAnsi="Calibri" w:cs="Calibri"/>
          <w:b/>
          <w:bCs/>
          <w:color w:val="000000"/>
        </w:rPr>
        <w:t>? Would that be considered not breaking encapsulation since the other classes won't be able to change the original array?</w:t>
      </w:r>
    </w:p>
    <w:p w14:paraId="1A343404" w14:textId="77777777" w:rsidR="00F17632" w:rsidRPr="00F17632" w:rsidRDefault="00F17632" w:rsidP="00F17632">
      <w:pPr>
        <w:rPr>
          <w:rFonts w:ascii="Times New Roman" w:eastAsia="Times New Roman" w:hAnsi="Times New Roman" w:cs="Times New Roman"/>
        </w:rPr>
      </w:pPr>
    </w:p>
    <w:p w14:paraId="5B52381C" w14:textId="77777777" w:rsidR="00F17632" w:rsidRPr="00F17632" w:rsidRDefault="00F17632" w:rsidP="00F1763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17632">
        <w:rPr>
          <w:rFonts w:ascii="Calibri" w:eastAsia="Times New Roman" w:hAnsi="Calibri" w:cs="Calibri"/>
          <w:color w:val="000000"/>
          <w:sz w:val="22"/>
          <w:szCs w:val="22"/>
        </w:rPr>
        <w:t>Yes, that would not break encapsulation. </w:t>
      </w:r>
    </w:p>
    <w:p w14:paraId="7C3F81D4" w14:textId="77777777" w:rsidR="00F17632" w:rsidRPr="00F17632" w:rsidRDefault="00F17632" w:rsidP="00F1763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17632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2B64A54B" w14:textId="77777777" w:rsidR="00F17632" w:rsidRPr="00F17632" w:rsidRDefault="00F17632" w:rsidP="00F1763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17632">
        <w:rPr>
          <w:rFonts w:ascii="Calibri" w:eastAsia="Times New Roman" w:hAnsi="Calibri" w:cs="Calibri"/>
          <w:color w:val="000000"/>
          <w:sz w:val="22"/>
          <w:szCs w:val="22"/>
        </w:rPr>
        <w:t>This approach has advantages and disadvantages as a design technique. Depending on the compiler/interpreter, code done this way can produce “faster” and possible more streamlined code. </w:t>
      </w:r>
    </w:p>
    <w:p w14:paraId="4F25EAB6" w14:textId="77777777" w:rsidR="00F17632" w:rsidRPr="00F17632" w:rsidRDefault="00F17632" w:rsidP="00F1763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17632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7CAA385B" w14:textId="77777777" w:rsidR="00F17632" w:rsidRPr="00F17632" w:rsidRDefault="00F17632" w:rsidP="00F1763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17632">
        <w:rPr>
          <w:rFonts w:ascii="Calibri" w:eastAsia="Times New Roman" w:hAnsi="Calibri" w:cs="Calibri"/>
          <w:color w:val="000000"/>
          <w:sz w:val="22"/>
          <w:szCs w:val="22"/>
        </w:rPr>
        <w:t>However, it still has the “feeling” of exposing the internals of the object in an “unnatural” way and not elegant from an OO purist perspective. </w:t>
      </w:r>
    </w:p>
    <w:p w14:paraId="2940FF02" w14:textId="77777777" w:rsidR="00F17632" w:rsidRPr="00F17632" w:rsidRDefault="00F17632" w:rsidP="00F1763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17632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3D83C49F" w14:textId="77777777" w:rsidR="00F17632" w:rsidRPr="00F17632" w:rsidRDefault="00F17632" w:rsidP="00F1763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17632">
        <w:rPr>
          <w:rFonts w:ascii="Calibri" w:eastAsia="Times New Roman" w:hAnsi="Calibri" w:cs="Calibri"/>
          <w:color w:val="000000"/>
          <w:sz w:val="22"/>
          <w:szCs w:val="22"/>
        </w:rPr>
        <w:t xml:space="preserve">However, the principle of encapsulation </w:t>
      </w:r>
      <w:proofErr w:type="gramStart"/>
      <w:r w:rsidRPr="00F17632">
        <w:rPr>
          <w:rFonts w:ascii="Calibri" w:eastAsia="Times New Roman" w:hAnsi="Calibri" w:cs="Calibri"/>
          <w:color w:val="000000"/>
          <w:sz w:val="22"/>
          <w:szCs w:val="22"/>
        </w:rPr>
        <w:t>definitely still</w:t>
      </w:r>
      <w:proofErr w:type="gramEnd"/>
      <w:r w:rsidRPr="00F17632">
        <w:rPr>
          <w:rFonts w:ascii="Calibri" w:eastAsia="Times New Roman" w:hAnsi="Calibri" w:cs="Calibri"/>
          <w:color w:val="000000"/>
          <w:sz w:val="22"/>
          <w:szCs w:val="22"/>
        </w:rPr>
        <w:t xml:space="preserve"> holds in this scenario.</w:t>
      </w:r>
    </w:p>
    <w:p w14:paraId="031AD9E3" w14:textId="77777777" w:rsidR="00F17632" w:rsidRPr="00F17632" w:rsidRDefault="00F17632" w:rsidP="00F17632">
      <w:pPr>
        <w:rPr>
          <w:rFonts w:ascii="Times New Roman" w:eastAsia="Times New Roman" w:hAnsi="Times New Roman" w:cs="Times New Roman"/>
        </w:rPr>
      </w:pPr>
    </w:p>
    <w:p w14:paraId="46D4B0D2" w14:textId="38258FF0" w:rsidR="00F17632" w:rsidRDefault="00F17632">
      <w:pPr>
        <w:pBdr>
          <w:bottom w:val="single" w:sz="6" w:space="1" w:color="auto"/>
        </w:pBdr>
        <w:rPr>
          <w:sz w:val="22"/>
          <w:szCs w:val="22"/>
        </w:rPr>
      </w:pPr>
    </w:p>
    <w:p w14:paraId="1D56E83E" w14:textId="2A185D61" w:rsidR="00F17632" w:rsidRDefault="00F17632">
      <w:pPr>
        <w:rPr>
          <w:sz w:val="22"/>
          <w:szCs w:val="22"/>
        </w:rPr>
      </w:pPr>
    </w:p>
    <w:p w14:paraId="166E4EA9" w14:textId="77777777" w:rsidR="00F17632" w:rsidRPr="00F17632" w:rsidRDefault="00F17632" w:rsidP="00F17632">
      <w:pPr>
        <w:rPr>
          <w:rFonts w:ascii="Calibri" w:eastAsia="Times New Roman" w:hAnsi="Calibri" w:cs="Calibri"/>
          <w:sz w:val="22"/>
          <w:szCs w:val="22"/>
        </w:rPr>
      </w:pPr>
      <w:r w:rsidRPr="00F17632">
        <w:rPr>
          <w:rFonts w:ascii="Calibri" w:eastAsia="Times New Roman" w:hAnsi="Calibri" w:cs="Calibri"/>
          <w:b/>
          <w:bCs/>
          <w:color w:val="000000"/>
        </w:rPr>
        <w:t xml:space="preserve">When it says "if you want all items, supply the </w:t>
      </w:r>
      <w:proofErr w:type="gramStart"/>
      <w:r w:rsidRPr="00F17632">
        <w:rPr>
          <w:rFonts w:ascii="Calibri" w:eastAsia="Times New Roman" w:hAnsi="Calibri" w:cs="Calibri"/>
          <w:b/>
          <w:bCs/>
          <w:color w:val="000000"/>
        </w:rPr>
        <w:t>symbol :all</w:t>
      </w:r>
      <w:proofErr w:type="gramEnd"/>
      <w:r w:rsidRPr="00F17632">
        <w:rPr>
          <w:rFonts w:ascii="Calibri" w:eastAsia="Times New Roman" w:hAnsi="Calibri" w:cs="Calibri"/>
          <w:b/>
          <w:bCs/>
          <w:color w:val="000000"/>
        </w:rPr>
        <w:t>", </w:t>
      </w:r>
    </w:p>
    <w:p w14:paraId="20CC6B1C" w14:textId="77777777" w:rsidR="00F17632" w:rsidRPr="00F17632" w:rsidRDefault="00F17632" w:rsidP="00F17632">
      <w:pPr>
        <w:rPr>
          <w:rFonts w:ascii="Calibri" w:eastAsia="Times New Roman" w:hAnsi="Calibri" w:cs="Calibri"/>
          <w:sz w:val="22"/>
          <w:szCs w:val="22"/>
        </w:rPr>
      </w:pPr>
      <w:r w:rsidRPr="00F17632">
        <w:rPr>
          <w:rFonts w:ascii="Calibri" w:eastAsia="Times New Roman" w:hAnsi="Calibri" w:cs="Calibri"/>
          <w:b/>
          <w:bCs/>
          <w:color w:val="000000"/>
        </w:rPr>
        <w:t>does this mean that we pass in all the selected </w:t>
      </w:r>
      <w:proofErr w:type="gramStart"/>
      <w:r w:rsidRPr="00F17632">
        <w:rPr>
          <w:rFonts w:ascii="Calibri" w:eastAsia="Times New Roman" w:hAnsi="Calibri" w:cs="Calibri"/>
          <w:b/>
          <w:bCs/>
          <w:color w:val="000000"/>
        </w:rPr>
        <w:t>items</w:t>
      </w:r>
      <w:proofErr w:type="gramEnd"/>
    </w:p>
    <w:p w14:paraId="5D35D01C" w14:textId="77777777" w:rsidR="00F17632" w:rsidRPr="00F17632" w:rsidRDefault="00F17632" w:rsidP="00F17632">
      <w:pPr>
        <w:rPr>
          <w:rFonts w:ascii="Calibri" w:eastAsia="Times New Roman" w:hAnsi="Calibri" w:cs="Calibri"/>
          <w:sz w:val="22"/>
          <w:szCs w:val="22"/>
        </w:rPr>
      </w:pPr>
      <w:r w:rsidRPr="00F17632">
        <w:rPr>
          <w:rFonts w:ascii="Calibri" w:eastAsia="Times New Roman" w:hAnsi="Calibri" w:cs="Calibri"/>
          <w:color w:val="000000"/>
        </w:rPr>
        <w:t> </w:t>
      </w:r>
    </w:p>
    <w:p w14:paraId="747DB230" w14:textId="77777777" w:rsidR="00F17632" w:rsidRPr="00F17632" w:rsidRDefault="00F17632" w:rsidP="00F17632">
      <w:pPr>
        <w:rPr>
          <w:rFonts w:ascii="Calibri" w:eastAsia="Times New Roman" w:hAnsi="Calibri" w:cs="Calibri"/>
          <w:sz w:val="22"/>
          <w:szCs w:val="22"/>
        </w:rPr>
      </w:pPr>
      <w:r w:rsidRPr="00F17632">
        <w:rPr>
          <w:rFonts w:ascii="Calibri" w:eastAsia="Times New Roman" w:hAnsi="Calibri" w:cs="Calibri"/>
          <w:color w:val="000000"/>
        </w:rPr>
        <w:t>Yes</w:t>
      </w:r>
    </w:p>
    <w:p w14:paraId="1529CA7C" w14:textId="77777777" w:rsidR="00F17632" w:rsidRPr="00F17632" w:rsidRDefault="00F17632" w:rsidP="00F17632">
      <w:pPr>
        <w:rPr>
          <w:rFonts w:ascii="Calibri" w:eastAsia="Times New Roman" w:hAnsi="Calibri" w:cs="Calibri"/>
          <w:sz w:val="22"/>
          <w:szCs w:val="22"/>
        </w:rPr>
      </w:pPr>
      <w:r w:rsidRPr="00F17632">
        <w:rPr>
          <w:rFonts w:ascii="Calibri" w:eastAsia="Times New Roman" w:hAnsi="Calibri" w:cs="Calibri"/>
          <w:color w:val="000000"/>
        </w:rPr>
        <w:t> </w:t>
      </w:r>
    </w:p>
    <w:p w14:paraId="7F49B203" w14:textId="77777777" w:rsidR="00F17632" w:rsidRPr="00F17632" w:rsidRDefault="00F17632" w:rsidP="00F17632">
      <w:pPr>
        <w:rPr>
          <w:rFonts w:ascii="Calibri" w:eastAsia="Times New Roman" w:hAnsi="Calibri" w:cs="Calibri"/>
          <w:sz w:val="22"/>
          <w:szCs w:val="22"/>
        </w:rPr>
      </w:pPr>
      <w:r w:rsidRPr="00F17632">
        <w:rPr>
          <w:rFonts w:ascii="Calibri" w:eastAsia="Times New Roman" w:hAnsi="Calibri" w:cs="Calibri"/>
          <w:b/>
          <w:bCs/>
          <w:color w:val="000000"/>
        </w:rPr>
        <w:t>or does it mean we just empty the bag contents in the hand ignoring the description?</w:t>
      </w:r>
    </w:p>
    <w:p w14:paraId="493F1B6B" w14:textId="77777777" w:rsidR="00F17632" w:rsidRPr="00F17632" w:rsidRDefault="00F17632" w:rsidP="00F17632">
      <w:pPr>
        <w:rPr>
          <w:rFonts w:ascii="Calibri" w:eastAsia="Times New Roman" w:hAnsi="Calibri" w:cs="Calibri"/>
          <w:sz w:val="22"/>
          <w:szCs w:val="22"/>
        </w:rPr>
      </w:pPr>
      <w:r w:rsidRPr="00F17632">
        <w:rPr>
          <w:rFonts w:ascii="Calibri" w:eastAsia="Times New Roman" w:hAnsi="Calibri" w:cs="Calibri"/>
          <w:sz w:val="22"/>
          <w:szCs w:val="22"/>
        </w:rPr>
        <w:t> </w:t>
      </w:r>
    </w:p>
    <w:p w14:paraId="150BBB4E" w14:textId="77777777" w:rsidR="00F17632" w:rsidRPr="00F17632" w:rsidRDefault="00F17632" w:rsidP="00F17632">
      <w:pPr>
        <w:rPr>
          <w:rFonts w:ascii="Calibri" w:eastAsia="Times New Roman" w:hAnsi="Calibri" w:cs="Calibri"/>
          <w:sz w:val="22"/>
          <w:szCs w:val="22"/>
        </w:rPr>
      </w:pPr>
      <w:r w:rsidRPr="00F17632">
        <w:rPr>
          <w:rFonts w:ascii="Calibri" w:eastAsia="Times New Roman" w:hAnsi="Calibri" w:cs="Calibri"/>
          <w:sz w:val="22"/>
          <w:szCs w:val="22"/>
        </w:rPr>
        <w:t>No</w:t>
      </w:r>
    </w:p>
    <w:p w14:paraId="7E1D543B" w14:textId="218BF591" w:rsidR="00F17632" w:rsidRDefault="00F17632" w:rsidP="00F17632">
      <w:pPr>
        <w:rPr>
          <w:rFonts w:ascii="Calibri" w:eastAsia="Times New Roman" w:hAnsi="Calibri" w:cs="Calibri"/>
          <w:sz w:val="22"/>
          <w:szCs w:val="22"/>
        </w:rPr>
      </w:pPr>
      <w:r w:rsidRPr="00F17632">
        <w:rPr>
          <w:rFonts w:ascii="Calibri" w:eastAsia="Times New Roman" w:hAnsi="Calibri" w:cs="Calibri"/>
          <w:sz w:val="22"/>
          <w:szCs w:val="22"/>
        </w:rPr>
        <w:t> </w:t>
      </w:r>
    </w:p>
    <w:p w14:paraId="1190CC9C" w14:textId="70087127" w:rsidR="00F17632" w:rsidRDefault="00F17632" w:rsidP="00F17632">
      <w:pPr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For </w:t>
      </w:r>
      <w:r w:rsidRPr="00F17632">
        <w:rPr>
          <w:rFonts w:ascii="Calibri" w:eastAsia="Times New Roman" w:hAnsi="Calibri" w:cs="Calibri"/>
          <w:b/>
          <w:bCs/>
          <w:color w:val="000000"/>
        </w:rPr>
        <w:t>the Player class: are </w:t>
      </w:r>
      <w:r w:rsidRPr="00F17632">
        <w:rPr>
          <w:rFonts w:ascii="Calibri" w:eastAsia="Times New Roman" w:hAnsi="Calibri" w:cs="Calibri"/>
          <w:b/>
          <w:bCs/>
          <w:color w:val="000000"/>
          <w:u w:val="single"/>
        </w:rPr>
        <w:t>all</w:t>
      </w:r>
      <w:r w:rsidRPr="00F17632">
        <w:rPr>
          <w:rFonts w:ascii="Calibri" w:eastAsia="Times New Roman" w:hAnsi="Calibri" w:cs="Calibri"/>
          <w:b/>
          <w:bCs/>
          <w:color w:val="000000"/>
        </w:rPr>
        <w:t> the throws being stored (in something like an array)? </w:t>
      </w:r>
    </w:p>
    <w:p w14:paraId="0EE9DB55" w14:textId="77777777" w:rsidR="00F17632" w:rsidRPr="00F17632" w:rsidRDefault="00F17632" w:rsidP="00F17632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7B06438D" w14:textId="77777777" w:rsidR="00F17632" w:rsidRPr="00F17632" w:rsidRDefault="00F17632" w:rsidP="00F17632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17632">
        <w:rPr>
          <w:rFonts w:ascii="Calibri" w:eastAsia="Times New Roman" w:hAnsi="Calibri" w:cs="Calibri"/>
          <w:color w:val="000000"/>
          <w:sz w:val="22"/>
          <w:szCs w:val="22"/>
        </w:rPr>
        <w:t>Yes</w:t>
      </w:r>
    </w:p>
    <w:p w14:paraId="115875F9" w14:textId="77777777" w:rsidR="00F17632" w:rsidRPr="00F17632" w:rsidRDefault="00F17632" w:rsidP="00F17632">
      <w:pPr>
        <w:rPr>
          <w:rFonts w:ascii="Calibri" w:eastAsia="Times New Roman" w:hAnsi="Calibri" w:cs="Calibri"/>
          <w:sz w:val="22"/>
          <w:szCs w:val="22"/>
        </w:rPr>
      </w:pPr>
    </w:p>
    <w:p w14:paraId="463564C7" w14:textId="77777777" w:rsidR="00F17632" w:rsidRPr="00F17632" w:rsidRDefault="00F17632" w:rsidP="00F17632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3F3718BC" w14:textId="3FBCAACE" w:rsidR="00F17632" w:rsidRDefault="00F17632">
      <w:pPr>
        <w:rPr>
          <w:sz w:val="22"/>
          <w:szCs w:val="22"/>
        </w:rPr>
      </w:pPr>
    </w:p>
    <w:p w14:paraId="43F177C1" w14:textId="77777777" w:rsidR="00F17632" w:rsidRPr="00EA3572" w:rsidRDefault="00F17632">
      <w:pPr>
        <w:rPr>
          <w:sz w:val="22"/>
          <w:szCs w:val="22"/>
        </w:rPr>
      </w:pPr>
    </w:p>
    <w:sectPr w:rsidR="00F17632" w:rsidRPr="00EA3572" w:rsidSect="002B743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07BB"/>
    <w:multiLevelType w:val="multilevel"/>
    <w:tmpl w:val="9992252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23F67"/>
    <w:multiLevelType w:val="multilevel"/>
    <w:tmpl w:val="09D215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408EF"/>
    <w:multiLevelType w:val="multilevel"/>
    <w:tmpl w:val="E468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1761BA"/>
    <w:multiLevelType w:val="multilevel"/>
    <w:tmpl w:val="B2DEA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14C48"/>
    <w:multiLevelType w:val="multilevel"/>
    <w:tmpl w:val="40E029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CB7C74"/>
    <w:multiLevelType w:val="multilevel"/>
    <w:tmpl w:val="8FDA35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105CCC"/>
    <w:multiLevelType w:val="multilevel"/>
    <w:tmpl w:val="A864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A15F21"/>
    <w:multiLevelType w:val="multilevel"/>
    <w:tmpl w:val="9B0CAF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DF52A4E"/>
    <w:multiLevelType w:val="multilevel"/>
    <w:tmpl w:val="3C4A72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FA43E0"/>
    <w:multiLevelType w:val="multilevel"/>
    <w:tmpl w:val="3102A1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09060E"/>
    <w:multiLevelType w:val="multilevel"/>
    <w:tmpl w:val="E8B0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53022D"/>
    <w:multiLevelType w:val="multilevel"/>
    <w:tmpl w:val="5D76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88560D"/>
    <w:multiLevelType w:val="multilevel"/>
    <w:tmpl w:val="ECA2C4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8"/>
  </w:num>
  <w:num w:numId="6">
    <w:abstractNumId w:val="1"/>
  </w:num>
  <w:num w:numId="7">
    <w:abstractNumId w:val="12"/>
  </w:num>
  <w:num w:numId="8">
    <w:abstractNumId w:val="0"/>
  </w:num>
  <w:num w:numId="9">
    <w:abstractNumId w:val="2"/>
  </w:num>
  <w:num w:numId="10">
    <w:abstractNumId w:val="10"/>
  </w:num>
  <w:num w:numId="11">
    <w:abstractNumId w:val="7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35"/>
    <w:rsid w:val="00031411"/>
    <w:rsid w:val="000613B5"/>
    <w:rsid w:val="00257E16"/>
    <w:rsid w:val="002B7435"/>
    <w:rsid w:val="00342BB0"/>
    <w:rsid w:val="003974ED"/>
    <w:rsid w:val="00411165"/>
    <w:rsid w:val="004A2D1A"/>
    <w:rsid w:val="004A4D02"/>
    <w:rsid w:val="005417CA"/>
    <w:rsid w:val="00664288"/>
    <w:rsid w:val="007B3516"/>
    <w:rsid w:val="008E38E3"/>
    <w:rsid w:val="00921370"/>
    <w:rsid w:val="0092370C"/>
    <w:rsid w:val="00A14C20"/>
    <w:rsid w:val="00B36CC1"/>
    <w:rsid w:val="00B43606"/>
    <w:rsid w:val="00C17D64"/>
    <w:rsid w:val="00D47096"/>
    <w:rsid w:val="00D72251"/>
    <w:rsid w:val="00E50D0B"/>
    <w:rsid w:val="00EA3572"/>
    <w:rsid w:val="00F1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3F81D"/>
  <w15:chartTrackingRefBased/>
  <w15:docId w15:val="{8C116E92-BA7F-A645-A6D1-477587CB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1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4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1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21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00510">
          <w:marLeft w:val="0"/>
          <w:marRight w:val="0"/>
          <w:marTop w:val="0"/>
          <w:marBottom w:val="0"/>
          <w:divBdr>
            <w:top w:val="single" w:sz="8" w:space="3" w:color="B5C4DF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5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Wineberg</dc:creator>
  <cp:keywords/>
  <dc:description/>
  <cp:lastModifiedBy>Mark Wineberg</cp:lastModifiedBy>
  <cp:revision>5</cp:revision>
  <cp:lastPrinted>2021-09-25T05:29:00Z</cp:lastPrinted>
  <dcterms:created xsi:type="dcterms:W3CDTF">2021-09-25T23:10:00Z</dcterms:created>
  <dcterms:modified xsi:type="dcterms:W3CDTF">2021-09-26T21:39:00Z</dcterms:modified>
</cp:coreProperties>
</file>