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FEFEF"/>
  <w:body>
    <w:p w14:paraId="2907BE97" w14:textId="1038F097" w:rsidR="000E53DD" w:rsidRDefault="00B53862">
      <w:pPr>
        <w:pStyle w:val="Heading1"/>
        <w:rPr>
          <w:color w:val="999999"/>
          <w:sz w:val="16"/>
          <w:szCs w:val="16"/>
          <w:highlight w:val="white"/>
        </w:rPr>
      </w:pPr>
      <w:r>
        <w:rPr>
          <w:noProof/>
        </w:rPr>
        <mc:AlternateContent>
          <mc:Choice Requires="wps">
            <w:drawing>
              <wp:anchor distT="0" distB="0" distL="114300" distR="114300" simplePos="0" relativeHeight="251681792" behindDoc="0" locked="0" layoutInCell="1" allowOverlap="1" wp14:anchorId="73729736" wp14:editId="15AF53FE">
                <wp:simplePos x="0" y="0"/>
                <wp:positionH relativeFrom="column">
                  <wp:posOffset>-31750</wp:posOffset>
                </wp:positionH>
                <wp:positionV relativeFrom="paragraph">
                  <wp:posOffset>6895465</wp:posOffset>
                </wp:positionV>
                <wp:extent cx="9220200" cy="9525"/>
                <wp:effectExtent l="57150" t="38100" r="57150" b="85725"/>
                <wp:wrapNone/>
                <wp:docPr id="628975558" name="Straight Connector 1"/>
                <wp:cNvGraphicFramePr/>
                <a:graphic xmlns:a="http://schemas.openxmlformats.org/drawingml/2006/main">
                  <a:graphicData uri="http://schemas.microsoft.com/office/word/2010/wordprocessingShape">
                    <wps:wsp>
                      <wps:cNvCnPr/>
                      <wps:spPr>
                        <a:xfrm flipV="1">
                          <a:off x="0" y="0"/>
                          <a:ext cx="92202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D534C" id="Straight Connector 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42.95pt" to="723.5pt,5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" strokecolor="black [3200]" strokeweight="3pt">
                <v:shadow on="t" color="black" opacity="22937f" origin=",.5" offset="0,.63889mm"/>
              </v:line>
            </w:pict>
          </mc:Fallback>
        </mc:AlternateContent>
      </w:r>
      <w:r w:rsidR="00000000">
        <w:t>THE MACHINE LEARNING CANVAS</w:t>
      </w:r>
      <w:r w:rsidR="00000000">
        <w:tab/>
      </w:r>
      <w:r w:rsidR="00000000">
        <w:tab/>
        <w:t xml:space="preserve">   </w:t>
      </w:r>
      <w:r w:rsidR="00000000">
        <w:rPr>
          <w:b w:val="0"/>
          <w:color w:val="B7B7B7"/>
          <w:sz w:val="16"/>
          <w:szCs w:val="16"/>
        </w:rPr>
        <w:t xml:space="preserve">     </w:t>
      </w:r>
      <w:r w:rsidR="00000000">
        <w:rPr>
          <w:b w:val="0"/>
          <w:color w:val="999999"/>
          <w:sz w:val="16"/>
          <w:szCs w:val="16"/>
        </w:rPr>
        <w:t xml:space="preserve">Designed for: </w:t>
      </w:r>
      <w:r w:rsidR="00000000">
        <w:rPr>
          <w:b w:val="0"/>
          <w:color w:val="999999"/>
          <w:sz w:val="16"/>
          <w:szCs w:val="16"/>
          <w:highlight w:val="white"/>
        </w:rPr>
        <w:t xml:space="preserve"> </w:t>
      </w:r>
      <w:r w:rsidR="00A44F6C">
        <w:rPr>
          <w:b w:val="0"/>
          <w:color w:val="999999"/>
          <w:sz w:val="16"/>
          <w:szCs w:val="16"/>
          <w:highlight w:val="white"/>
          <w:lang w:val="en-GB"/>
        </w:rPr>
        <w:t>Deep Learning Course</w:t>
      </w:r>
      <w:r w:rsidR="00000000">
        <w:rPr>
          <w:b w:val="0"/>
          <w:color w:val="999999"/>
          <w:sz w:val="16"/>
          <w:szCs w:val="16"/>
          <w:highlight w:val="white"/>
        </w:rPr>
        <w:t xml:space="preserve">     </w:t>
      </w:r>
      <w:r w:rsidR="00000000">
        <w:rPr>
          <w:b w:val="0"/>
          <w:color w:val="999999"/>
          <w:sz w:val="16"/>
          <w:szCs w:val="16"/>
        </w:rPr>
        <w:t xml:space="preserve">   Designed by: </w:t>
      </w:r>
      <w:r w:rsidR="00000000">
        <w:rPr>
          <w:b w:val="0"/>
          <w:color w:val="999999"/>
          <w:sz w:val="16"/>
          <w:szCs w:val="16"/>
          <w:highlight w:val="white"/>
        </w:rPr>
        <w:t xml:space="preserve"> </w:t>
      </w:r>
      <w:r w:rsidR="00A44F6C">
        <w:rPr>
          <w:b w:val="0"/>
          <w:color w:val="999999"/>
          <w:sz w:val="16"/>
          <w:szCs w:val="16"/>
          <w:highlight w:val="white"/>
          <w:lang w:val="en-GB"/>
        </w:rPr>
        <w:t>Group 3</w:t>
      </w:r>
      <w:r w:rsidR="00000000">
        <w:rPr>
          <w:b w:val="0"/>
          <w:color w:val="999999"/>
          <w:sz w:val="16"/>
          <w:szCs w:val="16"/>
          <w:highlight w:val="white"/>
        </w:rPr>
        <w:t xml:space="preserve">      </w:t>
      </w:r>
      <w:r w:rsidR="00000000">
        <w:rPr>
          <w:b w:val="0"/>
          <w:color w:val="999999"/>
          <w:sz w:val="16"/>
          <w:szCs w:val="16"/>
        </w:rPr>
        <w:t xml:space="preserve">     Date: </w:t>
      </w:r>
      <w:r w:rsidR="00000000">
        <w:rPr>
          <w:b w:val="0"/>
          <w:color w:val="999999"/>
          <w:sz w:val="16"/>
          <w:szCs w:val="16"/>
          <w:highlight w:val="white"/>
        </w:rPr>
        <w:t xml:space="preserve"> </w:t>
      </w:r>
      <w:r w:rsidR="00A44F6C">
        <w:rPr>
          <w:b w:val="0"/>
          <w:color w:val="999999"/>
          <w:sz w:val="16"/>
          <w:szCs w:val="16"/>
          <w:highlight w:val="white"/>
          <w:lang w:val="en-GB"/>
        </w:rPr>
        <w:t>20-02-2024</w:t>
      </w:r>
      <w:r w:rsidR="00000000">
        <w:rPr>
          <w:b w:val="0"/>
          <w:color w:val="999999"/>
          <w:sz w:val="16"/>
          <w:szCs w:val="16"/>
          <w:highlight w:val="white"/>
        </w:rPr>
        <w:t xml:space="preserve"> </w:t>
      </w:r>
      <w:r w:rsidR="00000000">
        <w:rPr>
          <w:b w:val="0"/>
          <w:color w:val="999999"/>
          <w:sz w:val="16"/>
          <w:szCs w:val="16"/>
        </w:rPr>
        <w:t xml:space="preserve">  Iteration: </w:t>
      </w:r>
      <w:r w:rsidR="00000000">
        <w:rPr>
          <w:b w:val="0"/>
          <w:color w:val="999999"/>
          <w:sz w:val="16"/>
          <w:szCs w:val="16"/>
          <w:highlight w:val="white"/>
        </w:rPr>
        <w:t xml:space="preserve">  </w:t>
      </w:r>
      <w:r w:rsidR="00A44F6C">
        <w:rPr>
          <w:b w:val="0"/>
          <w:color w:val="999999"/>
          <w:sz w:val="16"/>
          <w:szCs w:val="16"/>
          <w:highlight w:val="white"/>
          <w:lang w:val="en-GB"/>
        </w:rPr>
        <w:t>1</w:t>
      </w:r>
      <w:r w:rsidR="00000000">
        <w:rPr>
          <w:b w:val="0"/>
          <w:color w:val="999999"/>
          <w:sz w:val="16"/>
          <w:szCs w:val="16"/>
          <w:highlight w:val="white"/>
        </w:rPr>
        <w:t xml:space="preserve">    </w:t>
      </w:r>
      <w:proofErr w:type="gramStart"/>
      <w:r w:rsidR="00000000">
        <w:rPr>
          <w:b w:val="0"/>
          <w:color w:val="999999"/>
          <w:sz w:val="16"/>
          <w:szCs w:val="16"/>
          <w:highlight w:val="white"/>
        </w:rPr>
        <w:t xml:space="preserve">  .</w:t>
      </w:r>
      <w:proofErr w:type="gramEnd"/>
    </w:p>
    <w:tbl>
      <w:tblPr>
        <w:tblStyle w:val="a"/>
        <w:tblW w:w="14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2880"/>
        <w:gridCol w:w="2880"/>
        <w:gridCol w:w="2880"/>
        <w:gridCol w:w="2880"/>
      </w:tblGrid>
      <w:tr w:rsidR="00233A79" w14:paraId="13A51C44" w14:textId="77777777" w:rsidTr="00B53862">
        <w:trPr>
          <w:trHeight w:val="3219"/>
          <w:jc w:val="center"/>
        </w:trPr>
        <w:tc>
          <w:tcPr>
            <w:tcW w:w="2955" w:type="dxa"/>
            <w:tcBorders>
              <w:top w:val="single" w:sz="24" w:space="0" w:color="000000"/>
              <w:left w:val="single" w:sz="24" w:space="0" w:color="000000"/>
            </w:tcBorders>
            <w:shd w:val="clear" w:color="auto" w:fill="FFFFFF"/>
            <w:tcMar>
              <w:top w:w="100" w:type="dxa"/>
              <w:left w:w="100" w:type="dxa"/>
              <w:bottom w:w="100" w:type="dxa"/>
              <w:right w:w="100" w:type="dxa"/>
            </w:tcMar>
          </w:tcPr>
          <w:p w14:paraId="292777C8" w14:textId="77777777" w:rsidR="00233A79" w:rsidRDefault="00233A79">
            <w:pPr>
              <w:pStyle w:val="Heading2"/>
              <w:rPr>
                <w:sz w:val="20"/>
                <w:szCs w:val="20"/>
              </w:rPr>
            </w:pPr>
            <w:bookmarkStart w:id="0" w:name="_1h1dkvi2yfu9" w:colFirst="0" w:colLast="0"/>
            <w:bookmarkEnd w:id="0"/>
            <w:r>
              <w:rPr>
                <w:sz w:val="20"/>
                <w:szCs w:val="20"/>
              </w:rPr>
              <w:t>PREDICTION TASK</w:t>
            </w:r>
            <w:r>
              <w:rPr>
                <w:noProof/>
              </w:rPr>
              <w:drawing>
                <wp:anchor distT="57150" distB="57150" distL="57150" distR="57150" simplePos="0" relativeHeight="251670528" behindDoc="0" locked="0" layoutInCell="1" hidden="0" allowOverlap="1" wp14:anchorId="2761998B" wp14:editId="664C303A">
                  <wp:simplePos x="0" y="0"/>
                  <wp:positionH relativeFrom="column">
                    <wp:posOffset>1386000</wp:posOffset>
                  </wp:positionH>
                  <wp:positionV relativeFrom="paragraph">
                    <wp:posOffset>1</wp:posOffset>
                  </wp:positionV>
                  <wp:extent cx="324000" cy="324000"/>
                  <wp:effectExtent l="0" t="0" r="0" b="0"/>
                  <wp:wrapSquare wrapText="bothSides" distT="57150" distB="57150" distL="57150" distR="5715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24000" cy="324000"/>
                          </a:xfrm>
                          <a:prstGeom prst="rect">
                            <a:avLst/>
                          </a:prstGeom>
                          <a:ln/>
                        </pic:spPr>
                      </pic:pic>
                    </a:graphicData>
                  </a:graphic>
                </wp:anchor>
              </w:drawing>
            </w:r>
          </w:p>
          <w:p w14:paraId="0BEEC9A5" w14:textId="1FE544D2" w:rsidR="00233A79" w:rsidRPr="00233A79" w:rsidRDefault="00233A79" w:rsidP="00357875">
            <w:pPr>
              <w:pStyle w:val="Heading3"/>
              <w:spacing w:after="200"/>
              <w:rPr>
                <w:color w:val="999999"/>
              </w:rPr>
            </w:pPr>
            <w:bookmarkStart w:id="1" w:name="_ey8zlrtsndyk" w:colFirst="0" w:colLast="0"/>
            <w:bookmarkEnd w:id="1"/>
            <w:r>
              <w:rPr>
                <w:color w:val="999999"/>
              </w:rPr>
              <w:br/>
            </w:r>
            <w:r w:rsidRPr="00357875">
              <w:rPr>
                <w:color w:val="999999"/>
              </w:rPr>
              <w:t xml:space="preserve">Instance segmentation on football players in a football match differentiating between teams. </w:t>
            </w:r>
            <w:r>
              <w:rPr>
                <w:color w:val="999999"/>
              </w:rPr>
              <w:br/>
            </w:r>
            <w:r w:rsidRPr="00357875">
              <w:rPr>
                <w:color w:val="999999"/>
              </w:rPr>
              <w:t xml:space="preserve">Possible outcomes </w:t>
            </w:r>
            <w:r>
              <w:rPr>
                <w:color w:val="999999"/>
                <w:lang w:val="en-GB"/>
              </w:rPr>
              <w:t xml:space="preserve">for the segmentations </w:t>
            </w:r>
            <w:r w:rsidRPr="00357875">
              <w:rPr>
                <w:color w:val="999999"/>
              </w:rPr>
              <w:t xml:space="preserve">are </w:t>
            </w:r>
            <w:r>
              <w:rPr>
                <w:color w:val="999999"/>
                <w:lang w:val="en-GB"/>
              </w:rPr>
              <w:t>players of team A and players of team B and a super category for all other pixels</w:t>
            </w:r>
            <w:r w:rsidRPr="00357875">
              <w:rPr>
                <w:color w:val="999999"/>
              </w:rPr>
              <w:t xml:space="preserve">. </w:t>
            </w:r>
            <w:r>
              <w:rPr>
                <w:color w:val="999999"/>
              </w:rPr>
              <w:br/>
            </w:r>
            <w:r>
              <w:rPr>
                <w:color w:val="999999"/>
                <w:lang w:val="en-GB"/>
              </w:rPr>
              <w:t xml:space="preserve">For the instances we use rectangular bounding boxes to track where players are in the image. Observations are made in real time. </w:t>
            </w:r>
          </w:p>
        </w:tc>
        <w:tc>
          <w:tcPr>
            <w:tcW w:w="2880" w:type="dxa"/>
            <w:tcBorders>
              <w:top w:val="single" w:sz="24" w:space="0" w:color="000000"/>
              <w:right w:val="single" w:sz="12" w:space="0" w:color="000000"/>
            </w:tcBorders>
            <w:shd w:val="clear" w:color="auto" w:fill="FFFFFF"/>
            <w:tcMar>
              <w:top w:w="100" w:type="dxa"/>
              <w:left w:w="100" w:type="dxa"/>
              <w:bottom w:w="100" w:type="dxa"/>
              <w:right w:w="100" w:type="dxa"/>
            </w:tcMar>
          </w:tcPr>
          <w:p w14:paraId="62BA86F2" w14:textId="77777777" w:rsidR="00233A79" w:rsidRDefault="00233A79">
            <w:pPr>
              <w:pStyle w:val="Heading2"/>
              <w:rPr>
                <w:sz w:val="20"/>
                <w:szCs w:val="20"/>
              </w:rPr>
            </w:pPr>
            <w:bookmarkStart w:id="2" w:name="_zi43bbo66xa8" w:colFirst="0" w:colLast="0"/>
            <w:bookmarkEnd w:id="2"/>
            <w:r>
              <w:rPr>
                <w:sz w:val="20"/>
                <w:szCs w:val="20"/>
              </w:rPr>
              <w:t>DECISIONS</w:t>
            </w:r>
            <w:r>
              <w:rPr>
                <w:noProof/>
              </w:rPr>
              <w:drawing>
                <wp:anchor distT="57150" distB="57150" distL="57150" distR="57150" simplePos="0" relativeHeight="251671552" behindDoc="0" locked="0" layoutInCell="1" hidden="0" allowOverlap="1" wp14:anchorId="13E30CE5" wp14:editId="08726F48">
                  <wp:simplePos x="0" y="0"/>
                  <wp:positionH relativeFrom="column">
                    <wp:posOffset>1368000</wp:posOffset>
                  </wp:positionH>
                  <wp:positionV relativeFrom="paragraph">
                    <wp:posOffset>1</wp:posOffset>
                  </wp:positionV>
                  <wp:extent cx="324000" cy="324000"/>
                  <wp:effectExtent l="0" t="0" r="0" b="0"/>
                  <wp:wrapSquare wrapText="bothSides" distT="57150" distB="57150" distL="57150" distR="5715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24000" cy="324000"/>
                          </a:xfrm>
                          <a:prstGeom prst="rect">
                            <a:avLst/>
                          </a:prstGeom>
                          <a:ln/>
                        </pic:spPr>
                      </pic:pic>
                    </a:graphicData>
                  </a:graphic>
                </wp:anchor>
              </w:drawing>
            </w:r>
          </w:p>
          <w:p w14:paraId="7CE3B7ED" w14:textId="1B8038D9" w:rsidR="00233A79" w:rsidRPr="00E446C6" w:rsidRDefault="00233A79">
            <w:pPr>
              <w:spacing w:after="200"/>
              <w:jc w:val="left"/>
              <w:rPr>
                <w:rFonts w:asciiTheme="minorHAnsi" w:eastAsia="Caveat" w:hAnsiTheme="minorHAnsi" w:cs="Caveat"/>
                <w:lang w:val="en-GB"/>
              </w:rPr>
            </w:pPr>
            <w:bookmarkStart w:id="3" w:name="_n3znq0gcdzbg" w:colFirst="0" w:colLast="0"/>
            <w:bookmarkEnd w:id="3"/>
            <w:r w:rsidRPr="00E446C6">
              <w:rPr>
                <w:color w:val="999999"/>
              </w:rPr>
              <w:t xml:space="preserve">Predictions are turned into proposed value for the end-user by allowing tracking players, analysing player movement behaviour and player performance based on positional data. Instance segmentation segments players and draws bounding boxes around players. These bounding boxes can be used to track the players. In combination with a depth camera, exact player location can be extracted. Segmentation also allows the analysis of exact player movements like posture, direction, </w:t>
            </w:r>
            <w:r>
              <w:rPr>
                <w:color w:val="999999"/>
                <w:lang w:val="en-GB"/>
              </w:rPr>
              <w:t xml:space="preserve">and </w:t>
            </w:r>
            <w:r w:rsidRPr="00E446C6">
              <w:rPr>
                <w:color w:val="999999"/>
              </w:rPr>
              <w:t>speed.</w:t>
            </w:r>
          </w:p>
        </w:tc>
        <w:tc>
          <w:tcPr>
            <w:tcW w:w="2880" w:type="dxa"/>
            <w:vMerge w:val="restart"/>
            <w:tcBorders>
              <w:top w:val="single" w:sz="24" w:space="0" w:color="000000"/>
              <w:left w:val="single" w:sz="12" w:space="0" w:color="000000"/>
              <w:right w:val="single" w:sz="12" w:space="0" w:color="000000"/>
            </w:tcBorders>
            <w:shd w:val="clear" w:color="auto" w:fill="FFFFFF"/>
            <w:tcMar>
              <w:top w:w="100" w:type="dxa"/>
              <w:left w:w="100" w:type="dxa"/>
              <w:bottom w:w="100" w:type="dxa"/>
              <w:right w:w="100" w:type="dxa"/>
            </w:tcMar>
          </w:tcPr>
          <w:p w14:paraId="60E79E7A" w14:textId="1BA88607" w:rsidR="00233A79" w:rsidRPr="002F3398" w:rsidRDefault="00233A79" w:rsidP="002F3398">
            <w:pPr>
              <w:pStyle w:val="Heading2"/>
              <w:rPr>
                <w:sz w:val="20"/>
                <w:szCs w:val="20"/>
              </w:rPr>
            </w:pPr>
            <w:bookmarkStart w:id="4" w:name="_2awhjch1rrw2" w:colFirst="0" w:colLast="0"/>
            <w:bookmarkEnd w:id="4"/>
            <w:r>
              <w:rPr>
                <w:sz w:val="20"/>
                <w:szCs w:val="20"/>
              </w:rPr>
              <w:t>VALUE PROPOSITION</w:t>
            </w:r>
            <w:r>
              <w:rPr>
                <w:noProof/>
              </w:rPr>
              <w:drawing>
                <wp:anchor distT="57150" distB="57150" distL="57150" distR="57150" simplePos="0" relativeHeight="251672576" behindDoc="0" locked="0" layoutInCell="1" hidden="0" allowOverlap="1" wp14:anchorId="2923D893" wp14:editId="5F385AD0">
                  <wp:simplePos x="0" y="0"/>
                  <wp:positionH relativeFrom="column">
                    <wp:posOffset>1332000</wp:posOffset>
                  </wp:positionH>
                  <wp:positionV relativeFrom="paragraph">
                    <wp:posOffset>1</wp:posOffset>
                  </wp:positionV>
                  <wp:extent cx="360000" cy="360000"/>
                  <wp:effectExtent l="0" t="0" r="0" b="0"/>
                  <wp:wrapSquare wrapText="bothSides" distT="57150" distB="57150" distL="57150" distR="5715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60000" cy="360000"/>
                          </a:xfrm>
                          <a:prstGeom prst="rect">
                            <a:avLst/>
                          </a:prstGeom>
                          <a:ln/>
                        </pic:spPr>
                      </pic:pic>
                    </a:graphicData>
                  </a:graphic>
                </wp:anchor>
              </w:drawing>
            </w:r>
            <w:bookmarkStart w:id="5" w:name="_dxjs2hhn8jih" w:colFirst="0" w:colLast="0"/>
            <w:bookmarkEnd w:id="5"/>
          </w:p>
          <w:p w14:paraId="2316F5EE" w14:textId="77777777" w:rsidR="00233A79" w:rsidRDefault="00233A79" w:rsidP="00233A79">
            <w:pPr>
              <w:pStyle w:val="Heading3"/>
              <w:spacing w:after="200"/>
              <w:rPr>
                <w:color w:val="999999"/>
                <w:lang w:val="en-GB"/>
              </w:rPr>
            </w:pPr>
            <w:r>
              <w:rPr>
                <w:color w:val="999999"/>
                <w:lang w:val="en-GB"/>
              </w:rPr>
              <w:t>The e</w:t>
            </w:r>
            <w:proofErr w:type="spellStart"/>
            <w:r w:rsidRPr="002F3398">
              <w:rPr>
                <w:color w:val="999999"/>
              </w:rPr>
              <w:t>nd</w:t>
            </w:r>
            <w:proofErr w:type="spellEnd"/>
            <w:r w:rsidRPr="002F3398">
              <w:rPr>
                <w:color w:val="999999"/>
              </w:rPr>
              <w:t xml:space="preserve">-users consist of </w:t>
            </w:r>
            <w:r>
              <w:rPr>
                <w:color w:val="999999"/>
                <w:lang w:val="en-GB"/>
              </w:rPr>
              <w:t xml:space="preserve">users </w:t>
            </w:r>
            <w:proofErr w:type="gramStart"/>
            <w:r>
              <w:rPr>
                <w:color w:val="999999"/>
                <w:lang w:val="en-GB"/>
              </w:rPr>
              <w:t>like;</w:t>
            </w:r>
            <w:proofErr w:type="gramEnd"/>
            <w:r>
              <w:rPr>
                <w:color w:val="999999"/>
                <w:lang w:val="en-GB"/>
              </w:rPr>
              <w:t xml:space="preserve"> </w:t>
            </w:r>
            <w:r w:rsidRPr="002F3398">
              <w:rPr>
                <w:color w:val="999999"/>
              </w:rPr>
              <w:t>sports analysts of football teams, betting vendors, and sports websites. The objectives of sports analysts could be determining overall positional tactics, individual player positioning and movements, e.g. is the player free to pass to or not, or are they defending/attacking well. The betting vendors could use these same analyses to determine in-game odds. Analysts have a strong interest in these tactics to analyse games afterwards, whereas betting vendors can monetize this model directly by making more accurate predictions based on player predictions.</w:t>
            </w:r>
            <w:r>
              <w:rPr>
                <w:color w:val="999999"/>
                <w:lang w:val="en-GB"/>
              </w:rPr>
              <w:t xml:space="preserve"> </w:t>
            </w:r>
          </w:p>
          <w:p w14:paraId="1D31D22C" w14:textId="045CC135" w:rsidR="00233A79" w:rsidRPr="00233A79" w:rsidRDefault="00B53862" w:rsidP="00233A79">
            <w:pPr>
              <w:rPr>
                <w:lang w:val="en-GB"/>
              </w:rPr>
            </w:pPr>
            <w:r>
              <w:rPr>
                <w:noProof/>
              </w:rPr>
              <mc:AlternateContent>
                <mc:Choice Requires="wps">
                  <w:drawing>
                    <wp:anchor distT="45720" distB="45720" distL="114300" distR="114300" simplePos="0" relativeHeight="251680768" behindDoc="0" locked="0" layoutInCell="1" allowOverlap="1" wp14:anchorId="268E40A1" wp14:editId="764AFFA0">
                      <wp:simplePos x="0" y="0"/>
                      <wp:positionH relativeFrom="column">
                        <wp:posOffset>-1891030</wp:posOffset>
                      </wp:positionH>
                      <wp:positionV relativeFrom="paragraph">
                        <wp:posOffset>2116455</wp:posOffset>
                      </wp:positionV>
                      <wp:extent cx="5480050" cy="828675"/>
                      <wp:effectExtent l="0" t="0" r="254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828675"/>
                              </a:xfrm>
                              <a:prstGeom prst="rect">
                                <a:avLst/>
                              </a:prstGeom>
                              <a:solidFill>
                                <a:srgbClr val="FFFFFF"/>
                              </a:solidFill>
                              <a:ln w="12700">
                                <a:solidFill>
                                  <a:srgbClr val="000000"/>
                                </a:solidFill>
                                <a:miter lim="800000"/>
                                <a:headEnd/>
                                <a:tailEnd/>
                              </a:ln>
                            </wps:spPr>
                            <wps:txbx>
                              <w:txbxContent>
                                <w:p w14:paraId="43F07116" w14:textId="38882FE3" w:rsidR="00B53862" w:rsidRPr="00B53862" w:rsidRDefault="00B53862" w:rsidP="00B53862">
                                  <w:pPr>
                                    <w:pStyle w:val="Heading2"/>
                                    <w:rPr>
                                      <w:b w:val="0"/>
                                      <w:color w:val="999999"/>
                                      <w:sz w:val="16"/>
                                      <w:szCs w:val="16"/>
                                      <w:lang w:val="en-GB"/>
                                    </w:rPr>
                                  </w:pPr>
                                  <w:r>
                                    <w:rPr>
                                      <w:sz w:val="20"/>
                                      <w:szCs w:val="20"/>
                                    </w:rPr>
                                    <w:t>MONITORING</w:t>
                                  </w:r>
                                  <w:bookmarkStart w:id="6" w:name="_yrsc8mhn4oky" w:colFirst="0" w:colLast="0"/>
                                  <w:bookmarkEnd w:id="6"/>
                                  <w:r>
                                    <w:rPr>
                                      <w:sz w:val="20"/>
                                      <w:szCs w:val="20"/>
                                    </w:rPr>
                                    <w:br/>
                                  </w:r>
                                  <w:r w:rsidRPr="00B53862">
                                    <w:rPr>
                                      <w:b w:val="0"/>
                                      <w:color w:val="999999"/>
                                      <w:sz w:val="16"/>
                                      <w:szCs w:val="16"/>
                                      <w:lang w:val="en-GB"/>
                                    </w:rPr>
                                    <w:t xml:space="preserve">For monitoring user feedback metrics can be used to quantify value creation. Additionally, direct monetization for betting vendors can be measured. Also, statistical tests and drift detection algorithms can be applied to detect model drift. Once this has reached a certain threshold the model should be re-trained. </w:t>
                                  </w:r>
                                </w:p>
                                <w:p w14:paraId="01FBC47F" w14:textId="051953F5" w:rsidR="00B53862" w:rsidRDefault="00B538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8E40A1" id="_x0000_t202" coordsize="21600,21600" o:spt="202" path="m,l,21600r21600,l21600,xe">
                      <v:stroke joinstyle="miter"/>
                      <v:path gradientshapeok="t" o:connecttype="rect"/>
                    </v:shapetype>
                    <v:shape id="Text Box 2" o:spid="_x0000_s1026" type="#_x0000_t202" style="position:absolute;left:0;text-align:left;margin-left:-148.9pt;margin-top:166.65pt;width:431.5pt;height:65.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" strokeweight="1pt">
                      <v:textbox>
                        <w:txbxContent>
                          <w:p w14:paraId="43F07116" w14:textId="38882FE3" w:rsidR="00B53862" w:rsidRPr="00B53862" w:rsidRDefault="00B53862" w:rsidP="00B53862">
                            <w:pPr>
                              <w:pStyle w:val="Heading2"/>
                              <w:rPr>
                                <w:b w:val="0"/>
                                <w:color w:val="999999"/>
                                <w:sz w:val="16"/>
                                <w:szCs w:val="16"/>
                                <w:lang w:val="en-GB"/>
                              </w:rPr>
                            </w:pPr>
                            <w:r>
                              <w:rPr>
                                <w:sz w:val="20"/>
                                <w:szCs w:val="20"/>
                              </w:rPr>
                              <w:t>MONITORING</w:t>
                            </w:r>
                            <w:bookmarkStart w:id="7" w:name="_yrsc8mhn4oky" w:colFirst="0" w:colLast="0"/>
                            <w:bookmarkEnd w:id="7"/>
                            <w:r>
                              <w:rPr>
                                <w:sz w:val="20"/>
                                <w:szCs w:val="20"/>
                              </w:rPr>
                              <w:br/>
                            </w:r>
                            <w:r w:rsidRPr="00B53862">
                              <w:rPr>
                                <w:b w:val="0"/>
                                <w:color w:val="999999"/>
                                <w:sz w:val="16"/>
                                <w:szCs w:val="16"/>
                                <w:lang w:val="en-GB"/>
                              </w:rPr>
                              <w:t xml:space="preserve">For monitoring user feedback metrics can be used to quantify value creation. Additionally, direct monetization for betting vendors can be measured. Also, statistical tests and drift detection algorithms can be applied to detect model drift. Once this has reached a certain threshold the model should be re-trained. </w:t>
                            </w:r>
                          </w:p>
                          <w:p w14:paraId="01FBC47F" w14:textId="051953F5" w:rsidR="00B53862" w:rsidRDefault="00B53862"/>
                        </w:txbxContent>
                      </v:textbox>
                    </v:shape>
                  </w:pict>
                </mc:Fallback>
              </mc:AlternateContent>
            </w:r>
          </w:p>
        </w:tc>
        <w:tc>
          <w:tcPr>
            <w:tcW w:w="2880" w:type="dxa"/>
            <w:tcBorders>
              <w:top w:val="single" w:sz="24" w:space="0" w:color="000000"/>
              <w:left w:val="single" w:sz="12" w:space="0" w:color="000000"/>
            </w:tcBorders>
            <w:shd w:val="clear" w:color="auto" w:fill="FFFFFF"/>
            <w:tcMar>
              <w:top w:w="100" w:type="dxa"/>
              <w:left w:w="100" w:type="dxa"/>
              <w:bottom w:w="100" w:type="dxa"/>
              <w:right w:w="100" w:type="dxa"/>
            </w:tcMar>
          </w:tcPr>
          <w:p w14:paraId="1B58A2CD" w14:textId="77777777" w:rsidR="00233A79" w:rsidRDefault="00233A79">
            <w:pPr>
              <w:pStyle w:val="Heading2"/>
              <w:rPr>
                <w:sz w:val="20"/>
                <w:szCs w:val="20"/>
              </w:rPr>
            </w:pPr>
            <w:bookmarkStart w:id="8" w:name="_xadehxe6m08r" w:colFirst="0" w:colLast="0"/>
            <w:bookmarkEnd w:id="8"/>
            <w:r>
              <w:rPr>
                <w:sz w:val="20"/>
                <w:szCs w:val="20"/>
              </w:rPr>
              <w:t>DATA COLLECTION</w:t>
            </w:r>
            <w:r>
              <w:rPr>
                <w:noProof/>
              </w:rPr>
              <w:drawing>
                <wp:anchor distT="57150" distB="57150" distL="57150" distR="57150" simplePos="0" relativeHeight="251673600" behindDoc="0" locked="0" layoutInCell="1" hidden="0" allowOverlap="1" wp14:anchorId="1000CE7C" wp14:editId="09FE1443">
                  <wp:simplePos x="0" y="0"/>
                  <wp:positionH relativeFrom="column">
                    <wp:posOffset>1350000</wp:posOffset>
                  </wp:positionH>
                  <wp:positionV relativeFrom="paragraph">
                    <wp:posOffset>1</wp:posOffset>
                  </wp:positionV>
                  <wp:extent cx="324000" cy="324000"/>
                  <wp:effectExtent l="0" t="0" r="0" b="0"/>
                  <wp:wrapSquare wrapText="bothSides" distT="57150" distB="57150" distL="57150" distR="5715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24000" cy="324000"/>
                          </a:xfrm>
                          <a:prstGeom prst="rect">
                            <a:avLst/>
                          </a:prstGeom>
                          <a:ln/>
                        </pic:spPr>
                      </pic:pic>
                    </a:graphicData>
                  </a:graphic>
                </wp:anchor>
              </w:drawing>
            </w:r>
          </w:p>
          <w:p w14:paraId="32B9A510" w14:textId="50BBAA5D" w:rsidR="00233A79" w:rsidRPr="002F3398" w:rsidRDefault="00233A79" w:rsidP="00BB42C2">
            <w:pPr>
              <w:pStyle w:val="Heading3"/>
              <w:spacing w:after="200"/>
              <w:rPr>
                <w:sz w:val="14"/>
                <w:szCs w:val="14"/>
                <w:lang w:val="en-GB"/>
              </w:rPr>
            </w:pPr>
            <w:bookmarkStart w:id="9" w:name="_bycxw25eie8y" w:colFirst="0" w:colLast="0"/>
            <w:bookmarkEnd w:id="9"/>
            <w:r w:rsidRPr="00BB42C2">
              <w:rPr>
                <w:color w:val="999999"/>
              </w:rPr>
              <w:t>The initial train</w:t>
            </w:r>
            <w:r>
              <w:rPr>
                <w:color w:val="999999"/>
                <w:lang w:val="en-GB"/>
              </w:rPr>
              <w:t xml:space="preserve"> </w:t>
            </w:r>
            <w:r w:rsidRPr="00BB42C2">
              <w:rPr>
                <w:color w:val="999999"/>
              </w:rPr>
              <w:t xml:space="preserve">set is a dataset found on Kaggle at </w:t>
            </w:r>
            <w:r w:rsidRPr="00BB42C2">
              <w:rPr>
                <w:color w:val="999999"/>
              </w:rPr>
              <w:t>https://www.kaggle.com/datasets/ihelon/football-player-segmentation/data</w:t>
            </w:r>
            <w:r w:rsidRPr="00BB42C2">
              <w:rPr>
                <w:color w:val="999999"/>
              </w:rPr>
              <w:t>. In the case that continuous updates are necessary, many other labelled data sets are available. It is also possible to extract our own data, however in that case we would need to annotate the images. In this case we could use open-source models like Meta AI’s Segment Anything to swiftly annotate the segmented players.</w:t>
            </w:r>
          </w:p>
        </w:tc>
        <w:tc>
          <w:tcPr>
            <w:tcW w:w="2880" w:type="dxa"/>
            <w:tcBorders>
              <w:top w:val="single" w:sz="24" w:space="0" w:color="000000"/>
              <w:right w:val="single" w:sz="24" w:space="0" w:color="000000"/>
            </w:tcBorders>
            <w:shd w:val="clear" w:color="auto" w:fill="FFFFFF"/>
            <w:tcMar>
              <w:top w:w="100" w:type="dxa"/>
              <w:left w:w="100" w:type="dxa"/>
              <w:bottom w:w="100" w:type="dxa"/>
              <w:right w:w="100" w:type="dxa"/>
            </w:tcMar>
          </w:tcPr>
          <w:p w14:paraId="16FE1B00" w14:textId="77777777" w:rsidR="00233A79" w:rsidRDefault="00233A79">
            <w:pPr>
              <w:pStyle w:val="Heading2"/>
              <w:rPr>
                <w:sz w:val="20"/>
                <w:szCs w:val="20"/>
              </w:rPr>
            </w:pPr>
            <w:bookmarkStart w:id="10" w:name="_akf661vjm278" w:colFirst="0" w:colLast="0"/>
            <w:bookmarkEnd w:id="10"/>
            <w:r>
              <w:rPr>
                <w:sz w:val="20"/>
                <w:szCs w:val="20"/>
              </w:rPr>
              <w:t>DATA SOURCES</w:t>
            </w:r>
            <w:r>
              <w:rPr>
                <w:noProof/>
              </w:rPr>
              <w:drawing>
                <wp:anchor distT="57150" distB="57150" distL="57150" distR="57150" simplePos="0" relativeHeight="251674624" behindDoc="0" locked="0" layoutInCell="1" hidden="0" allowOverlap="1" wp14:anchorId="735BFE11" wp14:editId="2B2EC711">
                  <wp:simplePos x="0" y="0"/>
                  <wp:positionH relativeFrom="column">
                    <wp:posOffset>1350000</wp:posOffset>
                  </wp:positionH>
                  <wp:positionV relativeFrom="paragraph">
                    <wp:posOffset>1</wp:posOffset>
                  </wp:positionV>
                  <wp:extent cx="324000" cy="324000"/>
                  <wp:effectExtent l="0" t="0" r="0" b="0"/>
                  <wp:wrapSquare wrapText="bothSides" distT="57150" distB="57150" distL="57150" distR="5715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4000" cy="324000"/>
                          </a:xfrm>
                          <a:prstGeom prst="rect">
                            <a:avLst/>
                          </a:prstGeom>
                          <a:ln/>
                        </pic:spPr>
                      </pic:pic>
                    </a:graphicData>
                  </a:graphic>
                </wp:anchor>
              </w:drawing>
            </w:r>
          </w:p>
          <w:p w14:paraId="1F6F8098" w14:textId="7B811610" w:rsidR="00233A79" w:rsidRPr="00BB42C2" w:rsidRDefault="00233A79">
            <w:pPr>
              <w:spacing w:after="200"/>
              <w:jc w:val="left"/>
              <w:rPr>
                <w:iCs/>
                <w:color w:val="999999"/>
                <w:sz w:val="14"/>
                <w:szCs w:val="14"/>
                <w:lang w:val="en-GB"/>
              </w:rPr>
            </w:pPr>
            <w:bookmarkStart w:id="11" w:name="_3ktfmkup4get" w:colFirst="0" w:colLast="0"/>
            <w:bookmarkEnd w:id="11"/>
            <w:r w:rsidRPr="00FA30E7">
              <w:rPr>
                <w:iCs/>
                <w:color w:val="999999"/>
                <w:lang w:val="en-GB"/>
              </w:rPr>
              <w:t>Data sources where we can get raw information on the entities and observed outcomes are basically any professional football match, ideally football matches at the highest professional level due to speed and intensity of the players</w:t>
            </w:r>
            <w:r>
              <w:rPr>
                <w:iCs/>
                <w:color w:val="999999"/>
                <w:lang w:val="en-GB"/>
              </w:rPr>
              <w:t>, and the video capture quality</w:t>
            </w:r>
            <w:r w:rsidRPr="00FA30E7">
              <w:rPr>
                <w:iCs/>
                <w:color w:val="999999"/>
                <w:lang w:val="en-GB"/>
              </w:rPr>
              <w:t>. There are several REST API’s that allow programs to download football match statistics and images. YouTube can also be used as a data source.</w:t>
            </w:r>
          </w:p>
        </w:tc>
      </w:tr>
      <w:tr w:rsidR="00233A79" w14:paraId="6FE8C26F" w14:textId="77777777" w:rsidTr="00B53862">
        <w:trPr>
          <w:trHeight w:val="3562"/>
          <w:jc w:val="center"/>
        </w:trPr>
        <w:tc>
          <w:tcPr>
            <w:tcW w:w="2955" w:type="dxa"/>
            <w:tcBorders>
              <w:left w:val="single" w:sz="24" w:space="0" w:color="000000"/>
              <w:bottom w:val="nil"/>
            </w:tcBorders>
            <w:shd w:val="clear" w:color="auto" w:fill="FFFFFF"/>
            <w:tcMar>
              <w:top w:w="100" w:type="dxa"/>
              <w:left w:w="100" w:type="dxa"/>
              <w:bottom w:w="100" w:type="dxa"/>
              <w:right w:w="100" w:type="dxa"/>
            </w:tcMar>
          </w:tcPr>
          <w:p w14:paraId="403A1666" w14:textId="77777777" w:rsidR="00233A79" w:rsidRDefault="00233A79">
            <w:pPr>
              <w:pStyle w:val="Heading2"/>
              <w:rPr>
                <w:sz w:val="20"/>
                <w:szCs w:val="20"/>
              </w:rPr>
            </w:pPr>
            <w:bookmarkStart w:id="12" w:name="_vz9cpjafdrq5" w:colFirst="0" w:colLast="0"/>
            <w:bookmarkEnd w:id="12"/>
            <w:r>
              <w:rPr>
                <w:sz w:val="20"/>
                <w:szCs w:val="20"/>
              </w:rPr>
              <w:t>IMPACT SIMULATION</w:t>
            </w:r>
            <w:r>
              <w:rPr>
                <w:noProof/>
              </w:rPr>
              <w:drawing>
                <wp:anchor distT="57150" distB="57150" distL="57150" distR="57150" simplePos="0" relativeHeight="251675648" behindDoc="0" locked="0" layoutInCell="1" hidden="0" allowOverlap="1" wp14:anchorId="3C979870" wp14:editId="1EBFE28C">
                  <wp:simplePos x="0" y="0"/>
                  <wp:positionH relativeFrom="column">
                    <wp:posOffset>1386000</wp:posOffset>
                  </wp:positionH>
                  <wp:positionV relativeFrom="paragraph">
                    <wp:posOffset>1</wp:posOffset>
                  </wp:positionV>
                  <wp:extent cx="324000" cy="324000"/>
                  <wp:effectExtent l="0" t="0" r="0" b="0"/>
                  <wp:wrapSquare wrapText="bothSides" distT="57150" distB="57150" distL="57150" distR="5715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24000" cy="324000"/>
                          </a:xfrm>
                          <a:prstGeom prst="rect">
                            <a:avLst/>
                          </a:prstGeom>
                          <a:ln/>
                        </pic:spPr>
                      </pic:pic>
                    </a:graphicData>
                  </a:graphic>
                </wp:anchor>
              </w:drawing>
            </w:r>
          </w:p>
          <w:p w14:paraId="5A838BEA" w14:textId="2EEBCE8B" w:rsidR="00233A79" w:rsidRPr="00FA30E7" w:rsidRDefault="00233A79" w:rsidP="00FA30E7">
            <w:pPr>
              <w:pStyle w:val="Heading3"/>
              <w:spacing w:after="200"/>
              <w:rPr>
                <w:rFonts w:asciiTheme="minorHAnsi" w:eastAsia="Caveat" w:hAnsiTheme="minorHAnsi" w:cs="Caveat"/>
                <w:color w:val="020094"/>
                <w:sz w:val="26"/>
                <w:szCs w:val="26"/>
                <w:lang w:val="en-GB"/>
              </w:rPr>
            </w:pPr>
            <w:bookmarkStart w:id="13" w:name="_q0my9hts6rr1" w:colFirst="0" w:colLast="0"/>
            <w:bookmarkEnd w:id="13"/>
            <w:r w:rsidRPr="00FA30E7">
              <w:rPr>
                <w:color w:val="999999"/>
              </w:rPr>
              <w:t xml:space="preserve">Models can </w:t>
            </w:r>
            <w:r>
              <w:rPr>
                <w:color w:val="999999"/>
                <w:lang w:val="en-GB"/>
              </w:rPr>
              <w:t xml:space="preserve">be deployed through REST API’s or Web Applications. They can be hosted on Google Cloud Platform. In the case that the model is deployed as component of a web app, the user can be provided with the instances and segmentations, as well as pre-computed statistics correlated with specific types of analyses. Gains are that analysts do not need to do any manual labour or having to buy expensive tracking software based on GPS. The costs for incorrect decisions are that analyses might be wrong. Regarding the fairness constraints, the only discriminatory factor in this task is player and team. </w:t>
            </w:r>
          </w:p>
        </w:tc>
        <w:tc>
          <w:tcPr>
            <w:tcW w:w="2880" w:type="dxa"/>
            <w:tcBorders>
              <w:bottom w:val="single" w:sz="12" w:space="0" w:color="000000"/>
              <w:right w:val="single" w:sz="12" w:space="0" w:color="000000"/>
            </w:tcBorders>
            <w:shd w:val="clear" w:color="auto" w:fill="FFFFFF"/>
            <w:tcMar>
              <w:top w:w="100" w:type="dxa"/>
              <w:left w:w="100" w:type="dxa"/>
              <w:bottom w:w="100" w:type="dxa"/>
              <w:right w:w="100" w:type="dxa"/>
            </w:tcMar>
          </w:tcPr>
          <w:p w14:paraId="039B7D55" w14:textId="49740E7E" w:rsidR="00233A79" w:rsidRDefault="00233A79">
            <w:pPr>
              <w:pStyle w:val="Heading2"/>
            </w:pPr>
            <w:bookmarkStart w:id="14" w:name="_5s79pjkaaapc" w:colFirst="0" w:colLast="0"/>
            <w:bookmarkEnd w:id="14"/>
            <w:r>
              <w:rPr>
                <w:sz w:val="20"/>
                <w:szCs w:val="20"/>
              </w:rPr>
              <w:t>MAKING PREDICTIONS</w:t>
            </w:r>
            <w:r>
              <w:rPr>
                <w:noProof/>
              </w:rPr>
              <w:drawing>
                <wp:anchor distT="57150" distB="57150" distL="57150" distR="57150" simplePos="0" relativeHeight="251676672" behindDoc="0" locked="0" layoutInCell="1" hidden="0" allowOverlap="1" wp14:anchorId="4262D0E1" wp14:editId="63F40E2B">
                  <wp:simplePos x="0" y="0"/>
                  <wp:positionH relativeFrom="column">
                    <wp:posOffset>1368000</wp:posOffset>
                  </wp:positionH>
                  <wp:positionV relativeFrom="paragraph">
                    <wp:posOffset>1</wp:posOffset>
                  </wp:positionV>
                  <wp:extent cx="324000" cy="324000"/>
                  <wp:effectExtent l="0" t="0" r="0" b="0"/>
                  <wp:wrapSquare wrapText="bothSides" distT="57150" distB="57150" distL="57150" distR="5715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4000" cy="324000"/>
                          </a:xfrm>
                          <a:prstGeom prst="rect">
                            <a:avLst/>
                          </a:prstGeom>
                          <a:ln/>
                        </pic:spPr>
                      </pic:pic>
                    </a:graphicData>
                  </a:graphic>
                </wp:anchor>
              </w:drawing>
            </w:r>
          </w:p>
          <w:p w14:paraId="1D6A68D4" w14:textId="535CED2C" w:rsidR="00233A79" w:rsidRPr="001C4699" w:rsidRDefault="00233A79" w:rsidP="000A6C12">
            <w:pPr>
              <w:pStyle w:val="Heading3"/>
              <w:spacing w:after="200"/>
              <w:rPr>
                <w:rFonts w:asciiTheme="minorHAnsi" w:eastAsia="Caveat" w:hAnsiTheme="minorHAnsi" w:cs="Caveat"/>
                <w:b/>
                <w:color w:val="020094"/>
                <w:sz w:val="26"/>
                <w:szCs w:val="26"/>
                <w:lang w:val="en-GB"/>
              </w:rPr>
            </w:pPr>
            <w:bookmarkStart w:id="15" w:name="_crxt7dvm8btd" w:colFirst="0" w:colLast="0"/>
            <w:bookmarkStart w:id="16" w:name="_w09riado97hl" w:colFirst="0" w:colLast="0"/>
            <w:bookmarkEnd w:id="15"/>
            <w:bookmarkEnd w:id="16"/>
            <w:r w:rsidRPr="001C4699">
              <w:rPr>
                <w:color w:val="999999"/>
              </w:rPr>
              <w:t xml:space="preserve">Batch size could be used </w:t>
            </w:r>
            <w:r>
              <w:rPr>
                <w:color w:val="999999"/>
                <w:lang w:val="en-GB"/>
              </w:rPr>
              <w:t>in specific applications but for use cases discussed here we will only consider real-time predictions. Featurization is not necessary as raw images are fed into the neural network. Post-processing can be used to compute statistics like percentage of time attacking or defending. These can be continuously updated in real-time as well. Compute target is a compute instance on Google Cloud Platform or Cloud Run, a serverless solution.</w:t>
            </w:r>
          </w:p>
        </w:tc>
        <w:tc>
          <w:tcPr>
            <w:tcW w:w="2880" w:type="dxa"/>
            <w:vMerge/>
            <w:tcBorders>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64449A3" w14:textId="77777777" w:rsidR="00233A79" w:rsidRDefault="00233A79">
            <w:pPr>
              <w:spacing w:after="200"/>
              <w:jc w:val="left"/>
              <w:rPr>
                <w:rFonts w:ascii="Caveat" w:eastAsia="Caveat" w:hAnsi="Caveat" w:cs="Caveat"/>
                <w:b/>
                <w:color w:val="020094"/>
                <w:sz w:val="26"/>
                <w:szCs w:val="26"/>
              </w:rPr>
            </w:pPr>
          </w:p>
        </w:tc>
        <w:tc>
          <w:tcPr>
            <w:tcW w:w="2880" w:type="dxa"/>
            <w:tcBorders>
              <w:left w:val="single" w:sz="12" w:space="0" w:color="000000"/>
              <w:bottom w:val="single" w:sz="12" w:space="0" w:color="000000"/>
            </w:tcBorders>
            <w:shd w:val="clear" w:color="auto" w:fill="FFFFFF"/>
            <w:tcMar>
              <w:top w:w="100" w:type="dxa"/>
              <w:left w:w="100" w:type="dxa"/>
              <w:bottom w:w="100" w:type="dxa"/>
              <w:right w:w="100" w:type="dxa"/>
            </w:tcMar>
          </w:tcPr>
          <w:p w14:paraId="54C9A3AB" w14:textId="77777777" w:rsidR="00233A79" w:rsidRDefault="00233A79">
            <w:pPr>
              <w:pStyle w:val="Heading2"/>
              <w:rPr>
                <w:sz w:val="20"/>
                <w:szCs w:val="20"/>
              </w:rPr>
            </w:pPr>
            <w:bookmarkStart w:id="17" w:name="_81vf84j4p1ue" w:colFirst="0" w:colLast="0"/>
            <w:bookmarkEnd w:id="17"/>
            <w:r>
              <w:rPr>
                <w:sz w:val="20"/>
                <w:szCs w:val="20"/>
              </w:rPr>
              <w:t>BUILDING MODELS</w:t>
            </w:r>
            <w:r>
              <w:rPr>
                <w:noProof/>
              </w:rPr>
              <w:drawing>
                <wp:anchor distT="57150" distB="57150" distL="57150" distR="57150" simplePos="0" relativeHeight="251677696" behindDoc="0" locked="0" layoutInCell="1" hidden="0" allowOverlap="1" wp14:anchorId="24D07DEF" wp14:editId="6D7C0C65">
                  <wp:simplePos x="0" y="0"/>
                  <wp:positionH relativeFrom="column">
                    <wp:posOffset>1352550</wp:posOffset>
                  </wp:positionH>
                  <wp:positionV relativeFrom="paragraph">
                    <wp:posOffset>1</wp:posOffset>
                  </wp:positionV>
                  <wp:extent cx="324000" cy="324000"/>
                  <wp:effectExtent l="0" t="0" r="0" b="0"/>
                  <wp:wrapSquare wrapText="bothSides" distT="57150" distB="57150" distL="57150" distR="571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4000" cy="324000"/>
                          </a:xfrm>
                          <a:prstGeom prst="rect">
                            <a:avLst/>
                          </a:prstGeom>
                          <a:ln/>
                        </pic:spPr>
                      </pic:pic>
                    </a:graphicData>
                  </a:graphic>
                </wp:anchor>
              </w:drawing>
            </w:r>
          </w:p>
          <w:p w14:paraId="3A1D26CD" w14:textId="18B64E53" w:rsidR="00233A79" w:rsidRPr="000A6C12" w:rsidRDefault="00233A79" w:rsidP="000A6C12">
            <w:pPr>
              <w:pStyle w:val="Heading3"/>
              <w:spacing w:after="200"/>
              <w:rPr>
                <w:rFonts w:asciiTheme="minorHAnsi" w:eastAsia="Caveat" w:hAnsiTheme="minorHAnsi" w:cs="Caveat"/>
                <w:color w:val="020094"/>
                <w:sz w:val="26"/>
                <w:szCs w:val="26"/>
                <w:lang w:val="en-GB"/>
              </w:rPr>
            </w:pPr>
            <w:bookmarkStart w:id="18" w:name="_uqcgz6o8ws7h" w:colFirst="0" w:colLast="0"/>
            <w:bookmarkEnd w:id="18"/>
            <w:r>
              <w:rPr>
                <w:color w:val="999999"/>
                <w:lang w:val="en-GB"/>
              </w:rPr>
              <w:t xml:space="preserve">Only one version of a production model is necessary for this task, it can be run on Cloud Run to improve scalability. Updates would occur when a new batch of training data is collected or when the model has drifted. </w:t>
            </w:r>
          </w:p>
        </w:tc>
        <w:tc>
          <w:tcPr>
            <w:tcW w:w="2880" w:type="dxa"/>
            <w:tcBorders>
              <w:bottom w:val="nil"/>
              <w:right w:val="single" w:sz="24" w:space="0" w:color="000000"/>
            </w:tcBorders>
            <w:shd w:val="clear" w:color="auto" w:fill="FFFFFF"/>
            <w:tcMar>
              <w:top w:w="100" w:type="dxa"/>
              <w:left w:w="100" w:type="dxa"/>
              <w:bottom w:w="100" w:type="dxa"/>
              <w:right w:w="100" w:type="dxa"/>
            </w:tcMar>
          </w:tcPr>
          <w:p w14:paraId="0B664A96" w14:textId="77777777" w:rsidR="00233A79" w:rsidRDefault="00233A79">
            <w:pPr>
              <w:pStyle w:val="Heading2"/>
              <w:rPr>
                <w:sz w:val="20"/>
                <w:szCs w:val="20"/>
              </w:rPr>
            </w:pPr>
            <w:bookmarkStart w:id="19" w:name="_4e49g6s44q5h" w:colFirst="0" w:colLast="0"/>
            <w:bookmarkEnd w:id="19"/>
            <w:r>
              <w:rPr>
                <w:sz w:val="20"/>
                <w:szCs w:val="20"/>
              </w:rPr>
              <w:t>FEATURES</w:t>
            </w:r>
            <w:r>
              <w:rPr>
                <w:noProof/>
              </w:rPr>
              <w:drawing>
                <wp:anchor distT="114300" distB="114300" distL="114300" distR="114300" simplePos="0" relativeHeight="251678720" behindDoc="0" locked="0" layoutInCell="1" hidden="0" allowOverlap="1" wp14:anchorId="4AF45EF9" wp14:editId="1BEC6009">
                  <wp:simplePos x="0" y="0"/>
                  <wp:positionH relativeFrom="column">
                    <wp:posOffset>1350000</wp:posOffset>
                  </wp:positionH>
                  <wp:positionV relativeFrom="paragraph">
                    <wp:posOffset>1</wp:posOffset>
                  </wp:positionV>
                  <wp:extent cx="324000" cy="3240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24000" cy="324000"/>
                          </a:xfrm>
                          <a:prstGeom prst="rect">
                            <a:avLst/>
                          </a:prstGeom>
                          <a:ln/>
                        </pic:spPr>
                      </pic:pic>
                    </a:graphicData>
                  </a:graphic>
                </wp:anchor>
              </w:drawing>
            </w:r>
          </w:p>
          <w:p w14:paraId="5E3D4764" w14:textId="3BA7B71F" w:rsidR="00233A79" w:rsidRPr="0077149E" w:rsidRDefault="00233A79" w:rsidP="0077149E">
            <w:pPr>
              <w:pStyle w:val="Heading3"/>
              <w:spacing w:after="200"/>
              <w:rPr>
                <w:rFonts w:asciiTheme="minorHAnsi" w:eastAsia="Caveat" w:hAnsiTheme="minorHAnsi" w:cs="Caveat"/>
                <w:color w:val="020094"/>
                <w:sz w:val="26"/>
                <w:szCs w:val="26"/>
                <w:lang w:val="en-GB"/>
              </w:rPr>
            </w:pPr>
            <w:bookmarkStart w:id="20" w:name="_7efx3yacbscb" w:colFirst="0" w:colLast="0"/>
            <w:bookmarkEnd w:id="20"/>
            <w:r>
              <w:rPr>
                <w:color w:val="999999"/>
                <w:lang w:val="en-GB"/>
              </w:rPr>
              <w:t>Input representations fed to the neural network at inference are raw (RGB) images of a currently streaming football match.</w:t>
            </w:r>
          </w:p>
        </w:tc>
      </w:tr>
    </w:tbl>
    <w:p w14:paraId="0B8F7704" w14:textId="77777777" w:rsidR="000E53DD" w:rsidRDefault="000E53DD">
      <w:pPr>
        <w:jc w:val="left"/>
        <w:rPr>
          <w:sz w:val="2"/>
          <w:szCs w:val="2"/>
        </w:rPr>
      </w:pPr>
    </w:p>
    <w:tbl>
      <w:tblPr>
        <w:tblStyle w:val="a0"/>
        <w:tblW w:w="14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9720"/>
        <w:gridCol w:w="2685"/>
      </w:tblGrid>
      <w:tr w:rsidR="000E53DD" w14:paraId="7C502D2E" w14:textId="77777777">
        <w:tc>
          <w:tcPr>
            <w:tcW w:w="2010" w:type="dxa"/>
            <w:tcBorders>
              <w:top w:val="nil"/>
              <w:left w:val="nil"/>
              <w:bottom w:val="nil"/>
              <w:right w:val="nil"/>
            </w:tcBorders>
            <w:shd w:val="clear" w:color="auto" w:fill="auto"/>
            <w:tcMar>
              <w:top w:w="100" w:type="dxa"/>
              <w:left w:w="100" w:type="dxa"/>
              <w:bottom w:w="100" w:type="dxa"/>
              <w:right w:w="100" w:type="dxa"/>
            </w:tcMar>
          </w:tcPr>
          <w:p w14:paraId="19D58B9A" w14:textId="77777777" w:rsidR="000E53DD" w:rsidRDefault="00000000">
            <w:pPr>
              <w:spacing w:before="60" w:line="300" w:lineRule="auto"/>
              <w:jc w:val="left"/>
            </w:pPr>
            <w:r>
              <w:rPr>
                <w:noProof/>
              </w:rPr>
              <w:drawing>
                <wp:inline distT="114300" distB="114300" distL="114300" distR="114300" wp14:anchorId="73C3F7AA" wp14:editId="40011C3C">
                  <wp:extent cx="190500" cy="1905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90500" cy="190500"/>
                          </a:xfrm>
                          <a:prstGeom prst="rect">
                            <a:avLst/>
                          </a:prstGeom>
                          <a:ln/>
                        </pic:spPr>
                      </pic:pic>
                    </a:graphicData>
                  </a:graphic>
                </wp:inline>
              </w:drawing>
            </w:r>
            <w:r>
              <w:rPr>
                <w:noProof/>
              </w:rPr>
              <w:drawing>
                <wp:inline distT="114300" distB="114300" distL="114300" distR="114300" wp14:anchorId="05A4FDCC" wp14:editId="25A91FFA">
                  <wp:extent cx="190500" cy="1905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90500" cy="190500"/>
                          </a:xfrm>
                          <a:prstGeom prst="rect">
                            <a:avLst/>
                          </a:prstGeom>
                          <a:ln/>
                        </pic:spPr>
                      </pic:pic>
                    </a:graphicData>
                  </a:graphic>
                </wp:inline>
              </w:drawing>
            </w:r>
            <w:r>
              <w:rPr>
                <w:noProof/>
              </w:rPr>
              <w:drawing>
                <wp:inline distT="114300" distB="114300" distL="114300" distR="114300" wp14:anchorId="643C7B61" wp14:editId="7F5635F7">
                  <wp:extent cx="190500" cy="1905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90500" cy="190500"/>
                          </a:xfrm>
                          <a:prstGeom prst="rect">
                            <a:avLst/>
                          </a:prstGeom>
                          <a:ln/>
                        </pic:spPr>
                      </pic:pic>
                    </a:graphicData>
                  </a:graphic>
                </wp:inline>
              </w:drawing>
            </w:r>
            <w:r>
              <w:rPr>
                <w:noProof/>
              </w:rPr>
              <w:drawing>
                <wp:inline distT="114300" distB="114300" distL="114300" distR="114300" wp14:anchorId="29613CFE" wp14:editId="126DA448">
                  <wp:extent cx="190500" cy="1905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90500" cy="190500"/>
                          </a:xfrm>
                          <a:prstGeom prst="rect">
                            <a:avLst/>
                          </a:prstGeom>
                          <a:ln/>
                        </pic:spPr>
                      </pic:pic>
                    </a:graphicData>
                  </a:graphic>
                </wp:inline>
              </w:drawing>
            </w:r>
            <w:r>
              <w:rPr>
                <w:noProof/>
              </w:rPr>
              <w:drawing>
                <wp:inline distT="114300" distB="114300" distL="114300" distR="114300" wp14:anchorId="134426FD" wp14:editId="389880AB">
                  <wp:extent cx="190500" cy="1905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90500" cy="190500"/>
                          </a:xfrm>
                          <a:prstGeom prst="rect">
                            <a:avLst/>
                          </a:prstGeom>
                          <a:ln/>
                        </pic:spPr>
                      </pic:pic>
                    </a:graphicData>
                  </a:graphic>
                </wp:inline>
              </w:drawing>
            </w:r>
          </w:p>
        </w:tc>
        <w:tc>
          <w:tcPr>
            <w:tcW w:w="9720" w:type="dxa"/>
            <w:tcBorders>
              <w:top w:val="nil"/>
              <w:left w:val="nil"/>
              <w:bottom w:val="nil"/>
              <w:right w:val="nil"/>
            </w:tcBorders>
            <w:shd w:val="clear" w:color="auto" w:fill="auto"/>
            <w:tcMar>
              <w:top w:w="100" w:type="dxa"/>
              <w:left w:w="100" w:type="dxa"/>
              <w:bottom w:w="100" w:type="dxa"/>
              <w:right w:w="100" w:type="dxa"/>
            </w:tcMar>
          </w:tcPr>
          <w:p w14:paraId="305960CC" w14:textId="77777777" w:rsidR="000E53DD" w:rsidRDefault="00000000">
            <w:pPr>
              <w:spacing w:line="300" w:lineRule="auto"/>
              <w:jc w:val="left"/>
            </w:pPr>
            <w:r>
              <w:t xml:space="preserve">Version 1.1. Created by Louis </w:t>
            </w:r>
            <w:proofErr w:type="spellStart"/>
            <w:r>
              <w:t>Dorard</w:t>
            </w:r>
            <w:proofErr w:type="spellEnd"/>
            <w:r>
              <w:t xml:space="preserve">, Ph.D. Licensed under a </w:t>
            </w:r>
            <w:hyperlink r:id="rId19">
              <w:r>
                <w:rPr>
                  <w:u w:val="single"/>
                </w:rPr>
                <w:t>Creative Commons Attribution-</w:t>
              </w:r>
              <w:proofErr w:type="spellStart"/>
              <w:r>
                <w:rPr>
                  <w:u w:val="single"/>
                </w:rPr>
                <w:t>ShareAlike</w:t>
              </w:r>
              <w:proofErr w:type="spellEnd"/>
              <w:r>
                <w:rPr>
                  <w:u w:val="single"/>
                </w:rPr>
                <w:t xml:space="preserve"> 4.0 International License</w:t>
              </w:r>
            </w:hyperlink>
            <w:r>
              <w:t>.</w:t>
            </w:r>
            <w:r>
              <w:br/>
              <w:t xml:space="preserve">Please keep this mention and the link to </w:t>
            </w:r>
            <w:hyperlink r:id="rId20">
              <w:r>
                <w:rPr>
                  <w:u w:val="single"/>
                </w:rPr>
                <w:t>ownml.co</w:t>
              </w:r>
            </w:hyperlink>
            <w:r>
              <w:t xml:space="preserve"> when sharing.</w:t>
            </w:r>
          </w:p>
        </w:tc>
        <w:tc>
          <w:tcPr>
            <w:tcW w:w="2685" w:type="dxa"/>
            <w:tcBorders>
              <w:top w:val="nil"/>
              <w:left w:val="nil"/>
              <w:bottom w:val="nil"/>
              <w:right w:val="nil"/>
            </w:tcBorders>
            <w:shd w:val="clear" w:color="auto" w:fill="auto"/>
            <w:tcMar>
              <w:top w:w="100" w:type="dxa"/>
              <w:left w:w="100" w:type="dxa"/>
              <w:bottom w:w="100" w:type="dxa"/>
              <w:right w:w="100" w:type="dxa"/>
            </w:tcMar>
          </w:tcPr>
          <w:p w14:paraId="6FE34162" w14:textId="77777777" w:rsidR="000E53DD" w:rsidRDefault="00000000">
            <w:pPr>
              <w:spacing w:before="60" w:line="300" w:lineRule="auto"/>
              <w:jc w:val="right"/>
            </w:pPr>
            <w:r>
              <w:t xml:space="preserve"> </w:t>
            </w:r>
            <w:hyperlink r:id="rId21">
              <w:r>
                <w:rPr>
                  <w:b/>
                  <w:color w:val="020094"/>
                  <w:sz w:val="32"/>
                  <w:szCs w:val="32"/>
                  <w:u w:val="single"/>
                </w:rPr>
                <w:t>OWNML.CO</w:t>
              </w:r>
            </w:hyperlink>
          </w:p>
        </w:tc>
      </w:tr>
    </w:tbl>
    <w:p w14:paraId="41E272F9" w14:textId="77777777" w:rsidR="000E53DD" w:rsidRDefault="000E53DD">
      <w:pPr>
        <w:jc w:val="left"/>
        <w:rPr>
          <w:sz w:val="24"/>
          <w:szCs w:val="24"/>
        </w:rPr>
      </w:pPr>
      <w:bookmarkStart w:id="21" w:name="_c5vfevmt07y6" w:colFirst="0" w:colLast="0"/>
      <w:bookmarkEnd w:id="21"/>
    </w:p>
    <w:sectPr w:rsidR="000E53DD">
      <w:pgSz w:w="15840" w:h="12240" w:orient="landscape"/>
      <w:pgMar w:top="0" w:right="720" w:bottom="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ind">
    <w:charset w:val="00"/>
    <w:family w:val="auto"/>
    <w:pitch w:val="variable"/>
    <w:sig w:usb0="00008007" w:usb1="00000000" w:usb2="00000000" w:usb3="00000000" w:csb0="00000093"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veat">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E3025"/>
    <w:multiLevelType w:val="multilevel"/>
    <w:tmpl w:val="78F6E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058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3DD"/>
    <w:rsid w:val="000A6C12"/>
    <w:rsid w:val="000E53DD"/>
    <w:rsid w:val="001C4699"/>
    <w:rsid w:val="00233A79"/>
    <w:rsid w:val="002F3398"/>
    <w:rsid w:val="00357875"/>
    <w:rsid w:val="0077149E"/>
    <w:rsid w:val="00A44F6C"/>
    <w:rsid w:val="00B53862"/>
    <w:rsid w:val="00BB42C2"/>
    <w:rsid w:val="00E446C6"/>
    <w:rsid w:val="00FA30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4D17"/>
  <w15:docId w15:val="{4F68334D-0268-49DC-84BA-24D22C4A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ind" w:eastAsia="Hind" w:hAnsi="Hind" w:cs="Hind"/>
        <w:sz w:val="16"/>
        <w:szCs w:val="16"/>
        <w:lang w:val="en-NL" w:eastAsia="en-NL" w:bidi="ar-SA"/>
      </w:rPr>
    </w:rPrDefault>
    <w:pPrDefault>
      <w:pPr>
        <w:widowControl w:val="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240"/>
      <w:jc w:val="left"/>
      <w:outlineLvl w:val="0"/>
    </w:pPr>
    <w:rPr>
      <w:b/>
      <w:color w:val="020094"/>
      <w:sz w:val="32"/>
      <w:szCs w:val="32"/>
    </w:rPr>
  </w:style>
  <w:style w:type="paragraph" w:styleId="Heading2">
    <w:name w:val="heading 2"/>
    <w:basedOn w:val="Normal"/>
    <w:next w:val="Normal"/>
    <w:link w:val="Heading2Char"/>
    <w:uiPriority w:val="9"/>
    <w:unhideWhenUsed/>
    <w:qFormat/>
    <w:pPr>
      <w:spacing w:after="200"/>
      <w:jc w:val="left"/>
      <w:outlineLvl w:val="1"/>
    </w:pPr>
    <w:rPr>
      <w:b/>
      <w:sz w:val="22"/>
      <w:szCs w:val="22"/>
    </w:rPr>
  </w:style>
  <w:style w:type="paragraph" w:styleId="Heading3">
    <w:name w:val="heading 3"/>
    <w:basedOn w:val="Normal"/>
    <w:next w:val="Normal"/>
    <w:uiPriority w:val="9"/>
    <w:unhideWhenUsed/>
    <w:qFormat/>
    <w:pPr>
      <w:jc w:val="left"/>
      <w:outlineLvl w:val="2"/>
    </w:pPr>
    <w:rPr>
      <w:color w:val="666666"/>
    </w:rPr>
  </w:style>
  <w:style w:type="paragraph" w:styleId="Heading4">
    <w:name w:val="heading 4"/>
    <w:basedOn w:val="Normal"/>
    <w:next w:val="Normal"/>
    <w:uiPriority w:val="9"/>
    <w:semiHidden/>
    <w:unhideWhenUsed/>
    <w:qFormat/>
    <w:pPr>
      <w:ind w:left="226"/>
      <w:jc w:val="left"/>
      <w:outlineLvl w:val="3"/>
    </w:pPr>
    <w:rPr>
      <w:color w:val="666666"/>
    </w:rPr>
  </w:style>
  <w:style w:type="paragraph" w:styleId="Heading5">
    <w:name w:val="heading 5"/>
    <w:basedOn w:val="Normal"/>
    <w:next w:val="Normal"/>
    <w:uiPriority w:val="9"/>
    <w:semiHidden/>
    <w:unhideWhenUsed/>
    <w:qFormat/>
    <w:pPr>
      <w:spacing w:before="255" w:after="255"/>
      <w:outlineLvl w:val="4"/>
    </w:pPr>
    <w:rPr>
      <w:b/>
      <w:sz w:val="18"/>
      <w:szCs w:val="18"/>
    </w:rPr>
  </w:style>
  <w:style w:type="paragraph" w:styleId="Heading6">
    <w:name w:val="heading 6"/>
    <w:basedOn w:val="Normal"/>
    <w:next w:val="Normal"/>
    <w:uiPriority w:val="9"/>
    <w:semiHidden/>
    <w:unhideWhenUsed/>
    <w:qFormat/>
    <w:pPr>
      <w:spacing w:before="360" w:after="3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B53862"/>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ownml.co/"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ownml.c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creativecommons.org/licenses/by-sa/4.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van Vlierden | The People Group</cp:lastModifiedBy>
  <cp:revision>2</cp:revision>
  <dcterms:created xsi:type="dcterms:W3CDTF">2024-02-20T12:42:00Z</dcterms:created>
  <dcterms:modified xsi:type="dcterms:W3CDTF">2024-02-20T12:42:00Z</dcterms:modified>
</cp:coreProperties>
</file>