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Markiyan Varhola</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15, 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Simulator</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real life, interviews are very common. For example, a simple date can be considered an interview, and how you present yourself will constitute the success of your date. The main issue with interview is that they are difficult to prepare for, especially when you do not have a lot of prior experience. Scenarios such as job interviews, terrorist interrogations, and public addresses are often difficult to prepare for, but can often be encountered in everyday life.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the project is to create a simulated interview experience that will allow the user to prepare for an interview without feeling the consequences of it going badly. High-pressure scenarios, such as terrorist interrogations, can cost the user their life or the security of their country, and untrained individuals may not be able to handle such situations. Job interviews are quite common too, and the risk with a job interview going badly can be avoided if the user feels more comfortable before entering the situation.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modern technological advances, creating a virtual interviewing experience has become more feasible. Virtual Reality and the equipment related to it has become mainstream in the recent years, and development tools have become more user friendly. The virtual interviewing experience and virtual reality are a great match.</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virtual reality interview is structured similarly to a video game. The user receive a score after the interview, which is based on factors such as their voice clearness and the amount of time that they maintain eye contact. The user can select from multiple scenarios, and the proposed scenarios are: first date, job interview, terrorist interrogation, public address. The user can also pick a difficulty before entering a scenario, which will select how harshly the user will be judged in order to pass. The game will use a virtual reality headset and allow the user to remain seated through the entire process. The game will also use a headset and microphone, where the user can talk to the virtual interviewer.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