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FASTCHIP SEMICONDUCTOR — NEW PRODUCT INTRODUCTION (NPI) CHECKLIST</w:t>
      </w:r>
    </w:p>
    <w:p>
      <w:r>
        <w:t>**Product Name:** Volta-7 Automotive Powertrain Controller</w:t>
      </w:r>
    </w:p>
    <w:p>
      <w:r>
        <w:t>**Document ID:** NPI-CHK-V7-2024</w:t>
      </w:r>
    </w:p>
    <w:p>
      <w:r>
        <w:t>**Revision:** 2.1 (Post-Rev B Sign-Off)</w:t>
      </w:r>
    </w:p>
    <w:p>
      <w:r>
        <w:t>**Program Manager:** Derek Cole | **PE Manager:** Lisa Park | **Quality Manager:** Anna Becker</w:t>
      </w:r>
    </w:p>
    <w:p>
      <w:r>
        <w:t>**Customer:** NovaDrive Motors | **Target SOP Date:** June 2024</w:t>
      </w:r>
    </w:p>
    <w:p>
      <w:r>
        <w:t>---</w:t>
      </w:r>
    </w:p>
    <w:p>
      <w:pPr>
        <w:pStyle w:val="Heading2"/>
      </w:pPr>
      <w:r>
        <w:t>Phase Gate Status Summary</w:t>
      </w:r>
    </w:p>
    <w:p>
      <w:r>
        <w:t>| Phase Gate | Gate Title | Baseline Target | Actual Completion | Gate Status | Sign-off Owner |</w:t>
      </w:r>
    </w:p>
    <w:p>
      <w:r>
        <w:t>|---|---|---|---|---|---|</w:t>
      </w:r>
    </w:p>
    <w:p>
      <w:r>
        <w:t>| Gate 1 | Design Handoff &amp; Tape-out (Rev A) | 2023-11-15 | 2023-11-20 | COMPLETED | Sara Nolan |</w:t>
      </w:r>
    </w:p>
    <w:p>
      <w:r>
        <w:t>| Gate 2 | First Silicon Arrival &amp; Sort Readiness | 2024-01-12 | 2024-01-15 | COMPLETED (Yield Red) | James Ortiz |</w:t>
      </w:r>
    </w:p>
    <w:p>
      <w:r>
        <w:t>| Gate 3 | ATE Test Program &amp; Sample Delivery | 2024-02-28 | 2024-03-01 | COMPLETED | Emma White |</w:t>
      </w:r>
    </w:p>
    <w:p>
      <w:r>
        <w:t>| Gate 4 | AEC-Q100 Qual Readiness &amp; HTOL Start | 2024-02-15 | 2024-02-16 | FAILED (Rev A short) | Kevin Tran |</w:t>
      </w:r>
    </w:p>
    <w:p>
      <w:r>
        <w:t>| Gate 4R | Rev B Mask Tape-out &amp; Silicon Recovery | 2024-03-25 | 2024-04-21 | COMPLETED | Derek Cole |</w:t>
      </w:r>
    </w:p>
    <w:p>
      <w:r>
        <w:t>| Gate 5 | Reliability Qualification Sign-Off (Rev B) | 2024-04-30 | 2024-04-28 | COMPLETED | Kevin Tran |</w:t>
      </w:r>
    </w:p>
    <w:p>
      <w:r>
        <w:t>| Gate 6 | Customer Quality Audit &amp; Production PSW | 2024-05-15 | 2024-05-13 | APPROVED | Anna Becker |</w:t>
      </w:r>
    </w:p>
    <w:p>
      <w:r>
        <w:t>---</w:t>
      </w:r>
    </w:p>
    <w:p>
      <w:pPr>
        <w:pStyle w:val="Heading2"/>
      </w:pPr>
      <w:r>
        <w:t>Phase 1: Design Handoff &amp; Mask Tape-out</w:t>
      </w:r>
    </w:p>
    <w:p>
      <w:r>
        <w:t>- [x] **1.1 Schematic &amp; Architecture Freeze:** Frozen on Rev A.3 register architecture. (Sara Nolan — 2023-11-10)</w:t>
      </w:r>
    </w:p>
    <w:p>
      <w:r>
        <w:t>- [x] **1.2 DRC / LVS Clean Verification:** Rev A approved with commercial ESD cell waiver; corrected in Rev B to enforce 280 µm automotive clamp macro clean DRC. (Sara Nolan — 2024-03-23)</w:t>
      </w:r>
    </w:p>
    <w:p>
      <w:r>
        <w:t>- [x] **1.3 Design for Testability (DFT) Review:** Stuck-at coverage verified at 99.4%, Transition Delay coverage at 96.8%. (Emma White — 2023-11-14)</w:t>
      </w:r>
    </w:p>
    <w:p>
      <w:r>
        <w:t>- [x] **1.4 Design-to-PE Handoff Sign-off:** Completed per revised SOP-PE-042 checklist. (Lisa Park — 2024-03-24)</w:t>
      </w:r>
    </w:p>
    <w:p>
      <w:pPr>
        <w:pStyle w:val="Heading2"/>
      </w:pPr>
      <w:r>
        <w:t>Phase 2: First Silicon &amp; Wafer Sort Readiness</w:t>
      </w:r>
    </w:p>
    <w:p>
      <w:r>
        <w:t>- [x] **2.1 Sort Hardware Verification:** Dual-DUT probe cards mounted and planarized on Tester 04. (Emma White — 2024-01-12)</w:t>
      </w:r>
    </w:p>
    <w:p>
      <w:r>
        <w:t>- [x] **2.2 Baseline Wafer Sort Yield:** Rev A baseline opened at 41.2% (unacceptable); CMP recipe optimization improved Rev A to 55.0%; Rev B achieved 78.4%. (James Ortiz — 2024-04-21)</w:t>
      </w:r>
    </w:p>
    <w:p>
      <w:r>
        <w:t>- [x] **2.3 Defect Density Tracking:** Defect density monitored through Penang fab inline metrology; baseline dropped from 0.82 to 0.18 defects/cm². (James Ortiz — 2024-04-22)</w:t>
      </w:r>
    </w:p>
    <w:p>
      <w:r>
        <w:t>- [x] **2.4 Wafer Map Server Automation:** Automatic Klarf transfer enabled between Penang fab and Austin yield server. (James Ortiz — 2024-01-14)</w:t>
      </w:r>
    </w:p>
    <w:p>
      <w:pPr>
        <w:pStyle w:val="Heading2"/>
      </w:pPr>
      <w:r>
        <w:t>Phase 3: ATE Test Program &amp; Sample Delivery</w:t>
      </w:r>
    </w:p>
    <w:p>
      <w:r>
        <w:t>- [x] **3.1 Test Program Release:** Rev 1.0 released for sample screening; Rev 1.2 released with optimized dual-ADC parallel execution. (Emma White — 2024-03-05)</w:t>
      </w:r>
    </w:p>
    <w:p>
      <w:r>
        <w:t>- [x] **3.2 Test Time Optimization:** Initial test time 6.40s reduced to 3.82s, then optimized to 3.14s (Target: &lt;3.20s). (Emma White — 2024-04-21)</w:t>
      </w:r>
    </w:p>
    <w:p>
      <w:r>
        <w:t>- [x] **3.3 Tri-Temp Screening Qualification:** Guardbands verified across -40°C, +25°C, and +125°C. (Emma White — 2024-04-25)</w:t>
      </w:r>
    </w:p>
    <w:p>
      <w:r>
        <w:t>- [x] **3.4 Customer Sample Delivery:** 50 ES1 units delivered to NovaDrive on March 1, 2024; 100 Rev B production-grade samples delivered on April 25, 2024. (Tom Harris — 2024-04-25)</w:t>
      </w:r>
    </w:p>
    <w:p>
      <w:pPr>
        <w:pStyle w:val="Heading2"/>
      </w:pPr>
      <w:r>
        <w:t>Phase 4: Reliability Qualification (AEC-Q100 Grade 1)</w:t>
      </w:r>
    </w:p>
    <w:p>
      <w:r>
        <w:t>- [x] **4.1 Stress Hardware Qualification:** HTOL burn-in boards, thermal sockets, and power supplies verified in Lab C. (Kevin Tran — 2024-02-14)</w:t>
      </w:r>
    </w:p>
    <w:p>
      <w:r>
        <w:t>- [x] **4.2 HTOL Stress Testing (1000 Hours, TJ = 150°C):** Rev A failed at 500 hours (3/231 fails); Rev B successfully passed 1000 hours with 0/231 fails. (Kevin Tran — 2024-04-28)</w:t>
      </w:r>
    </w:p>
    <w:p>
      <w:r>
        <w:t>- [x] **4.3 Temperature Cycling (1000 Cycles, -55°C to +150°C):** Passed 0/231 fails across 3 distinct lots. (Kevin Tran — 2024-04-28)</w:t>
      </w:r>
    </w:p>
    <w:p>
      <w:r>
        <w:t>- [x] **4.4 Highly Accelerated Stress Test (HAST, 96 Hours, 130°C / 85% RH):** Passed 0/231 fails with zero corrosion or leakage drift. (Kevin Tran — 2024-04-27)</w:t>
      </w:r>
    </w:p>
    <w:p>
      <w:r>
        <w:t>- [x] **4.5 ESD Characterization:** Human Body Model (HBM) passed &gt;2.5 kV; Charged Device Model (CDM) passed &gt;750 V on Rev B. (Rosa Santos — 2024-04-26)</w:t>
      </w:r>
    </w:p>
    <w:p>
      <w:pPr>
        <w:pStyle w:val="Heading2"/>
      </w:pPr>
      <w:r>
        <w:t>Phase 5: Production Ramp &amp; Sign-Off</w:t>
      </w:r>
    </w:p>
    <w:p>
      <w:r>
        <w:t>- [x] **5.1 8D Customer Corrective Action Closure:** CAR-2024-ND01 approved and closed by NovaDrive Quality. (Anna Becker — 2024-04-30)</w:t>
      </w:r>
    </w:p>
    <w:p>
      <w:r>
        <w:t>- [x] **5.2 On-Site Customer Quality Audit:** NovaDrive on-site audit completed on May 12, 2024: 0 Major NCs, 2 Minor Observations. (Anna Becker — 2024-05-13)</w:t>
      </w:r>
    </w:p>
    <w:p>
      <w:r>
        <w:t>- [x] **5.3 Part Submission Warrant (PSW) &amp; PPAP Level 3 Approval:** Formally signed by NovaDrive VP Marcus Vance. (Tom Harris — 2024-05-13)</w:t>
      </w:r>
    </w:p>
    <w:p>
      <w:r>
        <w:t>- [x] **5.4 Mass Production Release Sign-Off:** Executive authorization granted for Penang fab ramp to 200,000 units/month. (Mike Chen — 2024-05-13)</w:t>
      </w:r>
    </w:p>
  </w:body>
</w:document>
</file>