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B90" w:rsidRDefault="00837F27">
      <w:pPr>
        <w:pStyle w:val="FirstParagraph"/>
      </w:pPr>
      <w:r>
        <w:t>HW01 — STAT/CS 287</w:t>
      </w:r>
      <w:r>
        <w:br/>
        <w:t>NAME:</w:t>
      </w:r>
      <w:r w:rsidR="00AA7216">
        <w:t xml:space="preserve"> Michael Arnold</w:t>
      </w:r>
      <w:r w:rsidR="00AA7216">
        <w:tab/>
      </w:r>
      <w:r>
        <w:br/>
        <w:t>DATE:</w:t>
      </w:r>
      <w:r w:rsidR="00AA7216">
        <w:t xml:space="preserve"> 09/14/18</w:t>
      </w:r>
    </w:p>
    <w:p w:rsidR="00B34B90" w:rsidRDefault="00837F27">
      <w:r>
        <w:rPr>
          <w:noProof/>
        </w:rPr>
        <w:pict>
          <v:rect id="_x0000_i1025" alt="" style="width:468pt;height:.05pt;mso-width-percent:0;mso-height-percent:0;mso-width-percent:0;mso-height-percent:0" o:hralign="center" o:hrstd="t" o:hr="t"/>
        </w:pict>
      </w:r>
    </w:p>
    <w:p w:rsidR="00193CAC" w:rsidRDefault="00837F27">
      <w:pPr>
        <w:pStyle w:val="Heading2"/>
      </w:pPr>
      <w:bookmarkStart w:id="0" w:name="p1.1.a"/>
      <w:r>
        <w:t>P1.1.a</w:t>
      </w:r>
      <w:bookmarkStart w:id="1" w:name="p1.1.b"/>
      <w:bookmarkEnd w:id="0"/>
    </w:p>
    <w:p w:rsidR="00193CAC" w:rsidRPr="00AA7216" w:rsidRDefault="00193CAC">
      <w:pPr>
        <w:pStyle w:val="Heading2"/>
        <w:rPr>
          <w:rFonts w:asciiTheme="minorHAnsi" w:hAnsiTheme="minorHAnsi"/>
          <w:b w:val="0"/>
          <w:color w:val="000000" w:themeColor="text1"/>
          <w:sz w:val="24"/>
          <w:szCs w:val="24"/>
        </w:rPr>
      </w:pPr>
      <w:r w:rsidRPr="00AA7216">
        <w:rPr>
          <w:rFonts w:asciiTheme="minorHAnsi" w:hAnsiTheme="minorHAnsi"/>
          <w:b w:val="0"/>
          <w:color w:val="000000" w:themeColor="text1"/>
          <w:sz w:val="24"/>
          <w:szCs w:val="24"/>
        </w:rPr>
        <w:t>Sets differ from dictionaries in that sets only have unique, immutable elements, whereas dictionaries have unique immutable elements (called keys), which are paired with some value.</w:t>
      </w:r>
      <w:r w:rsidR="00744D98" w:rsidRPr="00AA7216">
        <w:rPr>
          <w:rFonts w:asciiTheme="minorHAnsi" w:hAnsiTheme="minorHAnsi"/>
          <w:b w:val="0"/>
          <w:color w:val="000000" w:themeColor="text1"/>
          <w:sz w:val="24"/>
          <w:szCs w:val="24"/>
        </w:rPr>
        <w:t xml:space="preserve"> Obviously,</w:t>
      </w:r>
      <w:r w:rsidR="00AA7216" w:rsidRPr="00AA7216">
        <w:rPr>
          <w:rFonts w:asciiTheme="minorHAnsi" w:hAnsiTheme="minorHAnsi"/>
          <w:b w:val="0"/>
          <w:color w:val="000000" w:themeColor="text1"/>
          <w:sz w:val="24"/>
          <w:szCs w:val="24"/>
        </w:rPr>
        <w:t xml:space="preserve"> they are also different types.</w:t>
      </w:r>
    </w:p>
    <w:p w:rsidR="00B34B90" w:rsidRDefault="00837F27">
      <w:pPr>
        <w:pStyle w:val="Heading2"/>
      </w:pPr>
      <w:r>
        <w:t>P1.1.b</w:t>
      </w:r>
      <w:bookmarkEnd w:id="1"/>
    </w:p>
    <w:p w:rsidR="00F5478C" w:rsidRPr="00AA7216" w:rsidRDefault="00744D98" w:rsidP="00F5478C">
      <w:pPr>
        <w:pStyle w:val="BodyText"/>
      </w:pPr>
      <w:r w:rsidRPr="00AA7216">
        <w:rPr>
          <w:color w:val="000000" w:themeColor="text1"/>
        </w:rPr>
        <w:t>Sets are similar to dictionaries in that sets and dictionaries are primarily store unique, immutable objects, and both use a hash table</w:t>
      </w:r>
      <w:r w:rsidR="00056184">
        <w:rPr>
          <w:color w:val="000000" w:themeColor="text1"/>
        </w:rPr>
        <w:t>, so they are unordered</w:t>
      </w:r>
      <w:r w:rsidRPr="00AA7216">
        <w:rPr>
          <w:color w:val="000000" w:themeColor="text1"/>
        </w:rPr>
        <w:t>.</w:t>
      </w:r>
      <w:r w:rsidR="00AA7216" w:rsidRPr="00AA7216">
        <w:rPr>
          <w:color w:val="000000" w:themeColor="text1"/>
        </w:rPr>
        <w:t xml:space="preserve"> Superficially, they both use curly braces.</w:t>
      </w:r>
    </w:p>
    <w:p w:rsidR="00B34B90" w:rsidRDefault="00837F27">
      <w:pPr>
        <w:pStyle w:val="Heading2"/>
      </w:pPr>
      <w:bookmarkStart w:id="2" w:name="p1.1.c"/>
      <w:r>
        <w:t>P1.1.c</w:t>
      </w:r>
      <w:bookmarkEnd w:id="2"/>
    </w:p>
    <w:p w:rsidR="00F5478C" w:rsidRPr="00AA7216" w:rsidRDefault="00AA7216" w:rsidP="00AA7216">
      <w:pPr>
        <w:pStyle w:val="BodyText"/>
      </w:pPr>
      <w:r w:rsidRPr="00AA7216">
        <w:t xml:space="preserve">You could </w:t>
      </w:r>
      <w:r>
        <w:t>just use a dictionary to replace a set, and just give all the keys a dummy value 0 or something. The dictionary would still enforce the immutable, unique restriction on the keys, that a set would impose on its elements.</w:t>
      </w:r>
    </w:p>
    <w:p w:rsidR="00B34B90" w:rsidRDefault="00837F27">
      <w:pPr>
        <w:pStyle w:val="Heading2"/>
      </w:pPr>
      <w:bookmarkStart w:id="3" w:name="p1.2"/>
      <w:r>
        <w:t>P1.2</w:t>
      </w:r>
      <w:bookmarkEnd w:id="3"/>
    </w:p>
    <w:p w:rsidR="00B34B90" w:rsidRDefault="00837F27">
      <w:pPr>
        <w:pStyle w:val="Heading2"/>
      </w:pPr>
      <w:bookmarkStart w:id="4" w:name="p1.3"/>
      <w:r>
        <w:t>P1.3</w:t>
      </w:r>
      <w:bookmarkEnd w:id="4"/>
    </w:p>
    <w:p w:rsidR="00F118E5" w:rsidRPr="00CB09F4" w:rsidRDefault="00F118E5" w:rsidP="00F118E5">
      <w:pPr>
        <w:pStyle w:val="Compact"/>
      </w:pPr>
      <w:r w:rsidRPr="00CB09F4">
        <w:t>set 0 is {0, 1, 2, 3, 4, 5, 6, 7, 8, 9}</w:t>
      </w:r>
    </w:p>
    <w:p w:rsidR="00F118E5" w:rsidRPr="00CB09F4" w:rsidRDefault="00F118E5" w:rsidP="00F118E5">
      <w:pPr>
        <w:pStyle w:val="Compact"/>
      </w:pPr>
      <w:r w:rsidRPr="00CB09F4">
        <w:t>set 1 is {0, 2, 4, 6, 8, 10, 12, 14, 16, 18}</w:t>
      </w:r>
    </w:p>
    <w:p w:rsidR="00F118E5" w:rsidRPr="00CB09F4" w:rsidRDefault="00F118E5" w:rsidP="00F118E5">
      <w:pPr>
        <w:pStyle w:val="Compact"/>
      </w:pPr>
      <w:r w:rsidRPr="00CB09F4">
        <w:t>set 2 is {1, 4, 7, 10, 13, 16, 19, 22, 25, 28}</w:t>
      </w:r>
    </w:p>
    <w:p w:rsidR="00F118E5" w:rsidRPr="00CB09F4" w:rsidRDefault="00F118E5" w:rsidP="00F118E5">
      <w:pPr>
        <w:pStyle w:val="Compact"/>
      </w:pPr>
      <w:r w:rsidRPr="00CB09F4">
        <w:t>The similarity of set1 and set2 is  0.333</w:t>
      </w:r>
    </w:p>
    <w:p w:rsidR="00F118E5" w:rsidRPr="00CB09F4" w:rsidRDefault="00F118E5" w:rsidP="00F118E5">
      <w:pPr>
        <w:pStyle w:val="Compact"/>
      </w:pPr>
      <w:r w:rsidRPr="00CB09F4">
        <w:t>The similarity of set2 and set3 is  0.176</w:t>
      </w:r>
    </w:p>
    <w:p w:rsidR="00F118E5" w:rsidRPr="00CB09F4" w:rsidRDefault="00F118E5" w:rsidP="00F118E5">
      <w:pPr>
        <w:pStyle w:val="Compact"/>
      </w:pPr>
      <w:r w:rsidRPr="00CB09F4">
        <w:t>The similarity of set1 and set3 is  0.176</w:t>
      </w:r>
    </w:p>
    <w:p w:rsidR="00F5478C" w:rsidRDefault="00F5478C" w:rsidP="00F5478C">
      <w:pPr>
        <w:pStyle w:val="BodyText"/>
      </w:pPr>
    </w:p>
    <w:p w:rsidR="00AA7216" w:rsidRDefault="00AA7216" w:rsidP="00F5478C">
      <w:pPr>
        <w:pStyle w:val="BodyText"/>
      </w:pPr>
    </w:p>
    <w:p w:rsidR="00AA7216" w:rsidRDefault="00AA7216" w:rsidP="00F5478C">
      <w:pPr>
        <w:pStyle w:val="BodyText"/>
      </w:pPr>
    </w:p>
    <w:p w:rsidR="00AA7216" w:rsidRDefault="00AA7216" w:rsidP="00F5478C">
      <w:pPr>
        <w:pStyle w:val="BodyText"/>
      </w:pPr>
    </w:p>
    <w:p w:rsidR="00AA7216" w:rsidRDefault="00AA7216" w:rsidP="00F5478C">
      <w:pPr>
        <w:pStyle w:val="BodyText"/>
      </w:pPr>
    </w:p>
    <w:p w:rsidR="00AA7216" w:rsidRDefault="00AA7216" w:rsidP="00F5478C">
      <w:pPr>
        <w:pStyle w:val="BodyText"/>
      </w:pPr>
    </w:p>
    <w:p w:rsidR="00AA7216" w:rsidRPr="00F5478C" w:rsidRDefault="00AA7216" w:rsidP="00F5478C">
      <w:pPr>
        <w:pStyle w:val="BodyText"/>
      </w:pPr>
    </w:p>
    <w:p w:rsidR="00B34B90" w:rsidRDefault="00837F27">
      <w:pPr>
        <w:pStyle w:val="Heading2"/>
      </w:pPr>
      <w:bookmarkStart w:id="5" w:name="p2"/>
      <w:r>
        <w:lastRenderedPageBreak/>
        <w:t>P2</w:t>
      </w:r>
      <w:bookmarkEnd w:id="5"/>
    </w:p>
    <w:p w:rsidR="00577C22" w:rsidRPr="00577C22" w:rsidRDefault="00577C22" w:rsidP="00577C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bookmarkStart w:id="6" w:name="p2-bonus"/>
      <w:r w:rsidRPr="00577C22">
        <w:rPr>
          <w:rFonts w:ascii="Roboto Mono for Powerline" w:hAnsi="Roboto Mono for Powerline" w:cs="Roboto Mono for Powerline"/>
          <w:color w:val="000000" w:themeColor="text1"/>
          <w:sz w:val="22"/>
          <w:szCs w:val="22"/>
        </w:rPr>
        <w:t># runs  0.2  0.4  0.6  0.8</w:t>
      </w:r>
    </w:p>
    <w:p w:rsidR="00577C22" w:rsidRPr="00577C22" w:rsidRDefault="00577C22" w:rsidP="00577C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577C22">
        <w:rPr>
          <w:rFonts w:ascii="Roboto Mono for Powerline" w:hAnsi="Roboto Mono for Powerline" w:cs="Roboto Mono for Powerline"/>
          <w:color w:val="000000" w:themeColor="text1"/>
          <w:sz w:val="22"/>
          <w:szCs w:val="22"/>
        </w:rPr>
        <w:t>length</w:t>
      </w:r>
    </w:p>
    <w:p w:rsidR="00577C22" w:rsidRPr="00577C22" w:rsidRDefault="00577C22" w:rsidP="00577C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577C22">
        <w:rPr>
          <w:rFonts w:ascii="Roboto Mono for Powerline" w:hAnsi="Roboto Mono for Powerline" w:cs="Roboto Mono for Powerline"/>
          <w:color w:val="000000" w:themeColor="text1"/>
          <w:sz w:val="22"/>
          <w:szCs w:val="22"/>
        </w:rPr>
        <w:t>------------------------------</w:t>
      </w:r>
    </w:p>
    <w:p w:rsidR="00577C22" w:rsidRPr="00577C22" w:rsidRDefault="00577C22" w:rsidP="00577C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577C22">
        <w:rPr>
          <w:rFonts w:ascii="Roboto Mono for Powerline" w:hAnsi="Roboto Mono for Powerline" w:cs="Roboto Mono for Powerline"/>
          <w:color w:val="000000" w:themeColor="text1"/>
          <w:sz w:val="22"/>
          <w:szCs w:val="22"/>
        </w:rPr>
        <w:t>1      133  143   97   35</w:t>
      </w:r>
    </w:p>
    <w:p w:rsidR="00577C22" w:rsidRPr="00577C22" w:rsidRDefault="00577C22" w:rsidP="00551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577C22">
        <w:rPr>
          <w:rFonts w:ascii="Roboto Mono for Powerline" w:hAnsi="Roboto Mono for Powerline" w:cs="Roboto Mono for Powerline"/>
          <w:color w:val="000000" w:themeColor="text1"/>
          <w:sz w:val="22"/>
          <w:szCs w:val="22"/>
        </w:rPr>
        <w:t>2       25   59   61   24</w:t>
      </w:r>
    </w:p>
    <w:p w:rsidR="00577C22" w:rsidRPr="00577C22" w:rsidRDefault="00577C22" w:rsidP="00577C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577C22">
        <w:rPr>
          <w:rFonts w:ascii="Roboto Mono for Powerline" w:hAnsi="Roboto Mono for Powerline" w:cs="Roboto Mono for Powerline"/>
          <w:color w:val="000000" w:themeColor="text1"/>
          <w:sz w:val="22"/>
          <w:szCs w:val="22"/>
        </w:rPr>
        <w:t>3        6   25   34   22</w:t>
      </w:r>
    </w:p>
    <w:p w:rsidR="00577C22" w:rsidRPr="00577C22" w:rsidRDefault="00577C22" w:rsidP="00577C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577C22">
        <w:rPr>
          <w:rFonts w:ascii="Roboto Mono for Powerline" w:hAnsi="Roboto Mono for Powerline" w:cs="Roboto Mono for Powerline"/>
          <w:color w:val="000000" w:themeColor="text1"/>
          <w:sz w:val="22"/>
          <w:szCs w:val="22"/>
        </w:rPr>
        <w:t>4        2   12   23   21</w:t>
      </w:r>
    </w:p>
    <w:p w:rsidR="00577C22" w:rsidRPr="00577C22" w:rsidRDefault="00577C22" w:rsidP="00577C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577C22">
        <w:rPr>
          <w:rFonts w:ascii="Roboto Mono for Powerline" w:hAnsi="Roboto Mono for Powerline" w:cs="Roboto Mono for Powerline"/>
          <w:color w:val="000000" w:themeColor="text1"/>
          <w:sz w:val="22"/>
          <w:szCs w:val="22"/>
        </w:rPr>
        <w:t>5        0    0   13   16</w:t>
      </w:r>
    </w:p>
    <w:p w:rsidR="00577C22" w:rsidRPr="00577C22" w:rsidRDefault="00577C22" w:rsidP="00577C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577C22">
        <w:rPr>
          <w:rFonts w:ascii="Roboto Mono for Powerline" w:hAnsi="Roboto Mono for Powerline" w:cs="Roboto Mono for Powerline"/>
          <w:color w:val="000000" w:themeColor="text1"/>
          <w:sz w:val="22"/>
          <w:szCs w:val="22"/>
        </w:rPr>
        <w:t>6        0    1    6   16</w:t>
      </w:r>
    </w:p>
    <w:p w:rsidR="00577C22" w:rsidRPr="00577C22" w:rsidRDefault="00577C22" w:rsidP="00577C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577C22">
        <w:rPr>
          <w:rFonts w:ascii="Roboto Mono for Powerline" w:hAnsi="Roboto Mono for Powerline" w:cs="Roboto Mono for Powerline"/>
          <w:color w:val="000000" w:themeColor="text1"/>
          <w:sz w:val="22"/>
          <w:szCs w:val="22"/>
        </w:rPr>
        <w:t>7        0    0    2    4</w:t>
      </w:r>
    </w:p>
    <w:p w:rsidR="00577C22" w:rsidRPr="00577C22" w:rsidRDefault="00577C22" w:rsidP="00577C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577C22">
        <w:rPr>
          <w:rFonts w:ascii="Roboto Mono for Powerline" w:hAnsi="Roboto Mono for Powerline" w:cs="Roboto Mono for Powerline"/>
          <w:color w:val="000000" w:themeColor="text1"/>
          <w:sz w:val="22"/>
          <w:szCs w:val="22"/>
        </w:rPr>
        <w:t>8        0    1    1    5</w:t>
      </w:r>
    </w:p>
    <w:p w:rsidR="00577C22" w:rsidRPr="00577C22" w:rsidRDefault="00577C22" w:rsidP="00577C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577C22">
        <w:rPr>
          <w:rFonts w:ascii="Roboto Mono for Powerline" w:hAnsi="Roboto Mono for Powerline" w:cs="Roboto Mono for Powerline"/>
          <w:color w:val="000000" w:themeColor="text1"/>
          <w:sz w:val="22"/>
          <w:szCs w:val="22"/>
        </w:rPr>
        <w:t>9        0    0    2    3</w:t>
      </w:r>
    </w:p>
    <w:p w:rsidR="00577C22" w:rsidRPr="00577C22" w:rsidRDefault="00577C22" w:rsidP="00577C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577C22">
        <w:rPr>
          <w:rFonts w:ascii="Roboto Mono for Powerline" w:hAnsi="Roboto Mono for Powerline" w:cs="Roboto Mono for Powerline"/>
          <w:color w:val="000000" w:themeColor="text1"/>
          <w:sz w:val="22"/>
          <w:szCs w:val="22"/>
        </w:rPr>
        <w:t>10       0    0    1    7</w:t>
      </w:r>
    </w:p>
    <w:p w:rsidR="00577C22" w:rsidRPr="00577C22" w:rsidRDefault="00577C22" w:rsidP="00577C22">
      <w:pPr>
        <w:pStyle w:val="Heading2"/>
        <w:rPr>
          <w:rFonts w:ascii="Roboto Mono for Powerline" w:hAnsi="Roboto Mono for Powerline" w:cs="Roboto Mono for Powerline"/>
          <w:color w:val="000000" w:themeColor="text1"/>
          <w:sz w:val="22"/>
          <w:szCs w:val="22"/>
        </w:rPr>
      </w:pPr>
      <w:proofErr w:type="spellStart"/>
      <w:r w:rsidRPr="00577C22">
        <w:rPr>
          <w:rFonts w:ascii="Roboto Mono for Powerline" w:hAnsi="Roboto Mono for Powerline" w:cs="Roboto Mono for Powerline"/>
          <w:color w:val="000000" w:themeColor="text1"/>
          <w:sz w:val="22"/>
          <w:szCs w:val="22"/>
        </w:rPr>
        <w:t>ave</w:t>
      </w:r>
      <w:proofErr w:type="spellEnd"/>
      <w:r w:rsidRPr="00577C22">
        <w:rPr>
          <w:rFonts w:ascii="Roboto Mono for Powerline" w:hAnsi="Roboto Mono for Powerline" w:cs="Roboto Mono for Powerline"/>
          <w:color w:val="000000" w:themeColor="text1"/>
          <w:sz w:val="22"/>
          <w:szCs w:val="22"/>
        </w:rPr>
        <w:t xml:space="preserve">   2.09 3.98 5.75 7.93</w:t>
      </w:r>
    </w:p>
    <w:p w:rsidR="00B34B90" w:rsidRDefault="00837F27" w:rsidP="00577C22">
      <w:pPr>
        <w:pStyle w:val="Heading2"/>
      </w:pPr>
      <w:r>
        <w:t>P2 Bonus</w:t>
      </w:r>
      <w:bookmarkEnd w:id="6"/>
    </w:p>
    <w:p w:rsidR="00AA7216" w:rsidRDefault="00551B3C" w:rsidP="00AA7216">
      <w:pPr>
        <w:pStyle w:val="BodyText"/>
      </w:pPr>
      <w:r w:rsidRPr="00551B3C">
        <w:drawing>
          <wp:anchor distT="0" distB="0" distL="114300" distR="114300" simplePos="0" relativeHeight="251658240" behindDoc="0" locked="0" layoutInCell="1" allowOverlap="1" wp14:anchorId="7398FC1F">
            <wp:simplePos x="0" y="0"/>
            <wp:positionH relativeFrom="column">
              <wp:posOffset>2474259</wp:posOffset>
            </wp:positionH>
            <wp:positionV relativeFrom="paragraph">
              <wp:posOffset>413385</wp:posOffset>
            </wp:positionV>
            <wp:extent cx="1080014" cy="2374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80014" cy="237490"/>
                    </a:xfrm>
                    <a:prstGeom prst="rect">
                      <a:avLst/>
                    </a:prstGeom>
                  </pic:spPr>
                </pic:pic>
              </a:graphicData>
            </a:graphic>
            <wp14:sizeRelH relativeFrom="page">
              <wp14:pctWidth>0</wp14:pctWidth>
            </wp14:sizeRelH>
            <wp14:sizeRelV relativeFrom="page">
              <wp14:pctHeight>0</wp14:pctHeight>
            </wp14:sizeRelV>
          </wp:anchor>
        </w:drawing>
      </w:r>
      <w:r>
        <w:t xml:space="preserve">The probability that we start flipping coins and get L heads in a row is just </w:t>
      </w:r>
    </w:p>
    <w:p w:rsidR="00551B3C" w:rsidRDefault="00DF6D43" w:rsidP="00F47A7E">
      <w:r w:rsidRPr="00DF6D43">
        <w:drawing>
          <wp:anchor distT="0" distB="0" distL="114300" distR="114300" simplePos="0" relativeHeight="251659264" behindDoc="0" locked="0" layoutInCell="1" allowOverlap="1" wp14:anchorId="3BAAE1F9">
            <wp:simplePos x="0" y="0"/>
            <wp:positionH relativeFrom="column">
              <wp:posOffset>1223645</wp:posOffset>
            </wp:positionH>
            <wp:positionV relativeFrom="paragraph">
              <wp:posOffset>920750</wp:posOffset>
            </wp:positionV>
            <wp:extent cx="2985135" cy="4178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85135" cy="417830"/>
                    </a:xfrm>
                    <a:prstGeom prst="rect">
                      <a:avLst/>
                    </a:prstGeom>
                  </pic:spPr>
                </pic:pic>
              </a:graphicData>
            </a:graphic>
            <wp14:sizeRelH relativeFrom="page">
              <wp14:pctWidth>0</wp14:pctWidth>
            </wp14:sizeRelH>
            <wp14:sizeRelV relativeFrom="page">
              <wp14:pctHeight>0</wp14:pctHeight>
            </wp14:sizeRelV>
          </wp:anchor>
        </w:drawing>
      </w:r>
      <w:r w:rsidR="00551B3C">
        <w:t xml:space="preserve">We can ask a more complicated question, of given a </w:t>
      </w:r>
      <w:r w:rsidR="00F47A7E">
        <w:t xml:space="preserve">number of rolls N,  what is the probability we get a run of heads of length L </w:t>
      </w:r>
      <w:r w:rsidR="00F47A7E" w:rsidRPr="00F47A7E">
        <w:rPr>
          <w:rFonts w:ascii="Arial" w:eastAsia="Times New Roman" w:hAnsi="Arial" w:cs="Arial"/>
          <w:color w:val="222222"/>
          <w:sz w:val="21"/>
          <w:szCs w:val="21"/>
          <w:shd w:val="clear" w:color="auto" w:fill="FFFFFF"/>
          <w:lang w:eastAsia="zh-CN"/>
        </w:rPr>
        <w:t>≤</w:t>
      </w:r>
      <w:r w:rsidR="00F47A7E">
        <w:rPr>
          <w:rFonts w:ascii="Arial" w:eastAsia="Times New Roman" w:hAnsi="Arial" w:cs="Arial"/>
          <w:color w:val="222222"/>
          <w:sz w:val="21"/>
          <w:szCs w:val="21"/>
          <w:shd w:val="clear" w:color="auto" w:fill="FFFFFF"/>
          <w:lang w:eastAsia="zh-CN"/>
        </w:rPr>
        <w:t xml:space="preserve"> N, </w:t>
      </w:r>
      <w:r w:rsidR="00F47A7E">
        <w:t>which</w:t>
      </w:r>
      <w:r w:rsidR="00F47A7E">
        <w:t xml:space="preserve"> is given by the binomial distribution</w:t>
      </w:r>
    </w:p>
    <w:p w:rsidR="00F47A7E" w:rsidRPr="00F47A7E" w:rsidRDefault="00F47A7E" w:rsidP="00F47A7E">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since we need to multiply the probability of getting L </w:t>
      </w:r>
      <w:r w:rsidR="00DF6D43">
        <w:rPr>
          <w:rFonts w:ascii="Times New Roman" w:eastAsia="Times New Roman" w:hAnsi="Times New Roman" w:cs="Times New Roman"/>
          <w:lang w:eastAsia="zh-CN"/>
        </w:rPr>
        <w:t>heads with the probability of getting N-L tails, times the number of ways we can pick the position of the first heads in the run, while still having enough space left to complete it, (N-L+1) ways.</w:t>
      </w:r>
    </w:p>
    <w:p w:rsidR="00B34B90" w:rsidRDefault="00837F27">
      <w:pPr>
        <w:pStyle w:val="Heading2"/>
      </w:pPr>
      <w:bookmarkStart w:id="7" w:name="p3.1"/>
      <w:r>
        <w:t>P</w:t>
      </w:r>
      <w:r>
        <w:t>3.1</w:t>
      </w:r>
      <w:bookmarkEnd w:id="7"/>
    </w:p>
    <w:p w:rsidR="009A0EAB" w:rsidRPr="009A0EAB" w:rsidRDefault="009A0EAB" w:rsidP="009A0EAB">
      <w:pPr>
        <w:pStyle w:val="BodyText"/>
      </w:pPr>
      <w:r>
        <w:t>Caching is important so we don’t have to download the file every</w:t>
      </w:r>
      <w:r w:rsidR="00EE1130">
        <w:t xml:space="preserve"> </w:t>
      </w:r>
      <w:r>
        <w:t>time we run the script.</w:t>
      </w:r>
      <w:r w:rsidR="00EE1130">
        <w:t xml:space="preserve"> If we cache we can just </w:t>
      </w:r>
      <w:r w:rsidR="00E20CC8">
        <w:t>open the file right away.</w:t>
      </w:r>
    </w:p>
    <w:p w:rsidR="00B34B90" w:rsidRDefault="00837F27">
      <w:pPr>
        <w:pStyle w:val="Heading2"/>
      </w:pPr>
      <w:bookmarkStart w:id="8" w:name="p3.2"/>
      <w:r>
        <w:t>P3.2</w:t>
      </w:r>
      <w:bookmarkEnd w:id="8"/>
    </w:p>
    <w:p w:rsidR="00A005B3" w:rsidRPr="00A005B3" w:rsidRDefault="00A005B3" w:rsidP="00A005B3">
      <w:pPr>
        <w:pStyle w:val="Compact"/>
        <w:rPr>
          <w:sz w:val="22"/>
          <w:szCs w:val="22"/>
        </w:rPr>
      </w:pPr>
      <w:r w:rsidRPr="00A005B3">
        <w:rPr>
          <w:sz w:val="22"/>
          <w:szCs w:val="22"/>
        </w:rPr>
        <w:t xml:space="preserve">word       count </w:t>
      </w:r>
    </w:p>
    <w:p w:rsidR="00A005B3" w:rsidRPr="00A005B3" w:rsidRDefault="00A005B3" w:rsidP="00A005B3">
      <w:pPr>
        <w:pStyle w:val="Compact"/>
        <w:rPr>
          <w:sz w:val="22"/>
          <w:szCs w:val="22"/>
        </w:rPr>
      </w:pPr>
      <w:r w:rsidRPr="00A005B3">
        <w:rPr>
          <w:sz w:val="22"/>
          <w:szCs w:val="22"/>
        </w:rPr>
        <w:t>--------------------</w:t>
      </w:r>
    </w:p>
    <w:p w:rsidR="00F118E5" w:rsidRDefault="00F118E5" w:rsidP="00A005B3">
      <w:pPr>
        <w:pStyle w:val="Compact"/>
        <w:rPr>
          <w:sz w:val="22"/>
          <w:szCs w:val="22"/>
        </w:rPr>
        <w:sectPr w:rsidR="00F118E5">
          <w:pgSz w:w="12240" w:h="15840"/>
          <w:pgMar w:top="1440" w:right="1440" w:bottom="1440" w:left="1440" w:header="720" w:footer="720" w:gutter="0"/>
          <w:cols w:space="720"/>
        </w:sectPr>
      </w:pPr>
    </w:p>
    <w:p w:rsidR="00A005B3" w:rsidRPr="00A005B3" w:rsidRDefault="00A005B3" w:rsidP="00A005B3">
      <w:pPr>
        <w:pStyle w:val="Compact"/>
        <w:rPr>
          <w:sz w:val="22"/>
          <w:szCs w:val="22"/>
        </w:rPr>
      </w:pPr>
      <w:r w:rsidRPr="00A005B3">
        <w:rPr>
          <w:sz w:val="22"/>
          <w:szCs w:val="22"/>
        </w:rPr>
        <w:t xml:space="preserve">the        8186  </w:t>
      </w:r>
    </w:p>
    <w:p w:rsidR="00A005B3" w:rsidRPr="00A005B3" w:rsidRDefault="00A005B3" w:rsidP="00A005B3">
      <w:pPr>
        <w:pStyle w:val="Compact"/>
        <w:rPr>
          <w:sz w:val="22"/>
          <w:szCs w:val="22"/>
        </w:rPr>
      </w:pPr>
      <w:r w:rsidRPr="00A005B3">
        <w:rPr>
          <w:sz w:val="22"/>
          <w:szCs w:val="22"/>
        </w:rPr>
        <w:t xml:space="preserve">and        4993  </w:t>
      </w:r>
    </w:p>
    <w:p w:rsidR="00A005B3" w:rsidRPr="00A005B3" w:rsidRDefault="00A005B3" w:rsidP="00A005B3">
      <w:pPr>
        <w:pStyle w:val="Compact"/>
        <w:rPr>
          <w:sz w:val="22"/>
          <w:szCs w:val="22"/>
        </w:rPr>
      </w:pPr>
      <w:r w:rsidRPr="00A005B3">
        <w:rPr>
          <w:sz w:val="22"/>
          <w:szCs w:val="22"/>
        </w:rPr>
        <w:t xml:space="preserve">of         4124  </w:t>
      </w:r>
    </w:p>
    <w:p w:rsidR="00A005B3" w:rsidRPr="00A005B3" w:rsidRDefault="00A005B3" w:rsidP="00A005B3">
      <w:pPr>
        <w:pStyle w:val="Compact"/>
        <w:rPr>
          <w:sz w:val="22"/>
          <w:szCs w:val="22"/>
        </w:rPr>
      </w:pPr>
      <w:r w:rsidRPr="00A005B3">
        <w:rPr>
          <w:sz w:val="22"/>
          <w:szCs w:val="22"/>
        </w:rPr>
        <w:t xml:space="preserve">to         3543  </w:t>
      </w:r>
    </w:p>
    <w:p w:rsidR="00A005B3" w:rsidRPr="00A005B3" w:rsidRDefault="00A005B3" w:rsidP="00A005B3">
      <w:pPr>
        <w:pStyle w:val="Compact"/>
        <w:rPr>
          <w:sz w:val="22"/>
          <w:szCs w:val="22"/>
        </w:rPr>
      </w:pPr>
      <w:r w:rsidRPr="00A005B3">
        <w:rPr>
          <w:sz w:val="22"/>
          <w:szCs w:val="22"/>
        </w:rPr>
        <w:t xml:space="preserve">a          2974  </w:t>
      </w:r>
    </w:p>
    <w:p w:rsidR="00A005B3" w:rsidRPr="00A005B3" w:rsidRDefault="00A005B3" w:rsidP="00A005B3">
      <w:pPr>
        <w:pStyle w:val="Compact"/>
        <w:rPr>
          <w:sz w:val="22"/>
          <w:szCs w:val="22"/>
        </w:rPr>
      </w:pPr>
      <w:r w:rsidRPr="00A005B3">
        <w:rPr>
          <w:sz w:val="22"/>
          <w:szCs w:val="22"/>
        </w:rPr>
        <w:t xml:space="preserve">in         2638  </w:t>
      </w:r>
    </w:p>
    <w:p w:rsidR="00A005B3" w:rsidRPr="00A005B3" w:rsidRDefault="00A005B3" w:rsidP="00A005B3">
      <w:pPr>
        <w:pStyle w:val="Compact"/>
        <w:rPr>
          <w:sz w:val="22"/>
          <w:szCs w:val="22"/>
        </w:rPr>
      </w:pPr>
      <w:r w:rsidRPr="00A005B3">
        <w:rPr>
          <w:sz w:val="22"/>
          <w:szCs w:val="22"/>
        </w:rPr>
        <w:t xml:space="preserve">it         2013  </w:t>
      </w:r>
    </w:p>
    <w:p w:rsidR="00A005B3" w:rsidRPr="00A005B3" w:rsidRDefault="00A005B3" w:rsidP="00A005B3">
      <w:pPr>
        <w:pStyle w:val="Compact"/>
        <w:rPr>
          <w:sz w:val="22"/>
          <w:szCs w:val="22"/>
        </w:rPr>
      </w:pPr>
      <w:r w:rsidRPr="00A005B3">
        <w:rPr>
          <w:sz w:val="22"/>
          <w:szCs w:val="22"/>
        </w:rPr>
        <w:t xml:space="preserve">his        2005  </w:t>
      </w:r>
    </w:p>
    <w:p w:rsidR="00A005B3" w:rsidRPr="00A005B3" w:rsidRDefault="00A005B3" w:rsidP="00A005B3">
      <w:pPr>
        <w:pStyle w:val="Compact"/>
        <w:rPr>
          <w:sz w:val="22"/>
          <w:szCs w:val="22"/>
        </w:rPr>
      </w:pPr>
      <w:proofErr w:type="spellStart"/>
      <w:r w:rsidRPr="00A005B3">
        <w:rPr>
          <w:sz w:val="22"/>
          <w:szCs w:val="22"/>
        </w:rPr>
        <w:t>i</w:t>
      </w:r>
      <w:proofErr w:type="spellEnd"/>
      <w:r w:rsidRPr="00A005B3">
        <w:rPr>
          <w:sz w:val="22"/>
          <w:szCs w:val="22"/>
        </w:rPr>
        <w:t xml:space="preserve">          1917  </w:t>
      </w:r>
    </w:p>
    <w:p w:rsidR="00A005B3" w:rsidRPr="00A005B3" w:rsidRDefault="00A005B3" w:rsidP="00A005B3">
      <w:pPr>
        <w:pStyle w:val="Compact"/>
        <w:rPr>
          <w:sz w:val="22"/>
          <w:szCs w:val="22"/>
        </w:rPr>
      </w:pPr>
      <w:r w:rsidRPr="00A005B3">
        <w:rPr>
          <w:sz w:val="22"/>
          <w:szCs w:val="22"/>
        </w:rPr>
        <w:t xml:space="preserve">that       1904  </w:t>
      </w:r>
    </w:p>
    <w:p w:rsidR="00A005B3" w:rsidRPr="00A005B3" w:rsidRDefault="00A005B3" w:rsidP="00A005B3">
      <w:pPr>
        <w:pStyle w:val="Compact"/>
        <w:rPr>
          <w:sz w:val="22"/>
          <w:szCs w:val="22"/>
        </w:rPr>
      </w:pPr>
      <w:r w:rsidRPr="00A005B3">
        <w:rPr>
          <w:sz w:val="22"/>
          <w:szCs w:val="22"/>
        </w:rPr>
        <w:t xml:space="preserve">he         1833  </w:t>
      </w:r>
    </w:p>
    <w:p w:rsidR="00A005B3" w:rsidRPr="00A005B3" w:rsidRDefault="00A005B3" w:rsidP="00A005B3">
      <w:pPr>
        <w:pStyle w:val="Compact"/>
        <w:rPr>
          <w:sz w:val="22"/>
          <w:szCs w:val="22"/>
        </w:rPr>
      </w:pPr>
      <w:r w:rsidRPr="00A005B3">
        <w:rPr>
          <w:sz w:val="22"/>
          <w:szCs w:val="22"/>
        </w:rPr>
        <w:t xml:space="preserve">was        1764  </w:t>
      </w:r>
    </w:p>
    <w:p w:rsidR="00A005B3" w:rsidRPr="00A005B3" w:rsidRDefault="00A005B3" w:rsidP="00A005B3">
      <w:pPr>
        <w:pStyle w:val="Compact"/>
        <w:rPr>
          <w:sz w:val="22"/>
          <w:szCs w:val="22"/>
        </w:rPr>
      </w:pPr>
      <w:r w:rsidRPr="00A005B3">
        <w:rPr>
          <w:sz w:val="22"/>
          <w:szCs w:val="22"/>
        </w:rPr>
        <w:t xml:space="preserve">you        1455  </w:t>
      </w:r>
    </w:p>
    <w:p w:rsidR="00A005B3" w:rsidRPr="00A005B3" w:rsidRDefault="00A005B3" w:rsidP="00A005B3">
      <w:pPr>
        <w:pStyle w:val="Compact"/>
        <w:rPr>
          <w:sz w:val="22"/>
          <w:szCs w:val="22"/>
        </w:rPr>
      </w:pPr>
      <w:r w:rsidRPr="00A005B3">
        <w:rPr>
          <w:sz w:val="22"/>
          <w:szCs w:val="22"/>
        </w:rPr>
        <w:t xml:space="preserve">with       1351  </w:t>
      </w:r>
    </w:p>
    <w:p w:rsidR="00A005B3" w:rsidRPr="00A005B3" w:rsidRDefault="00A005B3" w:rsidP="00A005B3">
      <w:pPr>
        <w:pStyle w:val="Compact"/>
        <w:rPr>
          <w:sz w:val="22"/>
          <w:szCs w:val="22"/>
        </w:rPr>
      </w:pPr>
      <w:r w:rsidRPr="00A005B3">
        <w:rPr>
          <w:sz w:val="22"/>
          <w:szCs w:val="22"/>
        </w:rPr>
        <w:t xml:space="preserve">had        1297  </w:t>
      </w:r>
    </w:p>
    <w:p w:rsidR="00A005B3" w:rsidRPr="00A005B3" w:rsidRDefault="00A005B3" w:rsidP="00A005B3">
      <w:pPr>
        <w:pStyle w:val="Compact"/>
        <w:rPr>
          <w:sz w:val="22"/>
          <w:szCs w:val="22"/>
        </w:rPr>
      </w:pPr>
      <w:r w:rsidRPr="00A005B3">
        <w:rPr>
          <w:sz w:val="22"/>
          <w:szCs w:val="22"/>
        </w:rPr>
        <w:t xml:space="preserve">as         1148  </w:t>
      </w:r>
    </w:p>
    <w:p w:rsidR="00A005B3" w:rsidRPr="00A005B3" w:rsidRDefault="00A005B3" w:rsidP="00A005B3">
      <w:pPr>
        <w:pStyle w:val="Compact"/>
        <w:rPr>
          <w:sz w:val="22"/>
          <w:szCs w:val="22"/>
        </w:rPr>
      </w:pPr>
      <w:r w:rsidRPr="00A005B3">
        <w:rPr>
          <w:sz w:val="22"/>
          <w:szCs w:val="22"/>
        </w:rPr>
        <w:t xml:space="preserve">at         1045  </w:t>
      </w:r>
    </w:p>
    <w:p w:rsidR="00A005B3" w:rsidRPr="00A005B3" w:rsidRDefault="00A005B3" w:rsidP="00A005B3">
      <w:pPr>
        <w:pStyle w:val="Compact"/>
        <w:rPr>
          <w:sz w:val="22"/>
          <w:szCs w:val="22"/>
        </w:rPr>
      </w:pPr>
      <w:r w:rsidRPr="00A005B3">
        <w:rPr>
          <w:sz w:val="22"/>
          <w:szCs w:val="22"/>
        </w:rPr>
        <w:t xml:space="preserve">her        1038  </w:t>
      </w:r>
    </w:p>
    <w:p w:rsidR="00A005B3" w:rsidRPr="00A005B3" w:rsidRDefault="00A005B3" w:rsidP="00A005B3">
      <w:pPr>
        <w:pStyle w:val="Compact"/>
        <w:rPr>
          <w:sz w:val="22"/>
          <w:szCs w:val="22"/>
        </w:rPr>
      </w:pPr>
      <w:r w:rsidRPr="00A005B3">
        <w:rPr>
          <w:sz w:val="22"/>
          <w:szCs w:val="22"/>
        </w:rPr>
        <w:t xml:space="preserve">for        972   </w:t>
      </w:r>
    </w:p>
    <w:p w:rsidR="00A005B3" w:rsidRPr="00A005B3" w:rsidRDefault="00A005B3" w:rsidP="00A005B3">
      <w:pPr>
        <w:pStyle w:val="Compact"/>
        <w:rPr>
          <w:sz w:val="22"/>
          <w:szCs w:val="22"/>
        </w:rPr>
      </w:pPr>
      <w:r w:rsidRPr="00A005B3">
        <w:rPr>
          <w:sz w:val="22"/>
          <w:szCs w:val="22"/>
        </w:rPr>
        <w:t xml:space="preserve">him        965   </w:t>
      </w:r>
    </w:p>
    <w:p w:rsidR="00A005B3" w:rsidRPr="00A005B3" w:rsidRDefault="00A005B3" w:rsidP="00A005B3">
      <w:pPr>
        <w:pStyle w:val="Compact"/>
        <w:rPr>
          <w:sz w:val="22"/>
          <w:szCs w:val="22"/>
        </w:rPr>
      </w:pPr>
      <w:r w:rsidRPr="00A005B3">
        <w:rPr>
          <w:sz w:val="22"/>
          <w:szCs w:val="22"/>
        </w:rPr>
        <w:t xml:space="preserve">on         932   </w:t>
      </w:r>
    </w:p>
    <w:p w:rsidR="00A005B3" w:rsidRPr="00A005B3" w:rsidRDefault="00A005B3" w:rsidP="00A005B3">
      <w:pPr>
        <w:pStyle w:val="Compact"/>
        <w:rPr>
          <w:sz w:val="22"/>
          <w:szCs w:val="22"/>
        </w:rPr>
      </w:pPr>
      <w:r w:rsidRPr="00A005B3">
        <w:rPr>
          <w:sz w:val="22"/>
          <w:szCs w:val="22"/>
        </w:rPr>
        <w:lastRenderedPageBreak/>
        <w:t xml:space="preserve">not        860   </w:t>
      </w:r>
    </w:p>
    <w:p w:rsidR="00A005B3" w:rsidRPr="00A005B3" w:rsidRDefault="00A005B3" w:rsidP="00A005B3">
      <w:pPr>
        <w:pStyle w:val="Compact"/>
        <w:rPr>
          <w:sz w:val="22"/>
          <w:szCs w:val="22"/>
        </w:rPr>
      </w:pPr>
      <w:r w:rsidRPr="00A005B3">
        <w:rPr>
          <w:sz w:val="22"/>
          <w:szCs w:val="22"/>
        </w:rPr>
        <w:t xml:space="preserve">is         842   </w:t>
      </w:r>
    </w:p>
    <w:p w:rsidR="00A005B3" w:rsidRPr="00A005B3" w:rsidRDefault="00A005B3" w:rsidP="00A005B3">
      <w:pPr>
        <w:pStyle w:val="Compact"/>
        <w:rPr>
          <w:sz w:val="22"/>
          <w:szCs w:val="22"/>
        </w:rPr>
      </w:pPr>
      <w:r w:rsidRPr="00A005B3">
        <w:rPr>
          <w:sz w:val="22"/>
          <w:szCs w:val="22"/>
        </w:rPr>
        <w:t xml:space="preserve">be         780   </w:t>
      </w:r>
    </w:p>
    <w:p w:rsidR="00A005B3" w:rsidRPr="00A005B3" w:rsidRDefault="00A005B3" w:rsidP="00A005B3">
      <w:pPr>
        <w:pStyle w:val="Compact"/>
        <w:rPr>
          <w:sz w:val="22"/>
          <w:szCs w:val="22"/>
        </w:rPr>
      </w:pPr>
      <w:r w:rsidRPr="00A005B3">
        <w:rPr>
          <w:sz w:val="22"/>
          <w:szCs w:val="22"/>
        </w:rPr>
        <w:t xml:space="preserve">have       742   </w:t>
      </w:r>
    </w:p>
    <w:p w:rsidR="00A005B3" w:rsidRPr="00A005B3" w:rsidRDefault="00A005B3" w:rsidP="00A005B3">
      <w:pPr>
        <w:pStyle w:val="Compact"/>
        <w:rPr>
          <w:sz w:val="22"/>
          <w:szCs w:val="22"/>
        </w:rPr>
      </w:pPr>
      <w:r w:rsidRPr="00A005B3">
        <w:rPr>
          <w:sz w:val="22"/>
          <w:szCs w:val="22"/>
        </w:rPr>
        <w:t xml:space="preserve">said       660   </w:t>
      </w:r>
    </w:p>
    <w:p w:rsidR="00A005B3" w:rsidRPr="00A005B3" w:rsidRDefault="00A005B3" w:rsidP="00A005B3">
      <w:pPr>
        <w:pStyle w:val="Compact"/>
        <w:rPr>
          <w:sz w:val="22"/>
          <w:szCs w:val="22"/>
        </w:rPr>
      </w:pPr>
      <w:r w:rsidRPr="00A005B3">
        <w:rPr>
          <w:sz w:val="22"/>
          <w:szCs w:val="22"/>
        </w:rPr>
        <w:t xml:space="preserve">were       658   </w:t>
      </w:r>
    </w:p>
    <w:p w:rsidR="00A005B3" w:rsidRPr="00A005B3" w:rsidRDefault="00A005B3" w:rsidP="00A005B3">
      <w:pPr>
        <w:pStyle w:val="Compact"/>
        <w:rPr>
          <w:sz w:val="22"/>
          <w:szCs w:val="22"/>
        </w:rPr>
      </w:pPr>
      <w:r w:rsidRPr="00A005B3">
        <w:rPr>
          <w:sz w:val="22"/>
          <w:szCs w:val="22"/>
        </w:rPr>
        <w:t xml:space="preserve">but        654   </w:t>
      </w:r>
    </w:p>
    <w:p w:rsidR="00A005B3" w:rsidRPr="00A005B3" w:rsidRDefault="00A005B3" w:rsidP="00A005B3">
      <w:pPr>
        <w:pStyle w:val="Compact"/>
        <w:rPr>
          <w:sz w:val="22"/>
          <w:szCs w:val="22"/>
        </w:rPr>
      </w:pPr>
      <w:r w:rsidRPr="00A005B3">
        <w:rPr>
          <w:sz w:val="22"/>
          <w:szCs w:val="22"/>
        </w:rPr>
        <w:t xml:space="preserve">my         653   </w:t>
      </w:r>
    </w:p>
    <w:p w:rsidR="00A005B3" w:rsidRPr="00A005B3" w:rsidRDefault="00A005B3" w:rsidP="00A005B3">
      <w:pPr>
        <w:pStyle w:val="Compact"/>
        <w:rPr>
          <w:sz w:val="22"/>
          <w:szCs w:val="22"/>
        </w:rPr>
      </w:pPr>
      <w:proofErr w:type="spellStart"/>
      <w:r w:rsidRPr="00A005B3">
        <w:rPr>
          <w:sz w:val="22"/>
          <w:szCs w:val="22"/>
        </w:rPr>
        <w:t>mr</w:t>
      </w:r>
      <w:proofErr w:type="spellEnd"/>
      <w:r w:rsidRPr="00A005B3">
        <w:rPr>
          <w:sz w:val="22"/>
          <w:szCs w:val="22"/>
        </w:rPr>
        <w:t xml:space="preserve">         620   </w:t>
      </w:r>
    </w:p>
    <w:p w:rsidR="00A005B3" w:rsidRPr="00A005B3" w:rsidRDefault="00A005B3" w:rsidP="00A005B3">
      <w:pPr>
        <w:pStyle w:val="Compact"/>
        <w:rPr>
          <w:sz w:val="22"/>
          <w:szCs w:val="22"/>
        </w:rPr>
      </w:pPr>
      <w:r w:rsidRPr="00A005B3">
        <w:rPr>
          <w:sz w:val="22"/>
          <w:szCs w:val="22"/>
        </w:rPr>
        <w:t xml:space="preserve">this       588   </w:t>
      </w:r>
    </w:p>
    <w:p w:rsidR="00A005B3" w:rsidRPr="00A005B3" w:rsidRDefault="00A005B3" w:rsidP="00A005B3">
      <w:pPr>
        <w:pStyle w:val="Compact"/>
        <w:rPr>
          <w:sz w:val="22"/>
          <w:szCs w:val="22"/>
        </w:rPr>
      </w:pPr>
      <w:r w:rsidRPr="00A005B3">
        <w:rPr>
          <w:sz w:val="22"/>
          <w:szCs w:val="22"/>
        </w:rPr>
        <w:t xml:space="preserve">so         582   </w:t>
      </w:r>
    </w:p>
    <w:p w:rsidR="00A005B3" w:rsidRPr="00A005B3" w:rsidRDefault="00A005B3" w:rsidP="00A005B3">
      <w:pPr>
        <w:pStyle w:val="Compact"/>
        <w:rPr>
          <w:sz w:val="22"/>
          <w:szCs w:val="22"/>
        </w:rPr>
      </w:pPr>
      <w:r w:rsidRPr="00A005B3">
        <w:rPr>
          <w:sz w:val="22"/>
          <w:szCs w:val="22"/>
        </w:rPr>
        <w:t xml:space="preserve">by         578   </w:t>
      </w:r>
    </w:p>
    <w:p w:rsidR="00A005B3" w:rsidRPr="00A005B3" w:rsidRDefault="00A005B3" w:rsidP="00A005B3">
      <w:pPr>
        <w:pStyle w:val="Compact"/>
        <w:rPr>
          <w:sz w:val="22"/>
          <w:szCs w:val="22"/>
        </w:rPr>
      </w:pPr>
      <w:r w:rsidRPr="00A005B3">
        <w:rPr>
          <w:sz w:val="22"/>
          <w:szCs w:val="22"/>
        </w:rPr>
        <w:t xml:space="preserve">all        571   </w:t>
      </w:r>
    </w:p>
    <w:p w:rsidR="00A005B3" w:rsidRPr="00A005B3" w:rsidRDefault="00A005B3" w:rsidP="00A005B3">
      <w:pPr>
        <w:pStyle w:val="Compact"/>
        <w:rPr>
          <w:sz w:val="22"/>
          <w:szCs w:val="22"/>
        </w:rPr>
      </w:pPr>
      <w:r w:rsidRPr="00A005B3">
        <w:rPr>
          <w:sz w:val="22"/>
          <w:szCs w:val="22"/>
        </w:rPr>
        <w:t xml:space="preserve">there      567   </w:t>
      </w:r>
    </w:p>
    <w:p w:rsidR="00A005B3" w:rsidRPr="00A005B3" w:rsidRDefault="00A005B3" w:rsidP="00A005B3">
      <w:pPr>
        <w:pStyle w:val="Compact"/>
        <w:rPr>
          <w:sz w:val="22"/>
          <w:szCs w:val="22"/>
        </w:rPr>
      </w:pPr>
      <w:r w:rsidRPr="00A005B3">
        <w:rPr>
          <w:sz w:val="22"/>
          <w:szCs w:val="22"/>
        </w:rPr>
        <w:t xml:space="preserve">they       564   </w:t>
      </w:r>
    </w:p>
    <w:p w:rsidR="00A005B3" w:rsidRPr="00A005B3" w:rsidRDefault="00A005B3" w:rsidP="00A005B3">
      <w:pPr>
        <w:pStyle w:val="Compact"/>
        <w:rPr>
          <w:sz w:val="22"/>
          <w:szCs w:val="22"/>
        </w:rPr>
      </w:pPr>
      <w:r w:rsidRPr="00A005B3">
        <w:rPr>
          <w:sz w:val="22"/>
          <w:szCs w:val="22"/>
        </w:rPr>
        <w:t xml:space="preserve">no         548   </w:t>
      </w:r>
    </w:p>
    <w:p w:rsidR="00A005B3" w:rsidRPr="00A005B3" w:rsidRDefault="00A005B3" w:rsidP="00A005B3">
      <w:pPr>
        <w:pStyle w:val="Compact"/>
        <w:rPr>
          <w:sz w:val="22"/>
          <w:szCs w:val="22"/>
        </w:rPr>
      </w:pPr>
      <w:r w:rsidRPr="00A005B3">
        <w:rPr>
          <w:sz w:val="22"/>
          <w:szCs w:val="22"/>
        </w:rPr>
        <w:t xml:space="preserve">from       529   </w:t>
      </w:r>
    </w:p>
    <w:p w:rsidR="00A005B3" w:rsidRPr="00A005B3" w:rsidRDefault="00A005B3" w:rsidP="00A005B3">
      <w:pPr>
        <w:pStyle w:val="Compact"/>
        <w:rPr>
          <w:sz w:val="22"/>
          <w:szCs w:val="22"/>
        </w:rPr>
      </w:pPr>
      <w:r w:rsidRPr="00A005B3">
        <w:rPr>
          <w:sz w:val="22"/>
          <w:szCs w:val="22"/>
        </w:rPr>
        <w:t xml:space="preserve">me         522   </w:t>
      </w:r>
    </w:p>
    <w:p w:rsidR="00A005B3" w:rsidRPr="00A005B3" w:rsidRDefault="00A005B3" w:rsidP="00A005B3">
      <w:pPr>
        <w:pStyle w:val="Compact"/>
        <w:rPr>
          <w:sz w:val="22"/>
          <w:szCs w:val="22"/>
        </w:rPr>
      </w:pPr>
      <w:r w:rsidRPr="00A005B3">
        <w:rPr>
          <w:sz w:val="22"/>
          <w:szCs w:val="22"/>
        </w:rPr>
        <w:t xml:space="preserve">if         471   </w:t>
      </w:r>
    </w:p>
    <w:p w:rsidR="00A005B3" w:rsidRPr="00A005B3" w:rsidRDefault="00A005B3" w:rsidP="00A005B3">
      <w:pPr>
        <w:pStyle w:val="Compact"/>
        <w:rPr>
          <w:sz w:val="22"/>
          <w:szCs w:val="22"/>
        </w:rPr>
      </w:pPr>
      <w:r w:rsidRPr="00A005B3">
        <w:rPr>
          <w:sz w:val="22"/>
          <w:szCs w:val="22"/>
        </w:rPr>
        <w:t xml:space="preserve">she        459   </w:t>
      </w:r>
    </w:p>
    <w:p w:rsidR="00A005B3" w:rsidRPr="00A005B3" w:rsidRDefault="00A005B3" w:rsidP="00A005B3">
      <w:pPr>
        <w:pStyle w:val="Compact"/>
        <w:rPr>
          <w:sz w:val="22"/>
          <w:szCs w:val="22"/>
        </w:rPr>
      </w:pPr>
      <w:r w:rsidRPr="00A005B3">
        <w:rPr>
          <w:sz w:val="22"/>
          <w:szCs w:val="22"/>
        </w:rPr>
        <w:t xml:space="preserve">out        446   </w:t>
      </w:r>
    </w:p>
    <w:p w:rsidR="00A005B3" w:rsidRPr="00A005B3" w:rsidRDefault="00A005B3" w:rsidP="00A005B3">
      <w:pPr>
        <w:pStyle w:val="Compact"/>
        <w:rPr>
          <w:sz w:val="22"/>
          <w:szCs w:val="22"/>
        </w:rPr>
      </w:pPr>
      <w:r w:rsidRPr="00A005B3">
        <w:rPr>
          <w:sz w:val="22"/>
          <w:szCs w:val="22"/>
        </w:rPr>
        <w:t xml:space="preserve">one        438   </w:t>
      </w:r>
    </w:p>
    <w:p w:rsidR="00A005B3" w:rsidRPr="00A005B3" w:rsidRDefault="00A005B3" w:rsidP="00A005B3">
      <w:pPr>
        <w:pStyle w:val="Compact"/>
        <w:rPr>
          <w:sz w:val="22"/>
          <w:szCs w:val="22"/>
        </w:rPr>
      </w:pPr>
      <w:r w:rsidRPr="00A005B3">
        <w:rPr>
          <w:sz w:val="22"/>
          <w:szCs w:val="22"/>
        </w:rPr>
        <w:t xml:space="preserve">been       435   </w:t>
      </w:r>
    </w:p>
    <w:p w:rsidR="00A005B3" w:rsidRPr="00A005B3" w:rsidRDefault="00A005B3" w:rsidP="00A005B3">
      <w:pPr>
        <w:pStyle w:val="Compact"/>
        <w:rPr>
          <w:sz w:val="22"/>
          <w:szCs w:val="22"/>
        </w:rPr>
      </w:pPr>
      <w:r w:rsidRPr="00A005B3">
        <w:rPr>
          <w:sz w:val="22"/>
          <w:szCs w:val="22"/>
        </w:rPr>
        <w:t xml:space="preserve">or         434   </w:t>
      </w:r>
    </w:p>
    <w:p w:rsidR="00A005B3" w:rsidRPr="00A005B3" w:rsidRDefault="00A005B3" w:rsidP="00A005B3">
      <w:pPr>
        <w:pStyle w:val="Compact"/>
        <w:rPr>
          <w:sz w:val="22"/>
          <w:szCs w:val="22"/>
        </w:rPr>
      </w:pPr>
      <w:r w:rsidRPr="00A005B3">
        <w:rPr>
          <w:sz w:val="22"/>
          <w:szCs w:val="22"/>
        </w:rPr>
        <w:t xml:space="preserve">when       434   </w:t>
      </w:r>
    </w:p>
    <w:p w:rsidR="00A005B3" w:rsidRPr="00A005B3" w:rsidRDefault="00A005B3" w:rsidP="00A005B3">
      <w:pPr>
        <w:pStyle w:val="Compact"/>
        <w:rPr>
          <w:sz w:val="22"/>
          <w:szCs w:val="22"/>
        </w:rPr>
      </w:pPr>
      <w:r w:rsidRPr="00A005B3">
        <w:rPr>
          <w:sz w:val="22"/>
          <w:szCs w:val="22"/>
        </w:rPr>
        <w:t xml:space="preserve">which      409   </w:t>
      </w:r>
    </w:p>
    <w:p w:rsidR="00A005B3" w:rsidRPr="00A005B3" w:rsidRDefault="00A005B3" w:rsidP="00A005B3">
      <w:pPr>
        <w:pStyle w:val="Compact"/>
        <w:rPr>
          <w:sz w:val="22"/>
          <w:szCs w:val="22"/>
        </w:rPr>
      </w:pPr>
      <w:r w:rsidRPr="00A005B3">
        <w:rPr>
          <w:sz w:val="22"/>
          <w:szCs w:val="22"/>
        </w:rPr>
        <w:t xml:space="preserve">them       393   </w:t>
      </w:r>
    </w:p>
    <w:p w:rsidR="00A005B3" w:rsidRPr="00A005B3" w:rsidRDefault="00A005B3" w:rsidP="00A005B3">
      <w:pPr>
        <w:pStyle w:val="Compact"/>
        <w:rPr>
          <w:sz w:val="22"/>
          <w:szCs w:val="22"/>
        </w:rPr>
      </w:pPr>
      <w:r w:rsidRPr="00A005B3">
        <w:rPr>
          <w:sz w:val="22"/>
          <w:szCs w:val="22"/>
        </w:rPr>
        <w:t xml:space="preserve">who        375   </w:t>
      </w:r>
    </w:p>
    <w:p w:rsidR="00A005B3" w:rsidRPr="00A005B3" w:rsidRDefault="00A005B3" w:rsidP="00A005B3">
      <w:pPr>
        <w:pStyle w:val="Compact"/>
        <w:rPr>
          <w:sz w:val="22"/>
          <w:szCs w:val="22"/>
        </w:rPr>
      </w:pPr>
      <w:r w:rsidRPr="00A005B3">
        <w:rPr>
          <w:sz w:val="22"/>
          <w:szCs w:val="22"/>
        </w:rPr>
        <w:t xml:space="preserve">what       371   </w:t>
      </w:r>
    </w:p>
    <w:p w:rsidR="00A005B3" w:rsidRPr="00A005B3" w:rsidRDefault="00A005B3" w:rsidP="00A005B3">
      <w:pPr>
        <w:pStyle w:val="Compact"/>
        <w:rPr>
          <w:sz w:val="22"/>
          <w:szCs w:val="22"/>
        </w:rPr>
      </w:pPr>
      <w:r w:rsidRPr="00A005B3">
        <w:rPr>
          <w:sz w:val="22"/>
          <w:szCs w:val="22"/>
        </w:rPr>
        <w:t xml:space="preserve">an         349   </w:t>
      </w:r>
    </w:p>
    <w:p w:rsidR="00A005B3" w:rsidRPr="00A005B3" w:rsidRDefault="00A005B3" w:rsidP="00A005B3">
      <w:pPr>
        <w:pStyle w:val="Compact"/>
        <w:rPr>
          <w:sz w:val="22"/>
          <w:szCs w:val="22"/>
        </w:rPr>
      </w:pPr>
      <w:r w:rsidRPr="00A005B3">
        <w:rPr>
          <w:sz w:val="22"/>
          <w:szCs w:val="22"/>
        </w:rPr>
        <w:t xml:space="preserve">your       345   </w:t>
      </w:r>
    </w:p>
    <w:p w:rsidR="00A005B3" w:rsidRPr="00A005B3" w:rsidRDefault="00A005B3" w:rsidP="00A005B3">
      <w:pPr>
        <w:pStyle w:val="Compact"/>
        <w:rPr>
          <w:sz w:val="22"/>
          <w:szCs w:val="22"/>
        </w:rPr>
      </w:pPr>
      <w:r w:rsidRPr="00A005B3">
        <w:rPr>
          <w:sz w:val="22"/>
          <w:szCs w:val="22"/>
        </w:rPr>
        <w:t xml:space="preserve">would      341   </w:t>
      </w:r>
    </w:p>
    <w:p w:rsidR="00A005B3" w:rsidRPr="00A005B3" w:rsidRDefault="00A005B3" w:rsidP="00A005B3">
      <w:pPr>
        <w:pStyle w:val="Compact"/>
        <w:rPr>
          <w:sz w:val="22"/>
          <w:szCs w:val="22"/>
        </w:rPr>
      </w:pPr>
      <w:r w:rsidRPr="00A005B3">
        <w:rPr>
          <w:sz w:val="22"/>
          <w:szCs w:val="22"/>
        </w:rPr>
        <w:t xml:space="preserve">lorry      336   </w:t>
      </w:r>
    </w:p>
    <w:p w:rsidR="00A005B3" w:rsidRPr="00A005B3" w:rsidRDefault="00A005B3" w:rsidP="00A005B3">
      <w:pPr>
        <w:pStyle w:val="Compact"/>
        <w:rPr>
          <w:sz w:val="22"/>
          <w:szCs w:val="22"/>
        </w:rPr>
      </w:pPr>
      <w:r w:rsidRPr="00A005B3">
        <w:rPr>
          <w:sz w:val="22"/>
          <w:szCs w:val="22"/>
        </w:rPr>
        <w:t xml:space="preserve">are        333   </w:t>
      </w:r>
    </w:p>
    <w:p w:rsidR="00A005B3" w:rsidRPr="00A005B3" w:rsidRDefault="00A005B3" w:rsidP="00A005B3">
      <w:pPr>
        <w:pStyle w:val="Compact"/>
        <w:rPr>
          <w:sz w:val="22"/>
          <w:szCs w:val="22"/>
        </w:rPr>
      </w:pPr>
      <w:r w:rsidRPr="00A005B3">
        <w:rPr>
          <w:sz w:val="22"/>
          <w:szCs w:val="22"/>
        </w:rPr>
        <w:t xml:space="preserve">into       319   </w:t>
      </w:r>
    </w:p>
    <w:p w:rsidR="00A005B3" w:rsidRPr="00A005B3" w:rsidRDefault="00A005B3" w:rsidP="00A005B3">
      <w:pPr>
        <w:pStyle w:val="Compact"/>
        <w:rPr>
          <w:sz w:val="22"/>
          <w:szCs w:val="22"/>
        </w:rPr>
      </w:pPr>
      <w:r w:rsidRPr="00A005B3">
        <w:rPr>
          <w:sz w:val="22"/>
          <w:szCs w:val="22"/>
        </w:rPr>
        <w:t xml:space="preserve">their      318   </w:t>
      </w:r>
    </w:p>
    <w:p w:rsidR="00A005B3" w:rsidRPr="00A005B3" w:rsidRDefault="00A005B3" w:rsidP="00A005B3">
      <w:pPr>
        <w:pStyle w:val="Compact"/>
        <w:rPr>
          <w:sz w:val="22"/>
          <w:szCs w:val="22"/>
        </w:rPr>
      </w:pPr>
      <w:r w:rsidRPr="00A005B3">
        <w:rPr>
          <w:sz w:val="22"/>
          <w:szCs w:val="22"/>
        </w:rPr>
        <w:t xml:space="preserve">do         315   </w:t>
      </w:r>
    </w:p>
    <w:p w:rsidR="00A005B3" w:rsidRPr="00A005B3" w:rsidRDefault="00A005B3" w:rsidP="00A005B3">
      <w:pPr>
        <w:pStyle w:val="Compact"/>
        <w:rPr>
          <w:sz w:val="22"/>
          <w:szCs w:val="22"/>
        </w:rPr>
      </w:pPr>
      <w:r w:rsidRPr="00A005B3">
        <w:rPr>
          <w:sz w:val="22"/>
          <w:szCs w:val="22"/>
        </w:rPr>
        <w:t xml:space="preserve">up         309   </w:t>
      </w:r>
    </w:p>
    <w:p w:rsidR="00A005B3" w:rsidRPr="00A005B3" w:rsidRDefault="00A005B3" w:rsidP="00A005B3">
      <w:pPr>
        <w:pStyle w:val="Compact"/>
        <w:rPr>
          <w:sz w:val="22"/>
          <w:szCs w:val="22"/>
        </w:rPr>
      </w:pPr>
      <w:r w:rsidRPr="00A005B3">
        <w:rPr>
          <w:sz w:val="22"/>
          <w:szCs w:val="22"/>
        </w:rPr>
        <w:t xml:space="preserve">will       295   </w:t>
      </w:r>
    </w:p>
    <w:p w:rsidR="00A005B3" w:rsidRPr="00A005B3" w:rsidRDefault="00A005B3" w:rsidP="00A005B3">
      <w:pPr>
        <w:pStyle w:val="Compact"/>
        <w:rPr>
          <w:sz w:val="22"/>
          <w:szCs w:val="22"/>
        </w:rPr>
      </w:pPr>
      <w:r w:rsidRPr="00A005B3">
        <w:rPr>
          <w:sz w:val="22"/>
          <w:szCs w:val="22"/>
        </w:rPr>
        <w:t xml:space="preserve">upon       291   </w:t>
      </w:r>
    </w:p>
    <w:p w:rsidR="00A005B3" w:rsidRPr="00A005B3" w:rsidRDefault="00A005B3" w:rsidP="00A005B3">
      <w:pPr>
        <w:pStyle w:val="Compact"/>
        <w:rPr>
          <w:sz w:val="22"/>
          <w:szCs w:val="22"/>
        </w:rPr>
      </w:pPr>
      <w:r w:rsidRPr="00A005B3">
        <w:rPr>
          <w:sz w:val="22"/>
          <w:szCs w:val="22"/>
        </w:rPr>
        <w:t xml:space="preserve">could      282   </w:t>
      </w:r>
    </w:p>
    <w:p w:rsidR="00A005B3" w:rsidRPr="00A005B3" w:rsidRDefault="00A005B3" w:rsidP="00A005B3">
      <w:pPr>
        <w:pStyle w:val="Compact"/>
        <w:rPr>
          <w:sz w:val="22"/>
          <w:szCs w:val="22"/>
        </w:rPr>
      </w:pPr>
      <w:proofErr w:type="spellStart"/>
      <w:r w:rsidRPr="00A005B3">
        <w:rPr>
          <w:sz w:val="22"/>
          <w:szCs w:val="22"/>
        </w:rPr>
        <w:t>defarge</w:t>
      </w:r>
      <w:proofErr w:type="spellEnd"/>
      <w:r w:rsidRPr="00A005B3">
        <w:rPr>
          <w:sz w:val="22"/>
          <w:szCs w:val="22"/>
        </w:rPr>
        <w:t xml:space="preserve">    280   </w:t>
      </w:r>
    </w:p>
    <w:p w:rsidR="00A005B3" w:rsidRPr="00A005B3" w:rsidRDefault="00A005B3" w:rsidP="00A005B3">
      <w:pPr>
        <w:pStyle w:val="Compact"/>
        <w:rPr>
          <w:sz w:val="22"/>
          <w:szCs w:val="22"/>
        </w:rPr>
      </w:pPr>
      <w:r w:rsidRPr="00A005B3">
        <w:rPr>
          <w:sz w:val="22"/>
          <w:szCs w:val="22"/>
        </w:rPr>
        <w:t xml:space="preserve">man        279   </w:t>
      </w:r>
    </w:p>
    <w:p w:rsidR="00A005B3" w:rsidRPr="00A005B3" w:rsidRDefault="00A005B3" w:rsidP="00A005B3">
      <w:pPr>
        <w:pStyle w:val="Compact"/>
        <w:rPr>
          <w:sz w:val="22"/>
          <w:szCs w:val="22"/>
        </w:rPr>
      </w:pPr>
      <w:r w:rsidRPr="00A005B3">
        <w:rPr>
          <w:sz w:val="22"/>
          <w:szCs w:val="22"/>
        </w:rPr>
        <w:t xml:space="preserve">little     265   </w:t>
      </w:r>
    </w:p>
    <w:p w:rsidR="00A005B3" w:rsidRPr="00A005B3" w:rsidRDefault="00A005B3" w:rsidP="00A005B3">
      <w:pPr>
        <w:pStyle w:val="Compact"/>
        <w:rPr>
          <w:sz w:val="22"/>
          <w:szCs w:val="22"/>
        </w:rPr>
      </w:pPr>
      <w:r w:rsidRPr="00A005B3">
        <w:rPr>
          <w:sz w:val="22"/>
          <w:szCs w:val="22"/>
        </w:rPr>
        <w:t xml:space="preserve">its        261   </w:t>
      </w:r>
    </w:p>
    <w:p w:rsidR="00A005B3" w:rsidRPr="00A005B3" w:rsidRDefault="00A005B3" w:rsidP="00A005B3">
      <w:pPr>
        <w:pStyle w:val="Compact"/>
        <w:rPr>
          <w:sz w:val="22"/>
          <w:szCs w:val="22"/>
        </w:rPr>
      </w:pPr>
      <w:r w:rsidRPr="00A005B3">
        <w:rPr>
          <w:sz w:val="22"/>
          <w:szCs w:val="22"/>
        </w:rPr>
        <w:t xml:space="preserve">more       261   </w:t>
      </w:r>
    </w:p>
    <w:p w:rsidR="00A005B3" w:rsidRPr="00A005B3" w:rsidRDefault="00A005B3" w:rsidP="00A005B3">
      <w:pPr>
        <w:pStyle w:val="Compact"/>
        <w:rPr>
          <w:sz w:val="22"/>
          <w:szCs w:val="22"/>
        </w:rPr>
      </w:pPr>
      <w:r w:rsidRPr="00A005B3">
        <w:rPr>
          <w:sz w:val="22"/>
          <w:szCs w:val="22"/>
        </w:rPr>
        <w:t xml:space="preserve">any        261   </w:t>
      </w:r>
    </w:p>
    <w:p w:rsidR="00A005B3" w:rsidRPr="00A005B3" w:rsidRDefault="00A005B3" w:rsidP="00A005B3">
      <w:pPr>
        <w:pStyle w:val="Compact"/>
        <w:rPr>
          <w:sz w:val="22"/>
          <w:szCs w:val="22"/>
        </w:rPr>
      </w:pPr>
      <w:r w:rsidRPr="00A005B3">
        <w:rPr>
          <w:sz w:val="22"/>
          <w:szCs w:val="22"/>
        </w:rPr>
        <w:t xml:space="preserve">time       260   </w:t>
      </w:r>
    </w:p>
    <w:p w:rsidR="00A005B3" w:rsidRPr="00A005B3" w:rsidRDefault="00A005B3" w:rsidP="00A005B3">
      <w:pPr>
        <w:pStyle w:val="Compact"/>
        <w:rPr>
          <w:sz w:val="22"/>
          <w:szCs w:val="22"/>
        </w:rPr>
      </w:pPr>
      <w:r w:rsidRPr="00A005B3">
        <w:rPr>
          <w:sz w:val="22"/>
          <w:szCs w:val="22"/>
        </w:rPr>
        <w:t xml:space="preserve">now        256   </w:t>
      </w:r>
    </w:p>
    <w:p w:rsidR="00A005B3" w:rsidRPr="00A005B3" w:rsidRDefault="00A005B3" w:rsidP="00A005B3">
      <w:pPr>
        <w:pStyle w:val="Compact"/>
        <w:rPr>
          <w:sz w:val="22"/>
          <w:szCs w:val="22"/>
        </w:rPr>
      </w:pPr>
      <w:r w:rsidRPr="00A005B3">
        <w:rPr>
          <w:sz w:val="22"/>
          <w:szCs w:val="22"/>
        </w:rPr>
        <w:t xml:space="preserve">then       253   </w:t>
      </w:r>
    </w:p>
    <w:p w:rsidR="00A005B3" w:rsidRPr="00A005B3" w:rsidRDefault="00A005B3" w:rsidP="00A005B3">
      <w:pPr>
        <w:pStyle w:val="Compact"/>
        <w:rPr>
          <w:sz w:val="22"/>
          <w:szCs w:val="22"/>
        </w:rPr>
      </w:pPr>
      <w:r w:rsidRPr="00A005B3">
        <w:rPr>
          <w:sz w:val="22"/>
          <w:szCs w:val="22"/>
        </w:rPr>
        <w:t xml:space="preserve">hand       247   </w:t>
      </w:r>
    </w:p>
    <w:p w:rsidR="00A005B3" w:rsidRPr="00A005B3" w:rsidRDefault="00A005B3" w:rsidP="00A005B3">
      <w:pPr>
        <w:pStyle w:val="Compact"/>
        <w:rPr>
          <w:sz w:val="22"/>
          <w:szCs w:val="22"/>
        </w:rPr>
      </w:pPr>
      <w:r w:rsidRPr="00A005B3">
        <w:rPr>
          <w:sz w:val="22"/>
          <w:szCs w:val="22"/>
        </w:rPr>
        <w:t xml:space="preserve">before     232   </w:t>
      </w:r>
    </w:p>
    <w:p w:rsidR="00A005B3" w:rsidRPr="00A005B3" w:rsidRDefault="00A005B3" w:rsidP="00A005B3">
      <w:pPr>
        <w:pStyle w:val="Compact"/>
        <w:rPr>
          <w:sz w:val="22"/>
          <w:szCs w:val="22"/>
        </w:rPr>
      </w:pPr>
      <w:r w:rsidRPr="00A005B3">
        <w:rPr>
          <w:sz w:val="22"/>
          <w:szCs w:val="22"/>
        </w:rPr>
        <w:t xml:space="preserve">down       232   </w:t>
      </w:r>
    </w:p>
    <w:p w:rsidR="00A005B3" w:rsidRPr="00A005B3" w:rsidRDefault="00A005B3" w:rsidP="00A005B3">
      <w:pPr>
        <w:pStyle w:val="Compact"/>
        <w:rPr>
          <w:sz w:val="22"/>
          <w:szCs w:val="22"/>
        </w:rPr>
      </w:pPr>
      <w:r w:rsidRPr="00A005B3">
        <w:rPr>
          <w:sz w:val="22"/>
          <w:szCs w:val="22"/>
        </w:rPr>
        <w:t xml:space="preserve">miss       232   </w:t>
      </w:r>
    </w:p>
    <w:p w:rsidR="00A005B3" w:rsidRPr="00A005B3" w:rsidRDefault="00A005B3" w:rsidP="00A005B3">
      <w:pPr>
        <w:pStyle w:val="Compact"/>
        <w:rPr>
          <w:sz w:val="22"/>
          <w:szCs w:val="22"/>
        </w:rPr>
      </w:pPr>
      <w:r w:rsidRPr="00A005B3">
        <w:rPr>
          <w:sz w:val="22"/>
          <w:szCs w:val="22"/>
        </w:rPr>
        <w:t xml:space="preserve">know       230   </w:t>
      </w:r>
    </w:p>
    <w:p w:rsidR="00A005B3" w:rsidRPr="00A005B3" w:rsidRDefault="00A005B3" w:rsidP="00A005B3">
      <w:pPr>
        <w:pStyle w:val="Compact"/>
        <w:rPr>
          <w:sz w:val="22"/>
          <w:szCs w:val="22"/>
        </w:rPr>
      </w:pPr>
      <w:r w:rsidRPr="00A005B3">
        <w:rPr>
          <w:sz w:val="22"/>
          <w:szCs w:val="22"/>
        </w:rPr>
        <w:t xml:space="preserve">some       229   </w:t>
      </w:r>
    </w:p>
    <w:p w:rsidR="00A005B3" w:rsidRPr="00A005B3" w:rsidRDefault="00A005B3" w:rsidP="00A005B3">
      <w:pPr>
        <w:pStyle w:val="Compact"/>
        <w:rPr>
          <w:sz w:val="22"/>
          <w:szCs w:val="22"/>
        </w:rPr>
      </w:pPr>
      <w:r w:rsidRPr="00A005B3">
        <w:rPr>
          <w:sz w:val="22"/>
          <w:szCs w:val="22"/>
        </w:rPr>
        <w:t xml:space="preserve">again      227   </w:t>
      </w:r>
    </w:p>
    <w:p w:rsidR="00A005B3" w:rsidRPr="00A005B3" w:rsidRDefault="00A005B3" w:rsidP="00A005B3">
      <w:pPr>
        <w:pStyle w:val="Compact"/>
        <w:rPr>
          <w:sz w:val="22"/>
          <w:szCs w:val="22"/>
        </w:rPr>
      </w:pPr>
      <w:r w:rsidRPr="00A005B3">
        <w:rPr>
          <w:sz w:val="22"/>
          <w:szCs w:val="22"/>
        </w:rPr>
        <w:t xml:space="preserve">am         225   </w:t>
      </w:r>
    </w:p>
    <w:p w:rsidR="00A005B3" w:rsidRPr="00A005B3" w:rsidRDefault="00A005B3" w:rsidP="00A005B3">
      <w:pPr>
        <w:pStyle w:val="Compact"/>
        <w:rPr>
          <w:sz w:val="22"/>
          <w:szCs w:val="22"/>
        </w:rPr>
      </w:pPr>
      <w:r w:rsidRPr="00A005B3">
        <w:rPr>
          <w:sz w:val="22"/>
          <w:szCs w:val="22"/>
        </w:rPr>
        <w:t xml:space="preserve">himself    219   </w:t>
      </w:r>
    </w:p>
    <w:p w:rsidR="00A005B3" w:rsidRPr="00A005B3" w:rsidRDefault="00A005B3" w:rsidP="00A005B3">
      <w:pPr>
        <w:pStyle w:val="Compact"/>
        <w:rPr>
          <w:sz w:val="22"/>
          <w:szCs w:val="22"/>
        </w:rPr>
      </w:pPr>
      <w:r w:rsidRPr="00A005B3">
        <w:rPr>
          <w:sz w:val="22"/>
          <w:szCs w:val="22"/>
        </w:rPr>
        <w:t xml:space="preserve">very       217   </w:t>
      </w:r>
    </w:p>
    <w:p w:rsidR="00A005B3" w:rsidRPr="00A005B3" w:rsidRDefault="00A005B3" w:rsidP="00A005B3">
      <w:pPr>
        <w:pStyle w:val="Compact"/>
        <w:rPr>
          <w:sz w:val="22"/>
          <w:szCs w:val="22"/>
        </w:rPr>
      </w:pPr>
      <w:r w:rsidRPr="00A005B3">
        <w:rPr>
          <w:sz w:val="22"/>
          <w:szCs w:val="22"/>
        </w:rPr>
        <w:t xml:space="preserve">than       216   </w:t>
      </w:r>
    </w:p>
    <w:p w:rsidR="00A005B3" w:rsidRPr="00A005B3" w:rsidRDefault="00A005B3" w:rsidP="00A005B3">
      <w:pPr>
        <w:pStyle w:val="Compact"/>
        <w:rPr>
          <w:sz w:val="22"/>
          <w:szCs w:val="22"/>
        </w:rPr>
      </w:pPr>
      <w:r w:rsidRPr="00A005B3">
        <w:rPr>
          <w:sz w:val="22"/>
          <w:szCs w:val="22"/>
        </w:rPr>
        <w:t xml:space="preserve">two        211   </w:t>
      </w:r>
    </w:p>
    <w:p w:rsidR="00A005B3" w:rsidRPr="00A005B3" w:rsidRDefault="00A005B3" w:rsidP="00A005B3">
      <w:pPr>
        <w:pStyle w:val="Compact"/>
        <w:rPr>
          <w:sz w:val="22"/>
          <w:szCs w:val="22"/>
        </w:rPr>
      </w:pPr>
      <w:r w:rsidRPr="00A005B3">
        <w:rPr>
          <w:sz w:val="22"/>
          <w:szCs w:val="22"/>
        </w:rPr>
        <w:t xml:space="preserve">good       209   </w:t>
      </w:r>
    </w:p>
    <w:p w:rsidR="00A005B3" w:rsidRPr="00A005B3" w:rsidRDefault="00A005B3" w:rsidP="00A005B3">
      <w:pPr>
        <w:pStyle w:val="Compact"/>
        <w:rPr>
          <w:sz w:val="22"/>
          <w:szCs w:val="22"/>
        </w:rPr>
      </w:pPr>
      <w:r w:rsidRPr="00A005B3">
        <w:rPr>
          <w:sz w:val="22"/>
          <w:szCs w:val="22"/>
        </w:rPr>
        <w:t xml:space="preserve">like       198   </w:t>
      </w:r>
    </w:p>
    <w:p w:rsidR="00A005B3" w:rsidRPr="00A005B3" w:rsidRDefault="00A005B3" w:rsidP="00A005B3">
      <w:pPr>
        <w:pStyle w:val="Compact"/>
        <w:rPr>
          <w:sz w:val="22"/>
          <w:szCs w:val="22"/>
        </w:rPr>
      </w:pPr>
      <w:r w:rsidRPr="00A005B3">
        <w:rPr>
          <w:sz w:val="22"/>
          <w:szCs w:val="22"/>
        </w:rPr>
        <w:t xml:space="preserve">see        198   </w:t>
      </w:r>
    </w:p>
    <w:p w:rsidR="00A005B3" w:rsidRPr="00A005B3" w:rsidRDefault="00A005B3" w:rsidP="00A005B3">
      <w:pPr>
        <w:pStyle w:val="Compact"/>
        <w:rPr>
          <w:sz w:val="22"/>
          <w:szCs w:val="22"/>
        </w:rPr>
      </w:pPr>
      <w:r w:rsidRPr="00A005B3">
        <w:rPr>
          <w:sz w:val="22"/>
          <w:szCs w:val="22"/>
        </w:rPr>
        <w:t xml:space="preserve">other      193   </w:t>
      </w:r>
    </w:p>
    <w:p w:rsidR="00A005B3" w:rsidRPr="00A005B3" w:rsidRDefault="00A005B3" w:rsidP="00A005B3">
      <w:pPr>
        <w:pStyle w:val="Compact"/>
        <w:rPr>
          <w:sz w:val="22"/>
          <w:szCs w:val="22"/>
        </w:rPr>
      </w:pPr>
      <w:r w:rsidRPr="00A005B3">
        <w:rPr>
          <w:sz w:val="22"/>
          <w:szCs w:val="22"/>
        </w:rPr>
        <w:t xml:space="preserve">looked     193   </w:t>
      </w:r>
    </w:p>
    <w:p w:rsidR="00A005B3" w:rsidRPr="00A005B3" w:rsidRDefault="00A005B3" w:rsidP="00A005B3">
      <w:pPr>
        <w:pStyle w:val="Compact"/>
        <w:rPr>
          <w:sz w:val="22"/>
          <w:szCs w:val="22"/>
        </w:rPr>
      </w:pPr>
      <w:r w:rsidRPr="00A005B3">
        <w:rPr>
          <w:sz w:val="22"/>
          <w:szCs w:val="22"/>
        </w:rPr>
        <w:t xml:space="preserve">long       192   </w:t>
      </w:r>
    </w:p>
    <w:p w:rsidR="00A005B3" w:rsidRPr="00A005B3" w:rsidRDefault="00A005B3" w:rsidP="00A005B3">
      <w:pPr>
        <w:pStyle w:val="Compact"/>
        <w:rPr>
          <w:sz w:val="22"/>
          <w:szCs w:val="22"/>
        </w:rPr>
      </w:pPr>
      <w:r w:rsidRPr="00A005B3">
        <w:rPr>
          <w:sz w:val="22"/>
          <w:szCs w:val="22"/>
        </w:rPr>
        <w:t xml:space="preserve">never      192   </w:t>
      </w:r>
    </w:p>
    <w:p w:rsidR="00A005B3" w:rsidRPr="00A005B3" w:rsidRDefault="00A005B3" w:rsidP="00A005B3">
      <w:pPr>
        <w:pStyle w:val="Compact"/>
        <w:rPr>
          <w:sz w:val="22"/>
          <w:szCs w:val="22"/>
        </w:rPr>
      </w:pPr>
      <w:r w:rsidRPr="00A005B3">
        <w:rPr>
          <w:sz w:val="22"/>
          <w:szCs w:val="22"/>
        </w:rPr>
        <w:t xml:space="preserve">doctor     192   </w:t>
      </w:r>
    </w:p>
    <w:p w:rsidR="00A005B3" w:rsidRPr="00A005B3" w:rsidRDefault="00A005B3" w:rsidP="00A005B3">
      <w:pPr>
        <w:pStyle w:val="Compact"/>
        <w:rPr>
          <w:sz w:val="22"/>
          <w:szCs w:val="22"/>
        </w:rPr>
      </w:pPr>
      <w:proofErr w:type="spellStart"/>
      <w:r w:rsidRPr="00A005B3">
        <w:rPr>
          <w:sz w:val="22"/>
          <w:szCs w:val="22"/>
        </w:rPr>
        <w:t>madame</w:t>
      </w:r>
      <w:proofErr w:type="spellEnd"/>
      <w:r w:rsidRPr="00A005B3">
        <w:rPr>
          <w:sz w:val="22"/>
          <w:szCs w:val="22"/>
        </w:rPr>
        <w:t xml:space="preserve">     191   </w:t>
      </w:r>
    </w:p>
    <w:p w:rsidR="00A005B3" w:rsidRPr="00A005B3" w:rsidRDefault="00A005B3" w:rsidP="00A005B3">
      <w:pPr>
        <w:pStyle w:val="Compact"/>
        <w:rPr>
          <w:sz w:val="22"/>
          <w:szCs w:val="22"/>
        </w:rPr>
      </w:pPr>
      <w:r w:rsidRPr="00A005B3">
        <w:rPr>
          <w:sz w:val="22"/>
          <w:szCs w:val="22"/>
        </w:rPr>
        <w:t xml:space="preserve">face       187   </w:t>
      </w:r>
    </w:p>
    <w:p w:rsidR="00A005B3" w:rsidRPr="00A005B3" w:rsidRDefault="00A005B3" w:rsidP="00A005B3">
      <w:pPr>
        <w:pStyle w:val="Compact"/>
        <w:rPr>
          <w:sz w:val="22"/>
          <w:szCs w:val="22"/>
        </w:rPr>
      </w:pPr>
      <w:r w:rsidRPr="00A005B3">
        <w:rPr>
          <w:sz w:val="22"/>
          <w:szCs w:val="22"/>
        </w:rPr>
        <w:t xml:space="preserve">these      187   </w:t>
      </w:r>
    </w:p>
    <w:p w:rsidR="00A005B3" w:rsidRPr="00A005B3" w:rsidRDefault="00A005B3" w:rsidP="00A005B3">
      <w:pPr>
        <w:pStyle w:val="Compact"/>
        <w:rPr>
          <w:sz w:val="22"/>
          <w:szCs w:val="22"/>
        </w:rPr>
      </w:pPr>
      <w:r w:rsidRPr="00A005B3">
        <w:rPr>
          <w:sz w:val="22"/>
          <w:szCs w:val="22"/>
        </w:rPr>
        <w:t xml:space="preserve">old        186   </w:t>
      </w:r>
    </w:p>
    <w:p w:rsidR="00A005B3" w:rsidRPr="00A005B3" w:rsidRDefault="00A005B3" w:rsidP="00A005B3">
      <w:pPr>
        <w:pStyle w:val="Compact"/>
        <w:rPr>
          <w:sz w:val="22"/>
          <w:szCs w:val="22"/>
        </w:rPr>
      </w:pPr>
      <w:r w:rsidRPr="00A005B3">
        <w:rPr>
          <w:sz w:val="22"/>
          <w:szCs w:val="22"/>
        </w:rPr>
        <w:t xml:space="preserve">made       185   </w:t>
      </w:r>
    </w:p>
    <w:p w:rsidR="00A005B3" w:rsidRPr="00A005B3" w:rsidRDefault="00A005B3" w:rsidP="00A005B3">
      <w:pPr>
        <w:pStyle w:val="Compact"/>
        <w:rPr>
          <w:sz w:val="22"/>
          <w:szCs w:val="22"/>
        </w:rPr>
      </w:pPr>
      <w:r w:rsidRPr="00A005B3">
        <w:rPr>
          <w:sz w:val="22"/>
          <w:szCs w:val="22"/>
        </w:rPr>
        <w:t xml:space="preserve">here       184   </w:t>
      </w:r>
    </w:p>
    <w:p w:rsidR="00A005B3" w:rsidRPr="00A005B3" w:rsidRDefault="00A005B3" w:rsidP="00A005B3">
      <w:pPr>
        <w:pStyle w:val="Compact"/>
        <w:rPr>
          <w:sz w:val="22"/>
          <w:szCs w:val="22"/>
        </w:rPr>
      </w:pPr>
      <w:r w:rsidRPr="00A005B3">
        <w:rPr>
          <w:sz w:val="22"/>
          <w:szCs w:val="22"/>
        </w:rPr>
        <w:t xml:space="preserve">night      182   </w:t>
      </w:r>
    </w:p>
    <w:p w:rsidR="00A005B3" w:rsidRPr="00A005B3" w:rsidRDefault="00A005B3" w:rsidP="00A005B3">
      <w:pPr>
        <w:pStyle w:val="Compact"/>
        <w:rPr>
          <w:sz w:val="22"/>
          <w:szCs w:val="22"/>
        </w:rPr>
      </w:pPr>
      <w:r w:rsidRPr="00A005B3">
        <w:rPr>
          <w:sz w:val="22"/>
          <w:szCs w:val="22"/>
        </w:rPr>
        <w:t xml:space="preserve">much       181   </w:t>
      </w:r>
    </w:p>
    <w:p w:rsidR="00A005B3" w:rsidRPr="00A005B3" w:rsidRDefault="00A005B3" w:rsidP="00A005B3">
      <w:pPr>
        <w:pStyle w:val="Compact"/>
        <w:rPr>
          <w:sz w:val="22"/>
          <w:szCs w:val="22"/>
        </w:rPr>
      </w:pPr>
      <w:r w:rsidRPr="00A005B3">
        <w:rPr>
          <w:sz w:val="22"/>
          <w:szCs w:val="22"/>
        </w:rPr>
        <w:t>way        180</w:t>
      </w:r>
    </w:p>
    <w:p w:rsidR="00F118E5" w:rsidRDefault="00F118E5">
      <w:pPr>
        <w:pStyle w:val="Heading2"/>
        <w:sectPr w:rsidR="00F118E5" w:rsidSect="00F118E5">
          <w:type w:val="continuous"/>
          <w:pgSz w:w="12240" w:h="15840"/>
          <w:pgMar w:top="1440" w:right="1440" w:bottom="1440" w:left="1440" w:header="720" w:footer="720" w:gutter="0"/>
          <w:cols w:num="3" w:space="720"/>
        </w:sectPr>
      </w:pPr>
      <w:bookmarkStart w:id="9" w:name="p3-bonus"/>
    </w:p>
    <w:p w:rsidR="00B34B90" w:rsidRDefault="00837F27">
      <w:pPr>
        <w:pStyle w:val="Heading2"/>
      </w:pPr>
      <w:r>
        <w:t>P3 Bonus</w:t>
      </w:r>
      <w:bookmarkEnd w:id="9"/>
    </w:p>
    <w:p w:rsidR="00EE1130" w:rsidRPr="00EE1130" w:rsidRDefault="00EE1130" w:rsidP="00EE1130">
      <w:pPr>
        <w:pStyle w:val="BodyText"/>
      </w:pPr>
      <w:r>
        <w:t xml:space="preserve">We can use the tool Counter from the library collections, to quickly count the number of each word. Helpful people </w:t>
      </w:r>
      <w:r w:rsidR="003C2A75">
        <w:t xml:space="preserve">on the internet also suggested using an </w:t>
      </w:r>
      <w:proofErr w:type="spellStart"/>
      <w:r w:rsidR="003C2A75">
        <w:t>itertools</w:t>
      </w:r>
      <w:proofErr w:type="spellEnd"/>
      <w:r w:rsidR="003C2A75">
        <w:t xml:space="preserve"> tool chain, to map the words through, but unless there was multiprocessing this is more a memory saver, than a way to make the code quicker, and doesn’t really make it simpler to implement.</w:t>
      </w:r>
    </w:p>
    <w:p w:rsidR="00B34B90" w:rsidRDefault="00837F27">
      <w:pPr>
        <w:pStyle w:val="Heading2"/>
      </w:pPr>
      <w:bookmarkStart w:id="10" w:name="p4.1"/>
      <w:r>
        <w:t>P4.1</w:t>
      </w:r>
      <w:bookmarkEnd w:id="10"/>
    </w:p>
    <w:p w:rsidR="00645264" w:rsidRPr="00645264" w:rsidRDefault="003C2A75" w:rsidP="00645264">
      <w:pPr>
        <w:pStyle w:val="BodyText"/>
      </w:pPr>
      <w:r>
        <w:t>It is important to be able to reuse code that you wrote to save time and energy, but also to build up more complex behavior from functions that accomplish tasks simple enough to understand.</w:t>
      </w:r>
    </w:p>
    <w:p w:rsidR="00B34B90" w:rsidRDefault="00837F27">
      <w:pPr>
        <w:pStyle w:val="Heading2"/>
      </w:pPr>
      <w:bookmarkStart w:id="11" w:name="p4.2"/>
      <w:r>
        <w:t>P4.2</w:t>
      </w:r>
      <w:bookmarkEnd w:id="11"/>
    </w:p>
    <w:p w:rsidR="00645264" w:rsidRPr="00645264" w:rsidRDefault="003C2A75" w:rsidP="00645264">
      <w:pPr>
        <w:pStyle w:val="BodyText"/>
      </w:pPr>
      <w:r>
        <w:t xml:space="preserve">Yes, if we </w:t>
      </w:r>
      <w:r w:rsidR="000B3113">
        <w:t xml:space="preserve">let q1 equal q2, the probability of the second coin giving heads or tails will not be affected by the outcome of the first coin. </w:t>
      </w:r>
    </w:p>
    <w:p w:rsidR="00B34B90" w:rsidRDefault="00837F27">
      <w:pPr>
        <w:pStyle w:val="Heading2"/>
      </w:pPr>
      <w:bookmarkStart w:id="12" w:name="p4.3"/>
      <w:r>
        <w:lastRenderedPageBreak/>
        <w:t>P4.3</w:t>
      </w:r>
      <w:bookmarkEnd w:id="12"/>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for p = 0.5 q1 = 0.75 q2 = 0.25</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event     count</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 xml:space="preserve">HH        368   </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 xml:space="preserve">HT        121   </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 xml:space="preserve">TH        113   </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 xml:space="preserve">TT        398   </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for p = 0.2 q1 = 0.75 q2 = 0.25</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event     count</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 xml:space="preserve">HH        143   </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 xml:space="preserve">HT        59    </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 xml:space="preserve">TH        207   </w:t>
      </w:r>
    </w:p>
    <w:p w:rsidR="00CA300A" w:rsidRPr="00CA300A" w:rsidRDefault="00CA300A" w:rsidP="00CA300A">
      <w:pPr>
        <w:pStyle w:val="BodyText"/>
        <w:rPr>
          <w:color w:val="000000" w:themeColor="text1"/>
        </w:rPr>
      </w:pPr>
      <w:r w:rsidRPr="00CA300A">
        <w:rPr>
          <w:rFonts w:ascii="Roboto Mono for Powerline" w:hAnsi="Roboto Mono for Powerline" w:cs="Roboto Mono for Powerline"/>
          <w:color w:val="000000" w:themeColor="text1"/>
          <w:sz w:val="22"/>
          <w:szCs w:val="22"/>
        </w:rPr>
        <w:t xml:space="preserve">TT        591  </w:t>
      </w:r>
    </w:p>
    <w:p w:rsidR="00B34B90" w:rsidRDefault="00837F27" w:rsidP="006A498D">
      <w:pPr>
        <w:pStyle w:val="Heading2"/>
        <w:tabs>
          <w:tab w:val="left" w:pos="1080"/>
        </w:tabs>
      </w:pPr>
      <w:bookmarkStart w:id="13" w:name="p4.4"/>
      <w:r>
        <w:t>P4.4</w:t>
      </w:r>
      <w:bookmarkEnd w:id="13"/>
      <w:r w:rsidR="006A498D">
        <w:tab/>
      </w:r>
    </w:p>
    <w:p w:rsidR="006A498D" w:rsidRPr="006A498D" w:rsidRDefault="006A498D" w:rsidP="006A498D">
      <w:pPr>
        <w:pStyle w:val="BodyText"/>
      </w:pPr>
      <w:r>
        <w:t xml:space="preserve">Given a list of events for a random variable the easiest way to estimate the probability of an event is to add up the number of times an event occurs and divide by the total number of measurements.  Can this method miss events? If by miss, we mean is it possible to not observe an event with happens with small probability, yes it is possible to not observe any instance of an event. But we will not miss any of the events which were observed using this method. </w:t>
      </w:r>
    </w:p>
    <w:p w:rsidR="00B34B90" w:rsidRDefault="00837F27">
      <w:pPr>
        <w:pStyle w:val="Heading2"/>
      </w:pPr>
      <w:bookmarkStart w:id="14" w:name="p4.5"/>
      <w:r>
        <w:t>P4.5</w:t>
      </w:r>
      <w:bookmarkEnd w:id="14"/>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for p = 0.5 q1 = 0.75 q2 = 0.25</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 xml:space="preserve">event     joint </w:t>
      </w:r>
      <w:proofErr w:type="spellStart"/>
      <w:r w:rsidRPr="00CA300A">
        <w:rPr>
          <w:rFonts w:ascii="Roboto Mono for Powerline" w:hAnsi="Roboto Mono for Powerline" w:cs="Roboto Mono for Powerline"/>
          <w:color w:val="000000" w:themeColor="text1"/>
          <w:sz w:val="22"/>
          <w:szCs w:val="22"/>
        </w:rPr>
        <w:t>prob</w:t>
      </w:r>
      <w:proofErr w:type="spellEnd"/>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lang w:val="de-DE"/>
        </w:rPr>
      </w:pPr>
      <w:r w:rsidRPr="00CA300A">
        <w:rPr>
          <w:rFonts w:ascii="Roboto Mono for Powerline" w:hAnsi="Roboto Mono for Powerline" w:cs="Roboto Mono for Powerline"/>
          <w:color w:val="000000" w:themeColor="text1"/>
          <w:sz w:val="22"/>
          <w:szCs w:val="22"/>
          <w:lang w:val="de-DE"/>
        </w:rPr>
        <w:t>-------------------------------</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lang w:val="de-DE"/>
        </w:rPr>
      </w:pPr>
      <w:r w:rsidRPr="00CA300A">
        <w:rPr>
          <w:rFonts w:ascii="Roboto Mono for Powerline" w:hAnsi="Roboto Mono for Powerline" w:cs="Roboto Mono for Powerline"/>
          <w:color w:val="000000" w:themeColor="text1"/>
          <w:sz w:val="22"/>
          <w:szCs w:val="22"/>
          <w:lang w:val="de-DE"/>
        </w:rPr>
        <w:t xml:space="preserve">P(H,H)    0.356 </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lang w:val="de-DE"/>
        </w:rPr>
      </w:pPr>
      <w:r w:rsidRPr="00CA300A">
        <w:rPr>
          <w:rFonts w:ascii="Roboto Mono for Powerline" w:hAnsi="Roboto Mono for Powerline" w:cs="Roboto Mono for Powerline"/>
          <w:color w:val="000000" w:themeColor="text1"/>
          <w:sz w:val="22"/>
          <w:szCs w:val="22"/>
          <w:lang w:val="de-DE"/>
        </w:rPr>
        <w:t xml:space="preserve">P(H,T)    0.111 </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lang w:val="de-DE"/>
        </w:rPr>
      </w:pPr>
      <w:r w:rsidRPr="00CA300A">
        <w:rPr>
          <w:rFonts w:ascii="Roboto Mono for Powerline" w:hAnsi="Roboto Mono for Powerline" w:cs="Roboto Mono for Powerline"/>
          <w:color w:val="000000" w:themeColor="text1"/>
          <w:sz w:val="22"/>
          <w:szCs w:val="22"/>
          <w:lang w:val="de-DE"/>
        </w:rPr>
        <w:t xml:space="preserve">P(T,H)    0.114 </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lang w:val="de-DE"/>
        </w:rPr>
      </w:pPr>
      <w:r w:rsidRPr="00CA300A">
        <w:rPr>
          <w:rFonts w:ascii="Roboto Mono for Powerline" w:hAnsi="Roboto Mono for Powerline" w:cs="Roboto Mono for Powerline"/>
          <w:color w:val="000000" w:themeColor="text1"/>
          <w:sz w:val="22"/>
          <w:szCs w:val="22"/>
          <w:lang w:val="de-DE"/>
        </w:rPr>
        <w:t xml:space="preserve">P(T,T)    0.419 </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lang w:val="de-DE"/>
        </w:rPr>
      </w:pP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for p = 0.2 q1 = 0.75 q2 = 0.25</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rPr>
      </w:pPr>
      <w:r w:rsidRPr="00CA300A">
        <w:rPr>
          <w:rFonts w:ascii="Roboto Mono for Powerline" w:hAnsi="Roboto Mono for Powerline" w:cs="Roboto Mono for Powerline"/>
          <w:color w:val="000000" w:themeColor="text1"/>
          <w:sz w:val="22"/>
          <w:szCs w:val="22"/>
        </w:rPr>
        <w:t xml:space="preserve">event     joint </w:t>
      </w:r>
      <w:proofErr w:type="spellStart"/>
      <w:r w:rsidRPr="00CA300A">
        <w:rPr>
          <w:rFonts w:ascii="Roboto Mono for Powerline" w:hAnsi="Roboto Mono for Powerline" w:cs="Roboto Mono for Powerline"/>
          <w:color w:val="000000" w:themeColor="text1"/>
          <w:sz w:val="22"/>
          <w:szCs w:val="22"/>
        </w:rPr>
        <w:t>prob</w:t>
      </w:r>
      <w:proofErr w:type="spellEnd"/>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lang w:val="de-DE"/>
        </w:rPr>
      </w:pPr>
      <w:r w:rsidRPr="00CA300A">
        <w:rPr>
          <w:rFonts w:ascii="Roboto Mono for Powerline" w:hAnsi="Roboto Mono for Powerline" w:cs="Roboto Mono for Powerline"/>
          <w:color w:val="000000" w:themeColor="text1"/>
          <w:sz w:val="22"/>
          <w:szCs w:val="22"/>
          <w:lang w:val="de-DE"/>
        </w:rPr>
        <w:t>-------------------------------</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lang w:val="de-DE"/>
        </w:rPr>
      </w:pPr>
      <w:r w:rsidRPr="00CA300A">
        <w:rPr>
          <w:rFonts w:ascii="Roboto Mono for Powerline" w:hAnsi="Roboto Mono for Powerline" w:cs="Roboto Mono for Powerline"/>
          <w:color w:val="000000" w:themeColor="text1"/>
          <w:sz w:val="22"/>
          <w:szCs w:val="22"/>
          <w:lang w:val="de-DE"/>
        </w:rPr>
        <w:t xml:space="preserve">P(H,H)    0.131 </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lang w:val="de-DE"/>
        </w:rPr>
      </w:pPr>
      <w:r w:rsidRPr="00CA300A">
        <w:rPr>
          <w:rFonts w:ascii="Roboto Mono for Powerline" w:hAnsi="Roboto Mono for Powerline" w:cs="Roboto Mono for Powerline"/>
          <w:color w:val="000000" w:themeColor="text1"/>
          <w:sz w:val="22"/>
          <w:szCs w:val="22"/>
          <w:lang w:val="de-DE"/>
        </w:rPr>
        <w:t xml:space="preserve">P(H,T)    0.059 </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lang w:val="de-DE"/>
        </w:rPr>
      </w:pPr>
      <w:r w:rsidRPr="00CA300A">
        <w:rPr>
          <w:rFonts w:ascii="Roboto Mono for Powerline" w:hAnsi="Roboto Mono for Powerline" w:cs="Roboto Mono for Powerline"/>
          <w:color w:val="000000" w:themeColor="text1"/>
          <w:sz w:val="22"/>
          <w:szCs w:val="22"/>
          <w:lang w:val="de-DE"/>
        </w:rPr>
        <w:lastRenderedPageBreak/>
        <w:t xml:space="preserve">P(T,H)    0.191 </w:t>
      </w:r>
    </w:p>
    <w:p w:rsidR="00CA300A" w:rsidRPr="00CA300A" w:rsidRDefault="00CA300A" w:rsidP="00CA3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Roboto Mono for Powerline" w:hAnsi="Roboto Mono for Powerline" w:cs="Roboto Mono for Powerline"/>
          <w:color w:val="000000" w:themeColor="text1"/>
          <w:sz w:val="22"/>
          <w:szCs w:val="22"/>
          <w:lang w:val="de-DE"/>
        </w:rPr>
      </w:pPr>
      <w:r w:rsidRPr="00CA300A">
        <w:rPr>
          <w:rFonts w:ascii="Roboto Mono for Powerline" w:hAnsi="Roboto Mono for Powerline" w:cs="Roboto Mono for Powerline"/>
          <w:color w:val="000000" w:themeColor="text1"/>
          <w:sz w:val="22"/>
          <w:szCs w:val="22"/>
          <w:lang w:val="de-DE"/>
        </w:rPr>
        <w:t xml:space="preserve">P(T,T)    0.619 </w:t>
      </w:r>
    </w:p>
    <w:p w:rsidR="00CA300A" w:rsidRPr="00CA300A" w:rsidRDefault="00CA300A" w:rsidP="00CA300A">
      <w:pPr>
        <w:pStyle w:val="BodyText"/>
        <w:rPr>
          <w:color w:val="000000" w:themeColor="text1"/>
          <w:lang w:val="de-DE"/>
        </w:rPr>
      </w:pPr>
    </w:p>
    <w:p w:rsidR="00B34B90" w:rsidRDefault="00837F27">
      <w:pPr>
        <w:pStyle w:val="Heading2"/>
      </w:pPr>
      <w:bookmarkStart w:id="15" w:name="p4-bonus-1"/>
      <w:r>
        <w:t>P4 Bonus 1</w:t>
      </w:r>
      <w:bookmarkEnd w:id="15"/>
    </w:p>
    <w:p w:rsidR="00E20CC8" w:rsidRDefault="00E20CC8" w:rsidP="00E20CC8">
      <w:pPr>
        <w:pStyle w:val="BodyText"/>
      </w:pPr>
      <w:r w:rsidRPr="00E20CC8">
        <w:drawing>
          <wp:anchor distT="0" distB="0" distL="114300" distR="114300" simplePos="0" relativeHeight="251660288" behindDoc="0" locked="0" layoutInCell="1" allowOverlap="1" wp14:anchorId="36B1058B">
            <wp:simplePos x="0" y="0"/>
            <wp:positionH relativeFrom="column">
              <wp:posOffset>1981835</wp:posOffset>
            </wp:positionH>
            <wp:positionV relativeFrom="paragraph">
              <wp:posOffset>590550</wp:posOffset>
            </wp:positionV>
            <wp:extent cx="1982301" cy="210762"/>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82301" cy="210762"/>
                    </a:xfrm>
                    <a:prstGeom prst="rect">
                      <a:avLst/>
                    </a:prstGeom>
                  </pic:spPr>
                </pic:pic>
              </a:graphicData>
            </a:graphic>
            <wp14:sizeRelH relativeFrom="page">
              <wp14:pctWidth>0</wp14:pctWidth>
            </wp14:sizeRelH>
            <wp14:sizeRelV relativeFrom="page">
              <wp14:pctHeight>0</wp14:pctHeight>
            </wp14:sizeRelV>
          </wp:anchor>
        </w:drawing>
      </w:r>
      <w:r>
        <w:t xml:space="preserve">If two random variable are independent, then their joint probability is factorable, mathematically written as </w:t>
      </w:r>
    </w:p>
    <w:p w:rsidR="00E20CC8" w:rsidRPr="00E20CC8" w:rsidRDefault="00E20CC8" w:rsidP="00E20CC8">
      <w:pPr>
        <w:pStyle w:val="BodyText"/>
      </w:pPr>
      <w:r>
        <w:t xml:space="preserve">So if we can calculate P(X) and P(Y) independently by marginalizing over the others, then we can compare to see if P(X,Y) is really separable or not. </w:t>
      </w:r>
      <w:r w:rsidR="00420BB4">
        <w:t>I did this by taking the absolute value of the difference between the joint probability and the product of the marginalized probabilities for the first and second coin, and comparing in each case. If the difference was smaller than some tolerate for all pairs of joint probabilities, then the function prints independent, but if the difference is too large, they are declared dependent.</w:t>
      </w:r>
    </w:p>
    <w:p w:rsidR="00B34B90" w:rsidRDefault="00837F27">
      <w:pPr>
        <w:pStyle w:val="Heading2"/>
      </w:pPr>
      <w:bookmarkStart w:id="16" w:name="p4-bonus-2"/>
      <w:r>
        <w:t>P4 Bonu</w:t>
      </w:r>
      <w:r>
        <w:t>s 2</w:t>
      </w:r>
      <w:bookmarkEnd w:id="16"/>
    </w:p>
    <w:p w:rsidR="0072353A" w:rsidRDefault="0072353A" w:rsidP="0072353A">
      <w:pPr>
        <w:pStyle w:val="BodyText"/>
      </w:pPr>
      <w:r w:rsidRPr="0072353A">
        <w:drawing>
          <wp:anchor distT="0" distB="0" distL="114300" distR="114300" simplePos="0" relativeHeight="251663360" behindDoc="0" locked="0" layoutInCell="1" allowOverlap="1" wp14:anchorId="225FC940">
            <wp:simplePos x="0" y="0"/>
            <wp:positionH relativeFrom="column">
              <wp:posOffset>1559859</wp:posOffset>
            </wp:positionH>
            <wp:positionV relativeFrom="paragraph">
              <wp:posOffset>1127140</wp:posOffset>
            </wp:positionV>
            <wp:extent cx="2491259" cy="2413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1259" cy="241300"/>
                    </a:xfrm>
                    <a:prstGeom prst="rect">
                      <a:avLst/>
                    </a:prstGeom>
                  </pic:spPr>
                </pic:pic>
              </a:graphicData>
            </a:graphic>
            <wp14:sizeRelH relativeFrom="page">
              <wp14:pctWidth>0</wp14:pctWidth>
            </wp14:sizeRelH>
            <wp14:sizeRelV relativeFrom="page">
              <wp14:pctHeight>0</wp14:pctHeight>
            </wp14:sizeRelV>
          </wp:anchor>
        </w:drawing>
      </w:r>
      <w:r>
        <w:t xml:space="preserve">I’m reasonably confident at around n = 50 if the coin is very dependent. To investigate this, I computed an estimate of joint probability and the product of the marginalized probabilities corresponding to that joint probability at each coin flip. If this pair for each unique event, which is colored the same approaches its partner, then the coins are independent, and if they remain distinct, the coins are dependent since </w:t>
      </w:r>
    </w:p>
    <w:p w:rsidR="0072353A" w:rsidRDefault="0072353A" w:rsidP="0072353A">
      <w:pPr>
        <w:pStyle w:val="BodyText"/>
      </w:pPr>
      <w:r>
        <w:rPr>
          <w:noProof/>
        </w:rPr>
        <w:drawing>
          <wp:anchor distT="0" distB="0" distL="114300" distR="114300" simplePos="0" relativeHeight="251661312" behindDoc="0" locked="0" layoutInCell="1" allowOverlap="1">
            <wp:simplePos x="0" y="0"/>
            <wp:positionH relativeFrom="column">
              <wp:posOffset>121023</wp:posOffset>
            </wp:positionH>
            <wp:positionV relativeFrom="paragraph">
              <wp:posOffset>624691</wp:posOffset>
            </wp:positionV>
            <wp:extent cx="5464810" cy="40989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endent.png"/>
                    <pic:cNvPicPr/>
                  </pic:nvPicPr>
                  <pic:blipFill>
                    <a:blip r:embed="rId11">
                      <a:extLst>
                        <a:ext uri="{28A0092B-C50C-407E-A947-70E740481C1C}">
                          <a14:useLocalDpi xmlns:a14="http://schemas.microsoft.com/office/drawing/2010/main" val="0"/>
                        </a:ext>
                      </a:extLst>
                    </a:blip>
                    <a:stretch>
                      <a:fillRect/>
                    </a:stretch>
                  </pic:blipFill>
                  <pic:spPr>
                    <a:xfrm>
                      <a:off x="0" y="0"/>
                      <a:ext cx="5464810" cy="4098925"/>
                    </a:xfrm>
                    <a:prstGeom prst="rect">
                      <a:avLst/>
                    </a:prstGeom>
                  </pic:spPr>
                </pic:pic>
              </a:graphicData>
            </a:graphic>
            <wp14:sizeRelH relativeFrom="page">
              <wp14:pctWidth>0</wp14:pctWidth>
            </wp14:sizeRelH>
            <wp14:sizeRelV relativeFrom="page">
              <wp14:pctHeight>0</wp14:pctHeight>
            </wp14:sizeRelV>
          </wp:anchor>
        </w:drawing>
      </w:r>
    </w:p>
    <w:p w:rsidR="0072353A" w:rsidRDefault="0072353A" w:rsidP="0072353A">
      <w:pPr>
        <w:pStyle w:val="BodyText"/>
      </w:pPr>
      <w:bookmarkStart w:id="17" w:name="_GoBack"/>
      <w:r>
        <w:rPr>
          <w:noProof/>
        </w:rPr>
        <w:lastRenderedPageBreak/>
        <w:drawing>
          <wp:anchor distT="0" distB="0" distL="114300" distR="114300" simplePos="0" relativeHeight="251662336" behindDoc="0" locked="0" layoutInCell="1" allowOverlap="1">
            <wp:simplePos x="0" y="0"/>
            <wp:positionH relativeFrom="column">
              <wp:posOffset>-66675</wp:posOffset>
            </wp:positionH>
            <wp:positionV relativeFrom="paragraph">
              <wp:posOffset>-1168101</wp:posOffset>
            </wp:positionV>
            <wp:extent cx="5842000" cy="4381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pendent.png"/>
                    <pic:cNvPicPr/>
                  </pic:nvPicPr>
                  <pic:blipFill>
                    <a:blip r:embed="rId12">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bookmarkEnd w:id="17"/>
    </w:p>
    <w:p w:rsidR="0072353A" w:rsidRDefault="0072353A" w:rsidP="0072353A">
      <w:pPr>
        <w:pStyle w:val="BodyText"/>
      </w:pPr>
    </w:p>
    <w:p w:rsidR="0072353A" w:rsidRDefault="0072353A" w:rsidP="0072353A">
      <w:pPr>
        <w:pStyle w:val="BodyText"/>
      </w:pPr>
    </w:p>
    <w:p w:rsidR="0072353A" w:rsidRDefault="0072353A" w:rsidP="0072353A">
      <w:pPr>
        <w:pStyle w:val="BodyText"/>
      </w:pPr>
    </w:p>
    <w:p w:rsidR="0072353A" w:rsidRDefault="0072353A" w:rsidP="0072353A">
      <w:pPr>
        <w:pStyle w:val="BodyText"/>
      </w:pPr>
    </w:p>
    <w:p w:rsidR="0072353A" w:rsidRPr="0072353A" w:rsidRDefault="0072353A" w:rsidP="0072353A">
      <w:pPr>
        <w:pStyle w:val="BodyText"/>
      </w:pPr>
    </w:p>
    <w:p w:rsidR="0072353A" w:rsidRPr="0072353A" w:rsidRDefault="0072353A" w:rsidP="0072353A">
      <w:pPr>
        <w:pStyle w:val="BodyText"/>
      </w:pPr>
    </w:p>
    <w:sectPr w:rsidR="0072353A" w:rsidRPr="0072353A" w:rsidSect="00F118E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F27" w:rsidRDefault="00837F27">
      <w:pPr>
        <w:spacing w:after="0"/>
      </w:pPr>
      <w:r>
        <w:separator/>
      </w:r>
    </w:p>
  </w:endnote>
  <w:endnote w:type="continuationSeparator" w:id="0">
    <w:p w:rsidR="00837F27" w:rsidRDefault="00837F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Roboto Mono for Powerline">
    <w:panose1 w:val="00000000000000000000"/>
    <w:charset w:val="00"/>
    <w:family w:val="auto"/>
    <w:pitch w:val="variable"/>
    <w:sig w:usb0="E00002FF" w:usb1="1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F27" w:rsidRDefault="00837F27">
      <w:r>
        <w:separator/>
      </w:r>
    </w:p>
  </w:footnote>
  <w:footnote w:type="continuationSeparator" w:id="0">
    <w:p w:rsidR="00837F27" w:rsidRDefault="00837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26B2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58C4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F2DC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6A22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5A90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ACDE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3404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0461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345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72D8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CA6ABC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89B8C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3FF9"/>
    <w:rsid w:val="00056184"/>
    <w:rsid w:val="000B3113"/>
    <w:rsid w:val="0014061E"/>
    <w:rsid w:val="00193CAC"/>
    <w:rsid w:val="00336557"/>
    <w:rsid w:val="003C2A75"/>
    <w:rsid w:val="00420BB4"/>
    <w:rsid w:val="004E29B3"/>
    <w:rsid w:val="004F4EB4"/>
    <w:rsid w:val="00551B3C"/>
    <w:rsid w:val="00577C22"/>
    <w:rsid w:val="00590D07"/>
    <w:rsid w:val="00645264"/>
    <w:rsid w:val="006A498D"/>
    <w:rsid w:val="0072353A"/>
    <w:rsid w:val="00744D98"/>
    <w:rsid w:val="00784D58"/>
    <w:rsid w:val="00837F27"/>
    <w:rsid w:val="008D6863"/>
    <w:rsid w:val="009A0EAB"/>
    <w:rsid w:val="00A005B3"/>
    <w:rsid w:val="00AA7216"/>
    <w:rsid w:val="00B34B90"/>
    <w:rsid w:val="00B86B75"/>
    <w:rsid w:val="00BC48D5"/>
    <w:rsid w:val="00C36279"/>
    <w:rsid w:val="00CA300A"/>
    <w:rsid w:val="00CB09F4"/>
    <w:rsid w:val="00DF6D43"/>
    <w:rsid w:val="00E20CC8"/>
    <w:rsid w:val="00E315A3"/>
    <w:rsid w:val="00EE1130"/>
    <w:rsid w:val="00F118E5"/>
    <w:rsid w:val="00F47A7E"/>
    <w:rsid w:val="00F5478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CCDD"/>
  <w15:docId w15:val="{925846C4-94B2-E643-8C87-9B6D9740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F1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96414">
      <w:bodyDiv w:val="1"/>
      <w:marLeft w:val="0"/>
      <w:marRight w:val="0"/>
      <w:marTop w:val="0"/>
      <w:marBottom w:val="0"/>
      <w:divBdr>
        <w:top w:val="none" w:sz="0" w:space="0" w:color="auto"/>
        <w:left w:val="none" w:sz="0" w:space="0" w:color="auto"/>
        <w:bottom w:val="none" w:sz="0" w:space="0" w:color="auto"/>
        <w:right w:val="none" w:sz="0" w:space="0" w:color="auto"/>
      </w:divBdr>
    </w:div>
    <w:div w:id="15823324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Arnold</cp:lastModifiedBy>
  <cp:revision>5</cp:revision>
  <dcterms:created xsi:type="dcterms:W3CDTF">2018-09-06T11:05:00Z</dcterms:created>
  <dcterms:modified xsi:type="dcterms:W3CDTF">2018-09-15T03:54:00Z</dcterms:modified>
</cp:coreProperties>
</file>