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558" w:rsidRDefault="0044271F">
      <w:r>
        <w:t>Research these</w:t>
      </w:r>
    </w:p>
    <w:p w:rsidR="004F53E0" w:rsidRDefault="0044271F">
      <w:r>
        <w:t>Vaccines weren’t tested for toxicity levels</w:t>
      </w:r>
    </w:p>
    <w:p w:rsidR="004F53E0" w:rsidRDefault="004F53E0">
      <w:pPr>
        <w:rPr>
          <w:rFonts w:ascii="Source Sans Pro" w:hAnsi="Source Sans Pro"/>
          <w:color w:val="000000"/>
          <w:sz w:val="26"/>
          <w:szCs w:val="26"/>
          <w:shd w:val="clear" w:color="auto" w:fill="FFFFFF"/>
        </w:rPr>
      </w:pPr>
      <w:r>
        <w:rPr>
          <w:rFonts w:ascii="Source Sans Pro" w:hAnsi="Source Sans Pro"/>
          <w:color w:val="000000"/>
          <w:sz w:val="26"/>
          <w:szCs w:val="26"/>
          <w:shd w:val="clear" w:color="auto" w:fill="FFFFFF"/>
        </w:rPr>
        <w:t xml:space="preserve">Studies reveal that a small fraction of those injured by vaccines ever file any claim at all since most </w:t>
      </w:r>
      <w:r w:rsidRPr="007E75E3">
        <w:rPr>
          <w:rFonts w:ascii="Source Sans Pro" w:hAnsi="Source Sans Pro"/>
          <w:color w:val="000000"/>
          <w:sz w:val="26"/>
          <w:szCs w:val="26"/>
          <w:highlight w:val="yellow"/>
          <w:shd w:val="clear" w:color="auto" w:fill="FFFFFF"/>
        </w:rPr>
        <w:t>doctors reject the notion that a problem was caused by a vaccine</w:t>
      </w:r>
      <w:r>
        <w:rPr>
          <w:rFonts w:ascii="Source Sans Pro" w:hAnsi="Source Sans Pro"/>
          <w:color w:val="000000"/>
          <w:sz w:val="26"/>
          <w:szCs w:val="26"/>
          <w:shd w:val="clear" w:color="auto" w:fill="FFFFFF"/>
        </w:rPr>
        <w:t xml:space="preserve"> despite the reality that such problems are listed on the manufacturers product insert. You can learn more by reading this </w:t>
      </w:r>
      <w:r w:rsidR="00A3421F">
        <w:rPr>
          <w:rFonts w:ascii="Source Sans Pro" w:hAnsi="Source Sans Pro"/>
          <w:color w:val="000000"/>
          <w:sz w:val="26"/>
          <w:szCs w:val="26"/>
          <w:shd w:val="clear" w:color="auto" w:fill="FFFFFF"/>
        </w:rPr>
        <w:t>o</w:t>
      </w:r>
      <w:r>
        <w:rPr>
          <w:rFonts w:ascii="Source Sans Pro" w:hAnsi="Source Sans Pro"/>
          <w:color w:val="000000"/>
          <w:sz w:val="26"/>
          <w:szCs w:val="26"/>
          <w:shd w:val="clear" w:color="auto" w:fill="FFFFFF"/>
        </w:rPr>
        <w:t>fficial document:</w:t>
      </w:r>
      <w:r>
        <w:rPr>
          <w:rStyle w:val="apple-converted-space"/>
          <w:rFonts w:ascii="Source Sans Pro" w:hAnsi="Source Sans Pro"/>
          <w:color w:val="000000"/>
          <w:sz w:val="26"/>
          <w:szCs w:val="26"/>
          <w:shd w:val="clear" w:color="auto" w:fill="FFFFFF"/>
        </w:rPr>
        <w:t> </w:t>
      </w:r>
      <w:hyperlink r:id="rId5" w:tgtFrame="_blank" w:history="1">
        <w:r>
          <w:rPr>
            <w:rStyle w:val="Hyperlink"/>
            <w:rFonts w:ascii="Source Sans Pro" w:hAnsi="Source Sans Pro"/>
            <w:color w:val="163CBB"/>
            <w:sz w:val="26"/>
            <w:szCs w:val="26"/>
            <w:bdr w:val="none" w:sz="0" w:space="0" w:color="auto" w:frame="1"/>
            <w:shd w:val="clear" w:color="auto" w:fill="FFFFFF"/>
          </w:rPr>
          <w:t>National Vaccine Injury Compensation Program</w:t>
        </w:r>
      </w:hyperlink>
      <w:r>
        <w:rPr>
          <w:rFonts w:ascii="Source Sans Pro" w:hAnsi="Source Sans Pro"/>
          <w:color w:val="000000"/>
          <w:sz w:val="26"/>
          <w:szCs w:val="26"/>
          <w:shd w:val="clear" w:color="auto" w:fill="FFFFFF"/>
        </w:rPr>
        <w:t>.</w:t>
      </w:r>
    </w:p>
    <w:p w:rsidR="004F53E0" w:rsidRDefault="004F53E0">
      <w:pPr>
        <w:rPr>
          <w:rFonts w:ascii="Source Sans Pro" w:hAnsi="Source Sans Pro"/>
          <w:color w:val="000000"/>
          <w:sz w:val="26"/>
          <w:szCs w:val="26"/>
          <w:shd w:val="clear" w:color="auto" w:fill="FFFFFF"/>
        </w:rPr>
      </w:pPr>
    </w:p>
    <w:p w:rsidR="007E75E3" w:rsidRDefault="004F53E0">
      <w:pPr>
        <w:rPr>
          <w:rFonts w:ascii="Source Sans Pro" w:hAnsi="Source Sans Pro"/>
          <w:color w:val="000000"/>
          <w:sz w:val="26"/>
          <w:szCs w:val="26"/>
          <w:shd w:val="clear" w:color="auto" w:fill="FFFFFF"/>
        </w:rPr>
      </w:pPr>
      <w:r>
        <w:rPr>
          <w:rFonts w:ascii="Source Sans Pro" w:hAnsi="Source Sans Pro"/>
          <w:color w:val="000000"/>
          <w:sz w:val="26"/>
          <w:szCs w:val="26"/>
          <w:shd w:val="clear" w:color="auto" w:fill="FFFFFF"/>
        </w:rPr>
        <w:t>Vaccines are known to be problematic for a segment of the population with a specific mitochondrial genetic mutation</w:t>
      </w:r>
    </w:p>
    <w:p w:rsidR="007E75E3" w:rsidRDefault="007E75E3">
      <w:pPr>
        <w:rPr>
          <w:rFonts w:ascii="Source Sans Pro" w:hAnsi="Source Sans Pro"/>
          <w:color w:val="000000"/>
          <w:sz w:val="26"/>
          <w:szCs w:val="26"/>
          <w:shd w:val="clear" w:color="auto" w:fill="FFFFFF"/>
        </w:rPr>
      </w:pPr>
    </w:p>
    <w:p w:rsidR="0044271F" w:rsidRDefault="007E75E3">
      <w:r>
        <w:rPr>
          <w:rFonts w:ascii="Source Sans Pro" w:hAnsi="Source Sans Pro"/>
          <w:color w:val="000000"/>
          <w:sz w:val="26"/>
          <w:szCs w:val="26"/>
          <w:shd w:val="clear" w:color="auto" w:fill="FFFFFF"/>
        </w:rPr>
        <w:t>In his 2004 testimony to Congress,</w:t>
      </w:r>
      <w:r>
        <w:rPr>
          <w:rStyle w:val="apple-converted-space"/>
          <w:rFonts w:ascii="Source Sans Pro" w:hAnsi="Source Sans Pro"/>
          <w:color w:val="000000"/>
          <w:sz w:val="26"/>
          <w:szCs w:val="26"/>
          <w:shd w:val="clear" w:color="auto" w:fill="FFFFFF"/>
        </w:rPr>
        <w:t> </w:t>
      </w:r>
      <w:hyperlink r:id="rId6" w:tgtFrame="_blank" w:tooltip="Dr. Rashid Butar" w:history="1">
        <w:r>
          <w:rPr>
            <w:rStyle w:val="Hyperlink"/>
            <w:rFonts w:ascii="Source Sans Pro" w:hAnsi="Source Sans Pro"/>
            <w:color w:val="163CBB"/>
            <w:sz w:val="26"/>
            <w:szCs w:val="26"/>
            <w:bdr w:val="none" w:sz="0" w:space="0" w:color="auto" w:frame="1"/>
            <w:shd w:val="clear" w:color="auto" w:fill="FFFFFF"/>
          </w:rPr>
          <w:t xml:space="preserve">Dr. Rashid </w:t>
        </w:r>
        <w:proofErr w:type="spellStart"/>
        <w:r>
          <w:rPr>
            <w:rStyle w:val="Hyperlink"/>
            <w:rFonts w:ascii="Source Sans Pro" w:hAnsi="Source Sans Pro"/>
            <w:color w:val="163CBB"/>
            <w:sz w:val="26"/>
            <w:szCs w:val="26"/>
            <w:bdr w:val="none" w:sz="0" w:space="0" w:color="auto" w:frame="1"/>
            <w:shd w:val="clear" w:color="auto" w:fill="FFFFFF"/>
          </w:rPr>
          <w:t>Buttar</w:t>
        </w:r>
        <w:proofErr w:type="spellEnd"/>
      </w:hyperlink>
      <w:r>
        <w:rPr>
          <w:rFonts w:ascii="Source Sans Pro" w:hAnsi="Source Sans Pro"/>
          <w:color w:val="000000"/>
          <w:sz w:val="26"/>
          <w:szCs w:val="26"/>
          <w:shd w:val="clear" w:color="auto" w:fill="FFFFFF"/>
        </w:rPr>
        <w:t> </w:t>
      </w:r>
      <w:bookmarkStart w:id="0" w:name="_ednref4"/>
      <w:r>
        <w:fldChar w:fldCharType="begin"/>
      </w:r>
      <w:r>
        <w:instrText xml:space="preserve"> HYPERLINK "http://www.stopmandatoryvaccination.com/vaccine-dangers/" \l "_edn4" </w:instrText>
      </w:r>
      <w:r>
        <w:fldChar w:fldCharType="separate"/>
      </w:r>
      <w:r>
        <w:rPr>
          <w:rStyle w:val="Hyperlink"/>
          <w:rFonts w:ascii="Source Sans Pro" w:hAnsi="Source Sans Pro"/>
          <w:color w:val="163CBB"/>
          <w:sz w:val="26"/>
          <w:szCs w:val="26"/>
          <w:bdr w:val="none" w:sz="0" w:space="0" w:color="auto" w:frame="1"/>
          <w:shd w:val="clear" w:color="auto" w:fill="FFFFFF"/>
        </w:rPr>
        <w:t>[iv]</w:t>
      </w:r>
      <w:r>
        <w:fldChar w:fldCharType="end"/>
      </w:r>
      <w:bookmarkEnd w:id="0"/>
      <w:r>
        <w:rPr>
          <w:rStyle w:val="apple-converted-space"/>
          <w:rFonts w:ascii="Source Sans Pro" w:hAnsi="Source Sans Pro"/>
          <w:color w:val="000000"/>
          <w:sz w:val="26"/>
          <w:szCs w:val="26"/>
          <w:shd w:val="clear" w:color="auto" w:fill="FFFFFF"/>
        </w:rPr>
        <w:t> </w:t>
      </w:r>
      <w:r>
        <w:rPr>
          <w:rFonts w:ascii="Source Sans Pro" w:hAnsi="Source Sans Pro"/>
          <w:color w:val="000000"/>
          <w:sz w:val="26"/>
          <w:szCs w:val="26"/>
          <w:shd w:val="clear" w:color="auto" w:fill="FFFFFF"/>
        </w:rPr>
        <w:t>(former vice chair of the</w:t>
      </w:r>
      <w:r>
        <w:rPr>
          <w:rStyle w:val="apple-converted-space"/>
          <w:rFonts w:ascii="Source Sans Pro" w:hAnsi="Source Sans Pro"/>
          <w:color w:val="000000"/>
          <w:sz w:val="26"/>
          <w:szCs w:val="26"/>
          <w:shd w:val="clear" w:color="auto" w:fill="FFFFFF"/>
        </w:rPr>
        <w:t> </w:t>
      </w:r>
      <w:hyperlink r:id="rId7" w:tgtFrame="_blank" w:history="1">
        <w:r>
          <w:rPr>
            <w:rStyle w:val="Hyperlink"/>
            <w:rFonts w:ascii="Source Sans Pro" w:hAnsi="Source Sans Pro"/>
            <w:color w:val="006600"/>
            <w:sz w:val="26"/>
            <w:szCs w:val="26"/>
            <w:bdr w:val="none" w:sz="0" w:space="0" w:color="auto" w:frame="1"/>
            <w:shd w:val="clear" w:color="auto" w:fill="FFFFFF"/>
          </w:rPr>
          <w:t>American Board of Clinical Metal Toxicology</w:t>
        </w:r>
      </w:hyperlink>
      <w:r>
        <w:rPr>
          <w:rStyle w:val="apple-converted-space"/>
          <w:rFonts w:ascii="Source Sans Pro" w:hAnsi="Source Sans Pro"/>
          <w:color w:val="000000"/>
          <w:sz w:val="26"/>
          <w:szCs w:val="26"/>
          <w:shd w:val="clear" w:color="auto" w:fill="FFFFFF"/>
        </w:rPr>
        <w:t> </w:t>
      </w:r>
      <w:r>
        <w:rPr>
          <w:rFonts w:ascii="Source Sans Pro" w:hAnsi="Source Sans Pro"/>
          <w:color w:val="000000"/>
          <w:sz w:val="26"/>
          <w:szCs w:val="26"/>
          <w:shd w:val="clear" w:color="auto" w:fill="FFFFFF"/>
        </w:rPr>
        <w:t xml:space="preserve">and scientist at North Carolina State University) said that children with autism suffer from acute mercury toxicity which results in many imbalances, including systemic </w:t>
      </w:r>
      <w:proofErr w:type="spellStart"/>
      <w:r>
        <w:rPr>
          <w:rFonts w:ascii="Source Sans Pro" w:hAnsi="Source Sans Pro"/>
          <w:color w:val="000000"/>
          <w:sz w:val="26"/>
          <w:szCs w:val="26"/>
          <w:shd w:val="clear" w:color="auto" w:fill="FFFFFF"/>
        </w:rPr>
        <w:t>candidiastis</w:t>
      </w:r>
      <w:proofErr w:type="spellEnd"/>
      <w:r>
        <w:rPr>
          <w:rFonts w:ascii="Source Sans Pro" w:hAnsi="Source Sans Pro"/>
          <w:color w:val="000000"/>
          <w:sz w:val="26"/>
          <w:szCs w:val="26"/>
          <w:shd w:val="clear" w:color="auto" w:fill="FFFFFF"/>
        </w:rPr>
        <w:t xml:space="preserve">, immune-suppression, immune dysfunctions, and gastrointestinal </w:t>
      </w:r>
      <w:proofErr w:type="spellStart"/>
      <w:r>
        <w:rPr>
          <w:rFonts w:ascii="Source Sans Pro" w:hAnsi="Source Sans Pro"/>
          <w:color w:val="000000"/>
          <w:sz w:val="26"/>
          <w:szCs w:val="26"/>
          <w:shd w:val="clear" w:color="auto" w:fill="FFFFFF"/>
        </w:rPr>
        <w:t>dysbiosis</w:t>
      </w:r>
      <w:proofErr w:type="spellEnd"/>
      <w:r>
        <w:rPr>
          <w:rFonts w:ascii="Source Sans Pro" w:hAnsi="Source Sans Pro"/>
          <w:color w:val="000000"/>
          <w:sz w:val="26"/>
          <w:szCs w:val="26"/>
          <w:shd w:val="clear" w:color="auto" w:fill="FFFFFF"/>
        </w:rPr>
        <w:t xml:space="preserve">. He calls these conditions fires which resulted from </w:t>
      </w:r>
      <w:r w:rsidRPr="007E75E3">
        <w:rPr>
          <w:rFonts w:ascii="Source Sans Pro" w:hAnsi="Source Sans Pro"/>
          <w:color w:val="000000"/>
          <w:sz w:val="26"/>
          <w:szCs w:val="26"/>
          <w:highlight w:val="yellow"/>
          <w:shd w:val="clear" w:color="auto" w:fill="FFFFFF"/>
        </w:rPr>
        <w:t>one spark: mercury, including (and exacerbated by) the mercury in trace amounts still in childhood vaccines</w:t>
      </w:r>
      <w:r>
        <w:rPr>
          <w:rFonts w:ascii="Source Sans Pro" w:hAnsi="Source Sans Pro"/>
          <w:color w:val="000000"/>
          <w:sz w:val="26"/>
          <w:szCs w:val="26"/>
          <w:shd w:val="clear" w:color="auto" w:fill="FFFFFF"/>
        </w:rPr>
        <w:t>.</w:t>
      </w:r>
      <w:r w:rsidR="0044271F">
        <w:t xml:space="preserve"> </w:t>
      </w:r>
    </w:p>
    <w:p w:rsidR="00337E2A" w:rsidRDefault="00337E2A"/>
    <w:p w:rsidR="00337E2A" w:rsidRPr="00337E2A" w:rsidRDefault="00337E2A" w:rsidP="00337E2A">
      <w:pPr>
        <w:shd w:val="clear" w:color="auto" w:fill="FFFFFF"/>
        <w:spacing w:after="0" w:line="360" w:lineRule="atLeast"/>
        <w:outlineLvl w:val="3"/>
        <w:rPr>
          <w:rFonts w:ascii="Source Sans Pro" w:eastAsia="Times New Roman" w:hAnsi="Source Sans Pro" w:cs="Times New Roman"/>
          <w:color w:val="054705"/>
          <w:sz w:val="39"/>
          <w:szCs w:val="39"/>
        </w:rPr>
      </w:pPr>
      <w:r w:rsidRPr="00337E2A">
        <w:rPr>
          <w:rFonts w:ascii="inherit" w:eastAsia="Times New Roman" w:hAnsi="inherit" w:cs="Times New Roman"/>
          <w:b/>
          <w:bCs/>
          <w:color w:val="054705"/>
          <w:sz w:val="39"/>
          <w:szCs w:val="39"/>
          <w:bdr w:val="none" w:sz="0" w:space="0" w:color="auto" w:frame="1"/>
        </w:rPr>
        <w:t>Vaccine Additives: Mercury, and Aluminum</w:t>
      </w:r>
    </w:p>
    <w:p w:rsidR="00337E2A" w:rsidRDefault="00337E2A"/>
    <w:p w:rsidR="00337E2A" w:rsidRDefault="00337E2A">
      <w:pPr>
        <w:rPr>
          <w:rFonts w:ascii="Source Sans Pro" w:hAnsi="Source Sans Pro"/>
          <w:color w:val="000000"/>
          <w:sz w:val="26"/>
          <w:szCs w:val="26"/>
          <w:u w:val="single"/>
          <w:bdr w:val="none" w:sz="0" w:space="0" w:color="auto" w:frame="1"/>
          <w:shd w:val="clear" w:color="auto" w:fill="FFFFFF"/>
        </w:rPr>
      </w:pPr>
      <w:r>
        <w:rPr>
          <w:rFonts w:ascii="Source Sans Pro" w:hAnsi="Source Sans Pro"/>
          <w:color w:val="000000"/>
          <w:sz w:val="26"/>
          <w:szCs w:val="26"/>
          <w:shd w:val="clear" w:color="auto" w:fill="FFFFFF"/>
        </w:rPr>
        <w:t>effects of the aluminum adjuvant, including</w:t>
      </w:r>
      <w:r>
        <w:rPr>
          <w:rStyle w:val="apple-converted-space"/>
          <w:rFonts w:ascii="Source Sans Pro" w:hAnsi="Source Sans Pro"/>
          <w:color w:val="000000"/>
          <w:sz w:val="26"/>
          <w:szCs w:val="26"/>
          <w:shd w:val="clear" w:color="auto" w:fill="FFFFFF"/>
        </w:rPr>
        <w:t> </w:t>
      </w:r>
      <w:r>
        <w:rPr>
          <w:rFonts w:ascii="Source Sans Pro" w:hAnsi="Source Sans Pro"/>
          <w:color w:val="000000"/>
          <w:sz w:val="26"/>
          <w:szCs w:val="26"/>
          <w:u w:val="single"/>
          <w:bdr w:val="none" w:sz="0" w:space="0" w:color="auto" w:frame="1"/>
          <w:shd w:val="clear" w:color="auto" w:fill="FFFFFF"/>
        </w:rPr>
        <w:t>serious neurological dysfunction</w:t>
      </w:r>
    </w:p>
    <w:p w:rsidR="00C84AC6" w:rsidRDefault="00C84AC6">
      <w:pPr>
        <w:rPr>
          <w:rFonts w:ascii="Source Sans Pro" w:hAnsi="Source Sans Pro"/>
          <w:color w:val="000000"/>
          <w:sz w:val="26"/>
          <w:szCs w:val="26"/>
          <w:shd w:val="clear" w:color="auto" w:fill="FFFFFF"/>
        </w:rPr>
      </w:pPr>
      <w:r>
        <w:rPr>
          <w:rFonts w:ascii="Source Sans Pro" w:hAnsi="Source Sans Pro"/>
          <w:color w:val="000000"/>
          <w:sz w:val="26"/>
          <w:szCs w:val="26"/>
          <w:shd w:val="clear" w:color="auto" w:fill="FFFFFF"/>
        </w:rPr>
        <w:t>One final problem with mercury is that combining it with other metals, such as aluminum,</w:t>
      </w:r>
      <w:r>
        <w:rPr>
          <w:rStyle w:val="apple-converted-space"/>
          <w:rFonts w:ascii="Source Sans Pro" w:hAnsi="Source Sans Pro"/>
          <w:color w:val="000000"/>
          <w:sz w:val="26"/>
          <w:szCs w:val="26"/>
          <w:shd w:val="clear" w:color="auto" w:fill="FFFFFF"/>
        </w:rPr>
        <w:t> </w:t>
      </w:r>
      <w:r w:rsidRPr="00A62273">
        <w:rPr>
          <w:rFonts w:ascii="Source Sans Pro" w:hAnsi="Source Sans Pro"/>
          <w:color w:val="000000"/>
          <w:sz w:val="26"/>
          <w:szCs w:val="26"/>
          <w:bdr w:val="none" w:sz="0" w:space="0" w:color="auto" w:frame="1"/>
          <w:shd w:val="clear" w:color="auto" w:fill="FFFFFF"/>
        </w:rPr>
        <w:t>exponentially</w:t>
      </w:r>
      <w:r w:rsidR="00A62273" w:rsidRPr="00A62273">
        <w:rPr>
          <w:rFonts w:ascii="Source Sans Pro" w:hAnsi="Source Sans Pro"/>
          <w:color w:val="000000"/>
          <w:sz w:val="26"/>
          <w:szCs w:val="26"/>
          <w:bdr w:val="none" w:sz="0" w:space="0" w:color="auto" w:frame="1"/>
          <w:shd w:val="clear" w:color="auto" w:fill="FFFFFF"/>
        </w:rPr>
        <w:t xml:space="preserve"> </w:t>
      </w:r>
      <w:r>
        <w:rPr>
          <w:rFonts w:ascii="Source Sans Pro" w:hAnsi="Source Sans Pro"/>
          <w:color w:val="000000"/>
          <w:sz w:val="26"/>
          <w:szCs w:val="26"/>
          <w:shd w:val="clear" w:color="auto" w:fill="FFFFFF"/>
        </w:rPr>
        <w:t>increases its toxicity</w:t>
      </w:r>
    </w:p>
    <w:p w:rsidR="00C84AC6" w:rsidRDefault="00C84AC6">
      <w:pPr>
        <w:rPr>
          <w:rFonts w:ascii="Source Sans Pro" w:hAnsi="Source Sans Pro"/>
          <w:color w:val="000000"/>
          <w:sz w:val="26"/>
          <w:szCs w:val="26"/>
          <w:shd w:val="clear" w:color="auto" w:fill="FFFFFF"/>
        </w:rPr>
      </w:pPr>
      <w:r w:rsidRPr="00C84AC6">
        <w:rPr>
          <w:rFonts w:ascii="Source Sans Pro" w:hAnsi="Source Sans Pro"/>
          <w:color w:val="000000"/>
          <w:sz w:val="26"/>
          <w:szCs w:val="26"/>
          <w:highlight w:val="yellow"/>
          <w:shd w:val="clear" w:color="auto" w:fill="FFFFFF"/>
        </w:rPr>
        <w:t>Do vaccines still consist of aluminum and mercury</w:t>
      </w:r>
      <w:r>
        <w:rPr>
          <w:rFonts w:ascii="Source Sans Pro" w:hAnsi="Source Sans Pro"/>
          <w:color w:val="000000"/>
          <w:sz w:val="26"/>
          <w:szCs w:val="26"/>
          <w:shd w:val="clear" w:color="auto" w:fill="FFFFFF"/>
        </w:rPr>
        <w:t>?</w:t>
      </w:r>
    </w:p>
    <w:p w:rsidR="00400232" w:rsidRDefault="00400232">
      <w:pPr>
        <w:rPr>
          <w:rFonts w:ascii="Source Sans Pro" w:hAnsi="Source Sans Pro"/>
          <w:color w:val="000000"/>
          <w:sz w:val="26"/>
          <w:szCs w:val="26"/>
          <w:shd w:val="clear" w:color="auto" w:fill="FFFFFF"/>
        </w:rPr>
      </w:pPr>
    </w:p>
    <w:p w:rsidR="00400232" w:rsidRDefault="00400232">
      <w:pPr>
        <w:rPr>
          <w:rFonts w:ascii="Source Sans Pro" w:hAnsi="Source Sans Pro"/>
          <w:color w:val="000000"/>
          <w:sz w:val="26"/>
          <w:szCs w:val="26"/>
          <w:shd w:val="clear" w:color="auto" w:fill="FFFFFF"/>
        </w:rPr>
      </w:pPr>
      <w:r>
        <w:rPr>
          <w:rFonts w:ascii="Source Sans Pro" w:hAnsi="Source Sans Pro"/>
          <w:color w:val="000000"/>
          <w:sz w:val="26"/>
          <w:szCs w:val="26"/>
          <w:shd w:val="clear" w:color="auto" w:fill="FFFFFF"/>
        </w:rPr>
        <w:t>Hannah poling</w:t>
      </w:r>
    </w:p>
    <w:p w:rsidR="00400232" w:rsidRDefault="00362A97">
      <w:pPr>
        <w:rPr>
          <w:rFonts w:ascii="Source Sans Pro" w:hAnsi="Source Sans Pro"/>
          <w:color w:val="000000"/>
          <w:sz w:val="26"/>
          <w:szCs w:val="26"/>
          <w:u w:val="single"/>
          <w:bdr w:val="none" w:sz="0" w:space="0" w:color="auto" w:frame="1"/>
          <w:shd w:val="clear" w:color="auto" w:fill="FFFFFF"/>
        </w:rPr>
      </w:pPr>
      <w:hyperlink r:id="rId8" w:history="1">
        <w:r w:rsidR="00FC6720" w:rsidRPr="00706A88">
          <w:rPr>
            <w:rStyle w:val="Hyperlink"/>
            <w:rFonts w:ascii="Source Sans Pro" w:hAnsi="Source Sans Pro"/>
            <w:sz w:val="26"/>
            <w:szCs w:val="26"/>
            <w:bdr w:val="none" w:sz="0" w:space="0" w:color="auto" w:frame="1"/>
            <w:shd w:val="clear" w:color="auto" w:fill="FFFFFF"/>
          </w:rPr>
          <w:t>http://www.cbsnews.com/news/vaccine-case-an-exception-or-a-precedent/</w:t>
        </w:r>
      </w:hyperlink>
    </w:p>
    <w:p w:rsidR="00FC6720" w:rsidRDefault="00FC6720">
      <w:pPr>
        <w:rPr>
          <w:rFonts w:ascii="Source Sans Pro" w:hAnsi="Source Sans Pro"/>
          <w:color w:val="000000"/>
          <w:sz w:val="26"/>
          <w:szCs w:val="26"/>
          <w:u w:val="single"/>
          <w:bdr w:val="none" w:sz="0" w:space="0" w:color="auto" w:frame="1"/>
          <w:shd w:val="clear" w:color="auto" w:fill="FFFFFF"/>
        </w:rPr>
      </w:pPr>
    </w:p>
    <w:p w:rsidR="00FC6720" w:rsidRDefault="00FC6720">
      <w:r>
        <w:t xml:space="preserve">. Adults and children who are exposed inadvertently to large quantities of </w:t>
      </w:r>
      <w:proofErr w:type="spellStart"/>
      <w:r>
        <w:t>ethylmercury</w:t>
      </w:r>
      <w:proofErr w:type="spellEnd"/>
      <w:r>
        <w:t xml:space="preserve"> acutely (quantities 1000- to 1 000 000-fold greater than those found in vaccines) can sustain permanent neurologic damage and death. Page 2</w:t>
      </w:r>
    </w:p>
    <w:p w:rsidR="00FC6720" w:rsidRDefault="00FC6720"/>
    <w:p w:rsidR="00FC6720" w:rsidRDefault="00FC6720">
      <w:r>
        <w:lastRenderedPageBreak/>
        <w:t>2 In October 1971, Iraq imported 90 000 metric tons of methylmercury-treated seed grain. The grain, distributed free of charge to farmers throughout the country, was used to make bread. Consumption of this bread caused an extensive outbreak of methylmercury poisoning, resulting in 6000 hospitalizations and 450 deaths. Still page 2 left side lower</w:t>
      </w:r>
    </w:p>
    <w:p w:rsidR="009B25F9" w:rsidRDefault="009B25F9"/>
    <w:p w:rsidR="009B25F9" w:rsidRDefault="009B25F9">
      <w:r>
        <w:t>Therefore, thimerosal was removed from most childhood vaccines by 2001 as a precautionary measure.5</w:t>
      </w:r>
    </w:p>
    <w:p w:rsidR="009B25F9" w:rsidRDefault="009B25F9"/>
    <w:p w:rsidR="009B25F9" w:rsidRDefault="009B25F9">
      <w:r>
        <w:t>that the central nervous systems of the fetus and newborn are equally susceptible to the harmful effects of mercury.</w:t>
      </w:r>
    </w:p>
    <w:p w:rsidR="009B25F9" w:rsidRDefault="009B25F9"/>
    <w:p w:rsidR="009B25F9" w:rsidRDefault="009B25F9">
      <w:r>
        <w:t>However, because large quantities of aluminum can cause serious neurologic effects in humans,41 guidelines were established by the ATSDR. Adjuvants section</w:t>
      </w:r>
    </w:p>
    <w:p w:rsidR="009B25F9" w:rsidRDefault="009B25F9"/>
    <w:p w:rsidR="009B25F9" w:rsidRDefault="009B25F9">
      <w:r>
        <w:t>gelatin is the most common identifiable cause of immediate-type hypersensitivity reactions to gelatin-containing vaccines.51,52 A list of vaccines that contain gelatin is provided in Table 4 (all gelatin is of porcine origin).</w:t>
      </w:r>
    </w:p>
    <w:p w:rsidR="009B25F9" w:rsidRDefault="009B25F9"/>
    <w:p w:rsidR="009B25F9" w:rsidRDefault="009B25F9">
      <w:r>
        <w:t>mumps, and rubella vaccine (MMRII; Merck and Co). Because human serum albumin is derived from human blood, there is a theoretical risk that it might contain infectious agents.</w:t>
      </w:r>
    </w:p>
    <w:p w:rsidR="009F3F54" w:rsidRDefault="009F3F54">
      <w:r>
        <w:t xml:space="preserve">Article </w:t>
      </w:r>
    </w:p>
    <w:p w:rsidR="009F3F54" w:rsidRDefault="009F3F54">
      <w:r>
        <w:t xml:space="preserve">Addressing Parents’ Concerns: Do Vaccines Contain Harmful Preservatives, Adjuvants, Additives, or Residuals? Paul A. </w:t>
      </w:r>
      <w:proofErr w:type="spellStart"/>
      <w:r>
        <w:t>Offit</w:t>
      </w:r>
      <w:proofErr w:type="spellEnd"/>
      <w:r>
        <w:t xml:space="preserve">, MD*, and Rita K. Jew, </w:t>
      </w:r>
      <w:proofErr w:type="spellStart"/>
      <w:r>
        <w:t>PharmD</w:t>
      </w:r>
      <w:proofErr w:type="spellEnd"/>
      <w:r>
        <w:t>‡</w:t>
      </w:r>
    </w:p>
    <w:p w:rsidR="009F3F54" w:rsidRDefault="009F3F54"/>
    <w:p w:rsidR="009F3F54" w:rsidRDefault="009F3F54">
      <w:pPr>
        <w:rPr>
          <w:rFonts w:ascii="Georgia" w:hAnsi="Georgia"/>
          <w:color w:val="333333"/>
          <w:sz w:val="29"/>
          <w:szCs w:val="29"/>
          <w:bdr w:val="none" w:sz="0" w:space="0" w:color="auto" w:frame="1"/>
        </w:rPr>
      </w:pPr>
      <w:bookmarkStart w:id="1" w:name="citation"/>
      <w:r>
        <w:rPr>
          <w:rFonts w:ascii="Georgia" w:hAnsi="Georgia"/>
          <w:color w:val="333333"/>
          <w:sz w:val="29"/>
          <w:szCs w:val="29"/>
          <w:bdr w:val="none" w:sz="0" w:space="0" w:color="auto" w:frame="1"/>
        </w:rPr>
        <w:t>Protective Association Between Rotavirus Vaccination and Childhood Seizures in the Year Following Vaccination in US Children.</w:t>
      </w:r>
      <w:bookmarkEnd w:id="1"/>
    </w:p>
    <w:p w:rsidR="00DB5E8C" w:rsidRDefault="00DB5E8C">
      <w:pPr>
        <w:rPr>
          <w:rFonts w:ascii="Georgia" w:hAnsi="Georgia"/>
          <w:color w:val="333333"/>
          <w:sz w:val="29"/>
          <w:szCs w:val="29"/>
          <w:bdr w:val="none" w:sz="0" w:space="0" w:color="auto" w:frame="1"/>
        </w:rPr>
      </w:pPr>
    </w:p>
    <w:p w:rsidR="00DB5E8C" w:rsidRDefault="00DB5E8C">
      <w:pPr>
        <w:rPr>
          <w:rFonts w:ascii="Georgia" w:hAnsi="Georgia"/>
          <w:color w:val="333333"/>
          <w:sz w:val="29"/>
          <w:szCs w:val="29"/>
          <w:bdr w:val="none" w:sz="0" w:space="0" w:color="auto" w:frame="1"/>
        </w:rPr>
      </w:pPr>
    </w:p>
    <w:p w:rsidR="00DB5E8C" w:rsidRDefault="00DB5E8C">
      <w:pPr>
        <w:rPr>
          <w:rFonts w:ascii="Georgia" w:hAnsi="Georgia"/>
          <w:color w:val="333333"/>
          <w:sz w:val="29"/>
          <w:szCs w:val="29"/>
          <w:bdr w:val="none" w:sz="0" w:space="0" w:color="auto" w:frame="1"/>
        </w:rPr>
      </w:pPr>
    </w:p>
    <w:p w:rsidR="00DB5E8C" w:rsidRDefault="00DB5E8C">
      <w:pPr>
        <w:rPr>
          <w:rFonts w:ascii="Georgia" w:hAnsi="Georgia"/>
          <w:color w:val="333333"/>
          <w:sz w:val="29"/>
          <w:szCs w:val="29"/>
          <w:bdr w:val="none" w:sz="0" w:space="0" w:color="auto" w:frame="1"/>
        </w:rPr>
      </w:pPr>
    </w:p>
    <w:p w:rsidR="00DB5E8C" w:rsidRDefault="00DB5E8C">
      <w:pPr>
        <w:rPr>
          <w:rFonts w:ascii="Georgia" w:hAnsi="Georgia"/>
          <w:color w:val="333333"/>
          <w:sz w:val="29"/>
          <w:szCs w:val="29"/>
          <w:bdr w:val="none" w:sz="0" w:space="0" w:color="auto" w:frame="1"/>
        </w:rPr>
      </w:pPr>
    </w:p>
    <w:p w:rsidR="00DB5E8C" w:rsidRDefault="00F718BC">
      <w:pPr>
        <w:rPr>
          <w:rFonts w:ascii="Georgia" w:hAnsi="Georgia"/>
          <w:color w:val="333333"/>
          <w:sz w:val="29"/>
          <w:szCs w:val="29"/>
          <w:bdr w:val="none" w:sz="0" w:space="0" w:color="auto" w:frame="1"/>
        </w:rPr>
      </w:pPr>
      <w:r>
        <w:rPr>
          <w:rFonts w:ascii="Georgia" w:hAnsi="Georgia"/>
          <w:color w:val="333333"/>
          <w:sz w:val="29"/>
          <w:szCs w:val="29"/>
          <w:bdr w:val="none" w:sz="0" w:space="0" w:color="auto" w:frame="1"/>
        </w:rPr>
        <w:lastRenderedPageBreak/>
        <w:t>Va</w:t>
      </w:r>
      <w:r w:rsidR="00141C78">
        <w:rPr>
          <w:rFonts w:ascii="Georgia" w:hAnsi="Georgia"/>
          <w:color w:val="333333"/>
          <w:sz w:val="29"/>
          <w:szCs w:val="29"/>
          <w:bdr w:val="none" w:sz="0" w:space="0" w:color="auto" w:frame="1"/>
        </w:rPr>
        <w:t>ccines contain phages and some version</w:t>
      </w:r>
      <w:r>
        <w:rPr>
          <w:rFonts w:ascii="Georgia" w:hAnsi="Georgia"/>
          <w:color w:val="333333"/>
          <w:sz w:val="29"/>
          <w:szCs w:val="29"/>
          <w:bdr w:val="none" w:sz="0" w:space="0" w:color="auto" w:frame="1"/>
        </w:rPr>
        <w:t xml:space="preserve"> of the diseases they are to prevent.</w:t>
      </w:r>
      <w:r w:rsidR="00605619">
        <w:rPr>
          <w:rFonts w:ascii="Georgia" w:hAnsi="Georgia"/>
          <w:color w:val="333333"/>
          <w:sz w:val="29"/>
          <w:szCs w:val="29"/>
          <w:bdr w:val="none" w:sz="0" w:space="0" w:color="auto" w:frame="1"/>
        </w:rPr>
        <w:t xml:space="preserve"> These contents are being injected into toddlers whose immune systems have yet to develop and face fight other bacteria. </w:t>
      </w:r>
      <w:r>
        <w:rPr>
          <w:rFonts w:ascii="Georgia" w:hAnsi="Georgia"/>
          <w:color w:val="333333"/>
          <w:sz w:val="29"/>
          <w:szCs w:val="29"/>
          <w:bdr w:val="none" w:sz="0" w:space="0" w:color="auto" w:frame="1"/>
        </w:rPr>
        <w:t xml:space="preserve"> However, some children who are administered these vaccines may be facing some adverse side effects as fevers, seizures, and anaphylactic shock, because some people’s immune systems are weaker than others. So weak that they won’t be able to fight against these foreign substances. </w:t>
      </w:r>
    </w:p>
    <w:p w:rsidR="00F718BC" w:rsidRDefault="00F718BC">
      <w:pPr>
        <w:rPr>
          <w:rFonts w:ascii="Georgia" w:hAnsi="Georgia"/>
          <w:color w:val="333333"/>
          <w:sz w:val="29"/>
          <w:szCs w:val="29"/>
          <w:bdr w:val="none" w:sz="0" w:space="0" w:color="auto" w:frame="1"/>
        </w:rPr>
      </w:pPr>
      <w:r>
        <w:rPr>
          <w:rFonts w:ascii="Georgia" w:hAnsi="Georgia"/>
          <w:color w:val="333333"/>
          <w:sz w:val="29"/>
          <w:szCs w:val="29"/>
          <w:bdr w:val="none" w:sz="0" w:space="0" w:color="auto" w:frame="1"/>
        </w:rPr>
        <w:t>Even if the vaccine were to serve i</w:t>
      </w:r>
      <w:r w:rsidR="00BD0636">
        <w:rPr>
          <w:rFonts w:ascii="Georgia" w:hAnsi="Georgia"/>
          <w:color w:val="333333"/>
          <w:sz w:val="29"/>
          <w:szCs w:val="29"/>
          <w:bdr w:val="none" w:sz="0" w:space="0" w:color="auto" w:frame="1"/>
        </w:rPr>
        <w:t xml:space="preserve">ts primary purpose it has other negative aspects, such as its contents of mercury and Aluminum. Studies found that too much exposure to these elements can lead to neurological damage. This damage becomes irreversible. Other studies have indicated that people who have been diagnosed with autism have been victim of increased contents of mercury in their system. This excess amount comes from the vaccines. </w:t>
      </w:r>
    </w:p>
    <w:p w:rsidR="00BD0636" w:rsidRDefault="00BD0636">
      <w:pPr>
        <w:rPr>
          <w:rFonts w:ascii="Georgia" w:hAnsi="Georgia"/>
          <w:color w:val="333333"/>
          <w:sz w:val="29"/>
          <w:szCs w:val="29"/>
          <w:bdr w:val="none" w:sz="0" w:space="0" w:color="auto" w:frame="1"/>
        </w:rPr>
      </w:pPr>
      <w:r>
        <w:rPr>
          <w:rFonts w:ascii="Georgia" w:hAnsi="Georgia"/>
          <w:color w:val="333333"/>
          <w:sz w:val="29"/>
          <w:szCs w:val="29"/>
          <w:bdr w:val="none" w:sz="0" w:space="0" w:color="auto" w:frame="1"/>
        </w:rPr>
        <w:t xml:space="preserve">A case in 2005 further proves that vaccines are unsafe to the youth of this nation. Hannah Poling, an 18 month old, developed adverse effects following her vaccination. These effects included high fevers and signs of autism such as  </w:t>
      </w:r>
    </w:p>
    <w:p w:rsidR="00F718BC" w:rsidRPr="00F718BC" w:rsidRDefault="00F718BC" w:rsidP="00F718BC">
      <w:pPr>
        <w:numPr>
          <w:ilvl w:val="0"/>
          <w:numId w:val="3"/>
        </w:numPr>
        <w:shd w:val="clear" w:color="auto" w:fill="FFFFFF"/>
        <w:spacing w:after="0" w:line="312" w:lineRule="atLeast"/>
        <w:ind w:left="384"/>
        <w:rPr>
          <w:rFonts w:ascii="inherit" w:eastAsia="Times New Roman" w:hAnsi="inherit" w:cs="Times New Roman"/>
          <w:color w:val="000000"/>
          <w:sz w:val="26"/>
          <w:szCs w:val="26"/>
        </w:rPr>
      </w:pPr>
      <w:r w:rsidRPr="00F718BC">
        <w:rPr>
          <w:rFonts w:ascii="inherit" w:eastAsia="Times New Roman" w:hAnsi="inherit" w:cs="Times New Roman"/>
          <w:color w:val="000000"/>
          <w:sz w:val="26"/>
          <w:szCs w:val="26"/>
        </w:rPr>
        <w:t>Anaphylactic shock</w:t>
      </w:r>
    </w:p>
    <w:p w:rsidR="00F718BC" w:rsidRDefault="00F718BC">
      <w:pPr>
        <w:rPr>
          <w:rFonts w:ascii="Georgia" w:hAnsi="Georgia"/>
          <w:color w:val="333333"/>
          <w:sz w:val="29"/>
          <w:szCs w:val="29"/>
          <w:bdr w:val="none" w:sz="0" w:space="0" w:color="auto" w:frame="1"/>
        </w:rPr>
      </w:pPr>
    </w:p>
    <w:p w:rsidR="00DB5E8C" w:rsidRDefault="00DB5E8C">
      <w:pPr>
        <w:rPr>
          <w:rFonts w:ascii="Georgia" w:hAnsi="Georgia"/>
          <w:color w:val="333333"/>
          <w:sz w:val="29"/>
          <w:szCs w:val="29"/>
          <w:bdr w:val="none" w:sz="0" w:space="0" w:color="auto" w:frame="1"/>
        </w:rPr>
      </w:pPr>
      <w:r>
        <w:rPr>
          <w:rFonts w:ascii="Georgia" w:hAnsi="Georgia"/>
          <w:color w:val="333333"/>
          <w:sz w:val="29"/>
          <w:szCs w:val="29"/>
          <w:bdr w:val="none" w:sz="0" w:space="0" w:color="auto" w:frame="1"/>
        </w:rPr>
        <w:t>The toxicity of vaccines:</w:t>
      </w:r>
    </w:p>
    <w:p w:rsidR="009324C0" w:rsidRDefault="009324C0">
      <w:pPr>
        <w:rPr>
          <w:rFonts w:ascii="Georgia" w:hAnsi="Georgia"/>
          <w:color w:val="333333"/>
          <w:sz w:val="29"/>
          <w:szCs w:val="29"/>
          <w:bdr w:val="none" w:sz="0" w:space="0" w:color="auto" w:frame="1"/>
        </w:rPr>
      </w:pPr>
      <w:r>
        <w:rPr>
          <w:rFonts w:ascii="Georgia" w:hAnsi="Georgia"/>
          <w:color w:val="333333"/>
          <w:sz w:val="29"/>
          <w:szCs w:val="29"/>
          <w:bdr w:val="none" w:sz="0" w:space="0" w:color="auto" w:frame="1"/>
        </w:rPr>
        <w:t>Mercury</w:t>
      </w:r>
    </w:p>
    <w:p w:rsidR="008B439A" w:rsidRDefault="008B439A">
      <w:pPr>
        <w:rPr>
          <w:rFonts w:ascii="Georgia" w:hAnsi="Georgia"/>
          <w:color w:val="333333"/>
          <w:sz w:val="29"/>
          <w:szCs w:val="29"/>
          <w:bdr w:val="none" w:sz="0" w:space="0" w:color="auto" w:frame="1"/>
        </w:rPr>
      </w:pPr>
      <w:r>
        <w:rPr>
          <w:rFonts w:ascii="Georgia" w:hAnsi="Georgia"/>
          <w:color w:val="333333"/>
          <w:sz w:val="29"/>
          <w:szCs w:val="29"/>
          <w:bdr w:val="none" w:sz="0" w:space="0" w:color="auto" w:frame="1"/>
        </w:rPr>
        <w:t>Vaccines consists sig</w:t>
      </w:r>
      <w:r w:rsidR="009324C0">
        <w:rPr>
          <w:rFonts w:ascii="Georgia" w:hAnsi="Georgia"/>
          <w:color w:val="333333"/>
          <w:sz w:val="29"/>
          <w:szCs w:val="29"/>
          <w:bdr w:val="none" w:sz="0" w:space="0" w:color="auto" w:frame="1"/>
        </w:rPr>
        <w:t>nificant traces of mercury. Exposure of large amount of mercury</w:t>
      </w:r>
      <w:r>
        <w:rPr>
          <w:rFonts w:ascii="Georgia" w:hAnsi="Georgia"/>
          <w:color w:val="333333"/>
          <w:sz w:val="29"/>
          <w:szCs w:val="29"/>
          <w:bdr w:val="none" w:sz="0" w:space="0" w:color="auto" w:frame="1"/>
        </w:rPr>
        <w:t xml:space="preserve"> </w:t>
      </w:r>
      <w:r w:rsidR="009324C0">
        <w:rPr>
          <w:rFonts w:ascii="Georgia" w:hAnsi="Georgia"/>
          <w:color w:val="333333"/>
          <w:sz w:val="29"/>
          <w:szCs w:val="29"/>
          <w:bdr w:val="none" w:sz="0" w:space="0" w:color="auto" w:frame="1"/>
        </w:rPr>
        <w:t xml:space="preserve">can be </w:t>
      </w:r>
      <w:r>
        <w:rPr>
          <w:rFonts w:ascii="Georgia" w:hAnsi="Georgia"/>
          <w:color w:val="333333"/>
          <w:sz w:val="29"/>
          <w:szCs w:val="29"/>
          <w:bdr w:val="none" w:sz="0" w:space="0" w:color="auto" w:frame="1"/>
        </w:rPr>
        <w:t>very h</w:t>
      </w:r>
      <w:r w:rsidR="009324C0">
        <w:rPr>
          <w:rFonts w:ascii="Georgia" w:hAnsi="Georgia"/>
          <w:color w:val="333333"/>
          <w:sz w:val="29"/>
          <w:szCs w:val="29"/>
          <w:bdr w:val="none" w:sz="0" w:space="0" w:color="auto" w:frame="1"/>
        </w:rPr>
        <w:t>armful</w:t>
      </w:r>
      <w:r>
        <w:rPr>
          <w:rFonts w:ascii="Georgia" w:hAnsi="Georgia"/>
          <w:color w:val="333333"/>
          <w:sz w:val="29"/>
          <w:szCs w:val="29"/>
          <w:bdr w:val="none" w:sz="0" w:space="0" w:color="auto" w:frame="1"/>
        </w:rPr>
        <w:t>. Exposure to these ingredients from a vaccine could lead to neurological damage.</w:t>
      </w:r>
      <w:r w:rsidR="009324C0">
        <w:rPr>
          <w:rFonts w:ascii="Georgia" w:hAnsi="Georgia"/>
          <w:color w:val="333333"/>
          <w:sz w:val="29"/>
          <w:szCs w:val="29"/>
          <w:bdr w:val="none" w:sz="0" w:space="0" w:color="auto" w:frame="1"/>
        </w:rPr>
        <w:t xml:space="preserve"> Studies have found </w:t>
      </w:r>
      <w:r w:rsidR="007A5169">
        <w:rPr>
          <w:rFonts w:ascii="Georgia" w:hAnsi="Georgia"/>
          <w:color w:val="333333"/>
          <w:sz w:val="29"/>
          <w:szCs w:val="29"/>
          <w:bdr w:val="none" w:sz="0" w:space="0" w:color="auto" w:frame="1"/>
        </w:rPr>
        <w:t xml:space="preserve">that exposure to mercury causes damage to different parts of the brain and results in symptoms that is similar to autism. </w:t>
      </w:r>
    </w:p>
    <w:p w:rsidR="007A5169" w:rsidRDefault="007A5169">
      <w:pPr>
        <w:rPr>
          <w:rFonts w:ascii="Georgia" w:hAnsi="Georgia"/>
          <w:color w:val="333333"/>
          <w:sz w:val="29"/>
          <w:szCs w:val="29"/>
          <w:bdr w:val="none" w:sz="0" w:space="0" w:color="auto" w:frame="1"/>
        </w:rPr>
      </w:pPr>
      <w:r>
        <w:rPr>
          <w:rFonts w:ascii="Georgia" w:hAnsi="Georgia"/>
          <w:color w:val="333333"/>
          <w:sz w:val="29"/>
          <w:szCs w:val="29"/>
          <w:bdr w:val="none" w:sz="0" w:space="0" w:color="auto" w:frame="1"/>
        </w:rPr>
        <w:t>Aluminum</w:t>
      </w:r>
    </w:p>
    <w:p w:rsidR="007A5169" w:rsidRDefault="007A5169">
      <w:pPr>
        <w:rPr>
          <w:rFonts w:ascii="Georgia" w:hAnsi="Georgia"/>
          <w:color w:val="333333"/>
          <w:sz w:val="29"/>
          <w:szCs w:val="29"/>
          <w:bdr w:val="none" w:sz="0" w:space="0" w:color="auto" w:frame="1"/>
        </w:rPr>
      </w:pPr>
    </w:p>
    <w:p w:rsidR="00DB5E8C" w:rsidRDefault="00237B02" w:rsidP="00DB5E8C">
      <w:pPr>
        <w:pStyle w:val="ListParagraph"/>
        <w:numPr>
          <w:ilvl w:val="0"/>
          <w:numId w:val="1"/>
        </w:numPr>
        <w:rPr>
          <w:rFonts w:ascii="Georgia" w:hAnsi="Georgia"/>
          <w:color w:val="333333"/>
          <w:sz w:val="29"/>
          <w:szCs w:val="29"/>
          <w:bdr w:val="none" w:sz="0" w:space="0" w:color="auto" w:frame="1"/>
        </w:rPr>
      </w:pPr>
      <w:r>
        <w:rPr>
          <w:rFonts w:ascii="Georgia" w:hAnsi="Georgia"/>
          <w:color w:val="333333"/>
          <w:sz w:val="29"/>
          <w:szCs w:val="29"/>
          <w:bdr w:val="none" w:sz="0" w:space="0" w:color="auto" w:frame="1"/>
        </w:rPr>
        <w:t>Mercury and Aluminum</w:t>
      </w:r>
    </w:p>
    <w:p w:rsidR="00237B02" w:rsidRPr="00DB5E8C" w:rsidRDefault="00237B02" w:rsidP="00DB5E8C">
      <w:pPr>
        <w:pStyle w:val="ListParagraph"/>
        <w:numPr>
          <w:ilvl w:val="0"/>
          <w:numId w:val="1"/>
        </w:numPr>
        <w:rPr>
          <w:rFonts w:ascii="Georgia" w:hAnsi="Georgia"/>
          <w:color w:val="333333"/>
          <w:sz w:val="29"/>
          <w:szCs w:val="29"/>
          <w:bdr w:val="none" w:sz="0" w:space="0" w:color="auto" w:frame="1"/>
        </w:rPr>
      </w:pPr>
      <w:r>
        <w:rPr>
          <w:rFonts w:ascii="Georgia" w:hAnsi="Georgia"/>
          <w:color w:val="333333"/>
          <w:sz w:val="29"/>
          <w:szCs w:val="29"/>
          <w:bdr w:val="none" w:sz="0" w:space="0" w:color="auto" w:frame="1"/>
        </w:rPr>
        <w:t>Could lead to neurological damage</w:t>
      </w:r>
    </w:p>
    <w:p w:rsidR="00DB5E8C" w:rsidRDefault="00DB5E8C">
      <w:pPr>
        <w:rPr>
          <w:rFonts w:ascii="Georgia" w:hAnsi="Georgia"/>
          <w:color w:val="333333"/>
          <w:sz w:val="29"/>
          <w:szCs w:val="29"/>
          <w:bdr w:val="none" w:sz="0" w:space="0" w:color="auto" w:frame="1"/>
        </w:rPr>
      </w:pPr>
    </w:p>
    <w:p w:rsidR="00DB5E8C" w:rsidRDefault="00DB5E8C" w:rsidP="00F718BC">
      <w:pPr>
        <w:rPr>
          <w:rFonts w:ascii="Source Sans Pro" w:hAnsi="Source Sans Pro"/>
          <w:color w:val="000000"/>
          <w:sz w:val="26"/>
          <w:szCs w:val="26"/>
          <w:bdr w:val="none" w:sz="0" w:space="0" w:color="auto" w:frame="1"/>
          <w:shd w:val="clear" w:color="auto" w:fill="FFFFFF"/>
        </w:rPr>
      </w:pPr>
      <w:r>
        <w:rPr>
          <w:rFonts w:ascii="Georgia" w:hAnsi="Georgia"/>
          <w:color w:val="333333"/>
          <w:sz w:val="29"/>
          <w:szCs w:val="29"/>
          <w:bdr w:val="none" w:sz="0" w:space="0" w:color="auto" w:frame="1"/>
        </w:rPr>
        <w:t>The symptoms of vaccines:</w:t>
      </w:r>
    </w:p>
    <w:p w:rsidR="00F718BC" w:rsidRPr="00F718BC" w:rsidRDefault="00F718BC" w:rsidP="00F718BC">
      <w:pPr>
        <w:rPr>
          <w:rFonts w:ascii="Source Sans Pro" w:hAnsi="Source Sans Pro"/>
          <w:color w:val="000000"/>
          <w:sz w:val="24"/>
          <w:szCs w:val="24"/>
          <w:bdr w:val="none" w:sz="0" w:space="0" w:color="auto" w:frame="1"/>
          <w:shd w:val="clear" w:color="auto" w:fill="FFFFFF"/>
        </w:rPr>
      </w:pPr>
      <w:r>
        <w:rPr>
          <w:rStyle w:val="apple-converted-space"/>
          <w:rFonts w:ascii="Arial" w:hAnsi="Arial" w:cs="Arial"/>
          <w:color w:val="444444"/>
          <w:sz w:val="20"/>
          <w:szCs w:val="20"/>
          <w:shd w:val="clear" w:color="auto" w:fill="FFFFFF"/>
        </w:rPr>
        <w:t> </w:t>
      </w:r>
      <w:r w:rsidRPr="00F718BC">
        <w:rPr>
          <w:rFonts w:ascii="Arial" w:hAnsi="Arial" w:cs="Arial"/>
          <w:color w:val="444444"/>
          <w:sz w:val="24"/>
          <w:szCs w:val="24"/>
          <w:shd w:val="clear" w:color="auto" w:fill="FFFFFF"/>
        </w:rPr>
        <w:t>Gelatin, often found in lunchmeats, jellies, and gummy candies, is also used in vaccines, and allergy — though rare — can trigger anaphylaxis.</w:t>
      </w:r>
    </w:p>
    <w:p w:rsidR="00237B02" w:rsidRDefault="00237B02" w:rsidP="00237B02">
      <w:pPr>
        <w:rPr>
          <w:rFonts w:ascii="Source Sans Pro" w:hAnsi="Source Sans Pro"/>
          <w:color w:val="000000"/>
          <w:sz w:val="26"/>
          <w:szCs w:val="26"/>
          <w:bdr w:val="none" w:sz="0" w:space="0" w:color="auto" w:frame="1"/>
          <w:shd w:val="clear" w:color="auto" w:fill="FFFFFF"/>
        </w:rPr>
      </w:pPr>
      <w:r>
        <w:rPr>
          <w:rFonts w:ascii="Source Sans Pro" w:hAnsi="Source Sans Pro"/>
          <w:color w:val="000000"/>
          <w:sz w:val="26"/>
          <w:szCs w:val="26"/>
          <w:bdr w:val="none" w:sz="0" w:space="0" w:color="auto" w:frame="1"/>
          <w:shd w:val="clear" w:color="auto" w:fill="FFFFFF"/>
        </w:rPr>
        <w:t>Finish with news</w:t>
      </w:r>
    </w:p>
    <w:p w:rsidR="00237B02" w:rsidRDefault="00237B02" w:rsidP="00237B02">
      <w:pPr>
        <w:pStyle w:val="ListParagraph"/>
        <w:numPr>
          <w:ilvl w:val="0"/>
          <w:numId w:val="2"/>
        </w:numPr>
        <w:rPr>
          <w:rFonts w:ascii="Source Sans Pro" w:hAnsi="Source Sans Pro"/>
          <w:color w:val="000000"/>
          <w:sz w:val="26"/>
          <w:szCs w:val="26"/>
          <w:bdr w:val="none" w:sz="0" w:space="0" w:color="auto" w:frame="1"/>
          <w:shd w:val="clear" w:color="auto" w:fill="FFFFFF"/>
        </w:rPr>
      </w:pPr>
      <w:r>
        <w:rPr>
          <w:rFonts w:ascii="Source Sans Pro" w:hAnsi="Source Sans Pro"/>
          <w:color w:val="000000"/>
          <w:sz w:val="26"/>
          <w:szCs w:val="26"/>
          <w:bdr w:val="none" w:sz="0" w:space="0" w:color="auto" w:frame="1"/>
          <w:shd w:val="clear" w:color="auto" w:fill="FFFFFF"/>
        </w:rPr>
        <w:t>Hannah Poling</w:t>
      </w:r>
    </w:p>
    <w:p w:rsidR="00237B02" w:rsidRPr="00362A97" w:rsidRDefault="00237B02" w:rsidP="00237B02">
      <w:pPr>
        <w:pStyle w:val="ListParagraph"/>
        <w:numPr>
          <w:ilvl w:val="0"/>
          <w:numId w:val="2"/>
        </w:numPr>
        <w:rPr>
          <w:rFonts w:ascii="Source Sans Pro" w:hAnsi="Source Sans Pro"/>
          <w:color w:val="000000"/>
          <w:sz w:val="26"/>
          <w:szCs w:val="26"/>
          <w:bdr w:val="none" w:sz="0" w:space="0" w:color="auto" w:frame="1"/>
          <w:shd w:val="clear" w:color="auto" w:fill="FFFFFF"/>
        </w:rPr>
      </w:pPr>
      <w:r>
        <w:rPr>
          <w:rFonts w:ascii="Arial" w:hAnsi="Arial" w:cs="Arial"/>
          <w:color w:val="333333"/>
          <w:sz w:val="20"/>
          <w:szCs w:val="20"/>
          <w:shd w:val="clear" w:color="auto" w:fill="FFFFFF"/>
        </w:rPr>
        <w:t xml:space="preserve">she was 19 </w:t>
      </w:r>
      <w:proofErr w:type="gramStart"/>
      <w:r>
        <w:rPr>
          <w:rFonts w:ascii="Arial" w:hAnsi="Arial" w:cs="Arial"/>
          <w:color w:val="333333"/>
          <w:sz w:val="20"/>
          <w:szCs w:val="20"/>
          <w:shd w:val="clear" w:color="auto" w:fill="FFFFFF"/>
        </w:rPr>
        <w:t>months</w:t>
      </w:r>
      <w:proofErr w:type="gramEnd"/>
      <w:r>
        <w:rPr>
          <w:rFonts w:ascii="Arial" w:hAnsi="Arial" w:cs="Arial"/>
          <w:color w:val="333333"/>
          <w:sz w:val="20"/>
          <w:szCs w:val="20"/>
          <w:shd w:val="clear" w:color="auto" w:fill="FFFFFF"/>
        </w:rPr>
        <w:t xml:space="preserve"> old</w:t>
      </w:r>
    </w:p>
    <w:p w:rsidR="00362A97" w:rsidRPr="00362A97" w:rsidRDefault="00362A97" w:rsidP="00362A97">
      <w:pPr>
        <w:pStyle w:val="ListParagraph"/>
        <w:numPr>
          <w:ilvl w:val="0"/>
          <w:numId w:val="2"/>
        </w:numPr>
        <w:rPr>
          <w:rFonts w:ascii="Times New Roman" w:hAnsi="Times New Roman" w:cs="Times New Roman"/>
          <w:sz w:val="24"/>
          <w:szCs w:val="24"/>
        </w:rPr>
      </w:pPr>
      <w:r w:rsidRPr="00362A97">
        <w:rPr>
          <w:rFonts w:ascii="Times New Roman" w:hAnsi="Times New Roman" w:cs="Times New Roman"/>
          <w:sz w:val="24"/>
          <w:szCs w:val="24"/>
        </w:rPr>
        <w:t>______________________________________________________________________________</w:t>
      </w:r>
    </w:p>
    <w:p w:rsidR="00362A97" w:rsidRPr="00362A97" w:rsidRDefault="00362A97" w:rsidP="00362A97">
      <w:pPr>
        <w:pStyle w:val="ListParagraph"/>
        <w:numPr>
          <w:ilvl w:val="0"/>
          <w:numId w:val="2"/>
        </w:numPr>
        <w:rPr>
          <w:rFonts w:ascii="Times New Roman" w:hAnsi="Times New Roman" w:cs="Times New Roman"/>
          <w:sz w:val="24"/>
          <w:szCs w:val="24"/>
        </w:rPr>
      </w:pPr>
      <w:r w:rsidRPr="00362A97">
        <w:rPr>
          <w:rFonts w:ascii="Times New Roman" w:hAnsi="Times New Roman" w:cs="Times New Roman"/>
          <w:sz w:val="24"/>
          <w:szCs w:val="24"/>
        </w:rPr>
        <w:t>Because of its high infectivity and spreading, a single person with measles infects an average of 12 to 18 people in a fully susceptible population.</w:t>
      </w:r>
    </w:p>
    <w:p w:rsidR="00362A97" w:rsidRPr="00362A97" w:rsidRDefault="00362A97" w:rsidP="00362A97">
      <w:pPr>
        <w:pStyle w:val="ListParagraph"/>
        <w:numPr>
          <w:ilvl w:val="0"/>
          <w:numId w:val="2"/>
        </w:numPr>
        <w:rPr>
          <w:rFonts w:ascii="Times New Roman" w:hAnsi="Times New Roman" w:cs="Times New Roman"/>
          <w:sz w:val="24"/>
          <w:szCs w:val="24"/>
        </w:rPr>
      </w:pPr>
      <w:r w:rsidRPr="00362A97">
        <w:rPr>
          <w:rFonts w:ascii="Times New Roman" w:hAnsi="Times New Roman" w:cs="Times New Roman"/>
          <w:sz w:val="24"/>
          <w:szCs w:val="24"/>
        </w:rPr>
        <w:t>7–8 million children that died annually due to MeV infection in the pre-vaccination era</w:t>
      </w:r>
    </w:p>
    <w:p w:rsidR="00362A97" w:rsidRPr="00362A97" w:rsidRDefault="00362A97" w:rsidP="00362A97">
      <w:pPr>
        <w:pStyle w:val="ListParagraph"/>
        <w:numPr>
          <w:ilvl w:val="0"/>
          <w:numId w:val="2"/>
        </w:numPr>
        <w:rPr>
          <w:rFonts w:ascii="Times New Roman" w:hAnsi="Times New Roman" w:cs="Times New Roman"/>
          <w:sz w:val="24"/>
          <w:szCs w:val="24"/>
        </w:rPr>
      </w:pPr>
      <w:r w:rsidRPr="00362A97">
        <w:rPr>
          <w:rFonts w:ascii="Times New Roman" w:hAnsi="Times New Roman" w:cs="Times New Roman"/>
          <w:sz w:val="24"/>
          <w:szCs w:val="24"/>
        </w:rPr>
        <w:t xml:space="preserve">For example, in the pre-vaccination era in the US measles outbreaks occurred every year with a median incidence rate of 317.1 cases per 100,000 </w:t>
      </w:r>
      <w:proofErr w:type="gramStart"/>
      <w:r w:rsidRPr="00362A97">
        <w:rPr>
          <w:rFonts w:ascii="Times New Roman" w:hAnsi="Times New Roman" w:cs="Times New Roman"/>
          <w:sz w:val="24"/>
          <w:szCs w:val="24"/>
        </w:rPr>
        <w:t>population</w:t>
      </w:r>
      <w:proofErr w:type="gramEnd"/>
      <w:r w:rsidRPr="00362A97">
        <w:rPr>
          <w:rFonts w:ascii="Times New Roman" w:hAnsi="Times New Roman" w:cs="Times New Roman"/>
          <w:sz w:val="24"/>
          <w:szCs w:val="24"/>
        </w:rPr>
        <w:t xml:space="preserve">. After vaccine licensure (1963) and the start of vaccination </w:t>
      </w:r>
      <w:proofErr w:type="spellStart"/>
      <w:r w:rsidRPr="00362A97">
        <w:rPr>
          <w:rFonts w:ascii="Times New Roman" w:hAnsi="Times New Roman" w:cs="Times New Roman"/>
          <w:sz w:val="24"/>
          <w:szCs w:val="24"/>
        </w:rPr>
        <w:t>programmes</w:t>
      </w:r>
      <w:proofErr w:type="spellEnd"/>
      <w:r w:rsidRPr="00362A97">
        <w:rPr>
          <w:rFonts w:ascii="Times New Roman" w:hAnsi="Times New Roman" w:cs="Times New Roman"/>
          <w:sz w:val="24"/>
          <w:szCs w:val="24"/>
        </w:rPr>
        <w:t xml:space="preserve"> in 1970s, the incidence rates dropped &gt;95 %. It has been calculated that since the introduction of the vaccine about 35 million measles cases has been prevented</w:t>
      </w:r>
    </w:p>
    <w:p w:rsidR="00362A97" w:rsidRPr="00362A97" w:rsidRDefault="00362A97" w:rsidP="00362A97">
      <w:pPr>
        <w:pStyle w:val="ListParagraph"/>
        <w:numPr>
          <w:ilvl w:val="0"/>
          <w:numId w:val="2"/>
        </w:numPr>
        <w:rPr>
          <w:rFonts w:ascii="Times New Roman" w:hAnsi="Times New Roman" w:cs="Times New Roman"/>
          <w:sz w:val="24"/>
          <w:szCs w:val="24"/>
        </w:rPr>
      </w:pPr>
      <w:r w:rsidRPr="00362A97">
        <w:rPr>
          <w:rFonts w:ascii="Times New Roman" w:hAnsi="Times New Roman" w:cs="Times New Roman"/>
          <w:sz w:val="24"/>
          <w:szCs w:val="24"/>
        </w:rPr>
        <w:t>leading to a 78 % decline in estimated annual deaths globally from 562,400 in the year 2000 to 114,900 in 2014.</w:t>
      </w:r>
    </w:p>
    <w:p w:rsidR="00362A97" w:rsidRPr="00362A97" w:rsidRDefault="00362A97" w:rsidP="00362A97">
      <w:pPr>
        <w:pStyle w:val="ListParagraph"/>
        <w:numPr>
          <w:ilvl w:val="0"/>
          <w:numId w:val="2"/>
        </w:numPr>
        <w:rPr>
          <w:rFonts w:ascii="Times New Roman" w:hAnsi="Times New Roman" w:cs="Times New Roman"/>
          <w:sz w:val="24"/>
          <w:szCs w:val="24"/>
        </w:rPr>
      </w:pPr>
      <w:r w:rsidRPr="00362A97">
        <w:rPr>
          <w:rFonts w:ascii="Times New Roman" w:hAnsi="Times New Roman" w:cs="Times New Roman"/>
          <w:sz w:val="24"/>
          <w:szCs w:val="24"/>
        </w:rPr>
        <w:t>In contrast to the highly contagious wild-type virus, the vaccine virus is not infectious to immune-competent individuals</w:t>
      </w:r>
    </w:p>
    <w:p w:rsidR="00362A97" w:rsidRPr="00362A97" w:rsidRDefault="00362A97" w:rsidP="00362A97">
      <w:pPr>
        <w:pStyle w:val="ListParagraph"/>
        <w:numPr>
          <w:ilvl w:val="0"/>
          <w:numId w:val="2"/>
        </w:numPr>
        <w:rPr>
          <w:rFonts w:ascii="Times New Roman" w:hAnsi="Times New Roman" w:cs="Times New Roman"/>
          <w:color w:val="333333"/>
          <w:sz w:val="24"/>
          <w:szCs w:val="24"/>
          <w:bdr w:val="none" w:sz="0" w:space="0" w:color="auto" w:frame="1"/>
        </w:rPr>
      </w:pPr>
      <w:r w:rsidRPr="00362A97">
        <w:rPr>
          <w:rFonts w:ascii="Times New Roman" w:hAnsi="Times New Roman" w:cs="Times New Roman"/>
          <w:sz w:val="24"/>
          <w:szCs w:val="24"/>
        </w:rPr>
        <w:t xml:space="preserve">Vaccination efforts interrupted by global issues such as wars and breakout of </w:t>
      </w:r>
      <w:proofErr w:type="spellStart"/>
      <w:r w:rsidRPr="00362A97">
        <w:rPr>
          <w:rFonts w:ascii="Times New Roman" w:hAnsi="Times New Roman" w:cs="Times New Roman"/>
          <w:sz w:val="24"/>
          <w:szCs w:val="24"/>
        </w:rPr>
        <w:t>ebola</w:t>
      </w:r>
      <w:proofErr w:type="spellEnd"/>
      <w:r w:rsidRPr="00362A97">
        <w:rPr>
          <w:rFonts w:ascii="Times New Roman" w:hAnsi="Times New Roman" w:cs="Times New Roman"/>
          <w:sz w:val="24"/>
          <w:szCs w:val="24"/>
        </w:rPr>
        <w:t>.</w:t>
      </w:r>
    </w:p>
    <w:p w:rsidR="00362A97" w:rsidRPr="00362A97" w:rsidRDefault="00362A97" w:rsidP="00362A97">
      <w:pPr>
        <w:pStyle w:val="ListParagraph"/>
        <w:numPr>
          <w:ilvl w:val="0"/>
          <w:numId w:val="2"/>
        </w:numPr>
        <w:rPr>
          <w:rFonts w:ascii="Times New Roman" w:hAnsi="Times New Roman" w:cs="Times New Roman"/>
          <w:color w:val="333333"/>
          <w:sz w:val="24"/>
          <w:szCs w:val="24"/>
          <w:bdr w:val="none" w:sz="0" w:space="0" w:color="auto" w:frame="1"/>
        </w:rPr>
      </w:pPr>
      <w:r w:rsidRPr="00362A97">
        <w:rPr>
          <w:rFonts w:ascii="Times New Roman" w:hAnsi="Times New Roman" w:cs="Times New Roman"/>
          <w:sz w:val="24"/>
          <w:szCs w:val="24"/>
        </w:rPr>
        <w:t>_____________________________________________________________________________</w:t>
      </w:r>
    </w:p>
    <w:p w:rsidR="00362A97" w:rsidRPr="00362A97" w:rsidRDefault="00362A97" w:rsidP="00362A97">
      <w:pPr>
        <w:pStyle w:val="ListParagraph"/>
        <w:numPr>
          <w:ilvl w:val="0"/>
          <w:numId w:val="2"/>
        </w:numPr>
        <w:rPr>
          <w:rFonts w:ascii="Times New Roman" w:hAnsi="Times New Roman" w:cs="Times New Roman"/>
          <w:color w:val="333333"/>
          <w:sz w:val="24"/>
          <w:szCs w:val="24"/>
          <w:bdr w:val="none" w:sz="0" w:space="0" w:color="auto" w:frame="1"/>
        </w:rPr>
      </w:pPr>
      <w:r w:rsidRPr="00362A97">
        <w:rPr>
          <w:rFonts w:ascii="Times New Roman" w:hAnsi="Times New Roman" w:cs="Times New Roman"/>
          <w:sz w:val="24"/>
          <w:szCs w:val="24"/>
        </w:rPr>
        <w:t>______________________________________________________________________________</w:t>
      </w:r>
    </w:p>
    <w:p w:rsidR="00362A97" w:rsidRPr="00362A97" w:rsidRDefault="00362A97" w:rsidP="00362A97">
      <w:pPr>
        <w:pStyle w:val="ListParagraph"/>
        <w:numPr>
          <w:ilvl w:val="0"/>
          <w:numId w:val="2"/>
        </w:numPr>
        <w:rPr>
          <w:rFonts w:ascii="Times New Roman" w:hAnsi="Times New Roman" w:cs="Times New Roman"/>
          <w:sz w:val="24"/>
          <w:szCs w:val="24"/>
        </w:rPr>
      </w:pPr>
    </w:p>
    <w:p w:rsidR="00362A97" w:rsidRPr="00237B02" w:rsidRDefault="00362A97" w:rsidP="00362A97">
      <w:pPr>
        <w:pStyle w:val="ListParagraph"/>
        <w:rPr>
          <w:rFonts w:ascii="Source Sans Pro" w:hAnsi="Source Sans Pro"/>
          <w:color w:val="000000"/>
          <w:sz w:val="26"/>
          <w:szCs w:val="26"/>
          <w:bdr w:val="none" w:sz="0" w:space="0" w:color="auto" w:frame="1"/>
          <w:shd w:val="clear" w:color="auto" w:fill="FFFFFF"/>
        </w:rPr>
      </w:pPr>
      <w:bookmarkStart w:id="2" w:name="_GoBack"/>
      <w:bookmarkEnd w:id="2"/>
    </w:p>
    <w:sectPr w:rsidR="00362A97" w:rsidRPr="00237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52B22"/>
    <w:multiLevelType w:val="hybridMultilevel"/>
    <w:tmpl w:val="DE7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03564"/>
    <w:multiLevelType w:val="multilevel"/>
    <w:tmpl w:val="FAA8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293A23"/>
    <w:multiLevelType w:val="hybridMultilevel"/>
    <w:tmpl w:val="87FC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71F"/>
    <w:rsid w:val="00141C78"/>
    <w:rsid w:val="00187558"/>
    <w:rsid w:val="00237B02"/>
    <w:rsid w:val="00337E2A"/>
    <w:rsid w:val="00362A97"/>
    <w:rsid w:val="0037097E"/>
    <w:rsid w:val="00400232"/>
    <w:rsid w:val="0044271F"/>
    <w:rsid w:val="004F53E0"/>
    <w:rsid w:val="00605619"/>
    <w:rsid w:val="007A5169"/>
    <w:rsid w:val="007E75E3"/>
    <w:rsid w:val="008B439A"/>
    <w:rsid w:val="009324C0"/>
    <w:rsid w:val="009B25F9"/>
    <w:rsid w:val="009F3F54"/>
    <w:rsid w:val="00A3421F"/>
    <w:rsid w:val="00A62273"/>
    <w:rsid w:val="00BD0636"/>
    <w:rsid w:val="00C84AC6"/>
    <w:rsid w:val="00DB5E8C"/>
    <w:rsid w:val="00F718BC"/>
    <w:rsid w:val="00FC6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A80F"/>
  <w15:chartTrackingRefBased/>
  <w15:docId w15:val="{FA2DE4AB-491C-4A99-9964-9309DB96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4">
    <w:name w:val="heading 4"/>
    <w:basedOn w:val="Normal"/>
    <w:link w:val="Heading4Char"/>
    <w:uiPriority w:val="9"/>
    <w:qFormat/>
    <w:rsid w:val="00337E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53E0"/>
  </w:style>
  <w:style w:type="character" w:styleId="Hyperlink">
    <w:name w:val="Hyperlink"/>
    <w:basedOn w:val="DefaultParagraphFont"/>
    <w:uiPriority w:val="99"/>
    <w:unhideWhenUsed/>
    <w:rsid w:val="004F53E0"/>
    <w:rPr>
      <w:color w:val="0000FF"/>
      <w:u w:val="single"/>
    </w:rPr>
  </w:style>
  <w:style w:type="character" w:customStyle="1" w:styleId="Heading4Char">
    <w:name w:val="Heading 4 Char"/>
    <w:basedOn w:val="DefaultParagraphFont"/>
    <w:link w:val="Heading4"/>
    <w:uiPriority w:val="9"/>
    <w:rsid w:val="00337E2A"/>
    <w:rPr>
      <w:rFonts w:ascii="Times New Roman" w:eastAsia="Times New Roman" w:hAnsi="Times New Roman" w:cs="Times New Roman"/>
      <w:b/>
      <w:bCs/>
      <w:sz w:val="24"/>
      <w:szCs w:val="24"/>
    </w:rPr>
  </w:style>
  <w:style w:type="character" w:styleId="Strong">
    <w:name w:val="Strong"/>
    <w:basedOn w:val="DefaultParagraphFont"/>
    <w:uiPriority w:val="22"/>
    <w:qFormat/>
    <w:rsid w:val="00337E2A"/>
    <w:rPr>
      <w:b/>
      <w:bCs/>
    </w:rPr>
  </w:style>
  <w:style w:type="paragraph" w:styleId="ListParagraph">
    <w:name w:val="List Paragraph"/>
    <w:basedOn w:val="Normal"/>
    <w:uiPriority w:val="34"/>
    <w:qFormat/>
    <w:rsid w:val="00DB5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4637">
      <w:bodyDiv w:val="1"/>
      <w:marLeft w:val="0"/>
      <w:marRight w:val="0"/>
      <w:marTop w:val="0"/>
      <w:marBottom w:val="0"/>
      <w:divBdr>
        <w:top w:val="none" w:sz="0" w:space="0" w:color="auto"/>
        <w:left w:val="none" w:sz="0" w:space="0" w:color="auto"/>
        <w:bottom w:val="none" w:sz="0" w:space="0" w:color="auto"/>
        <w:right w:val="none" w:sz="0" w:space="0" w:color="auto"/>
      </w:divBdr>
    </w:div>
    <w:div w:id="649285336">
      <w:bodyDiv w:val="1"/>
      <w:marLeft w:val="0"/>
      <w:marRight w:val="0"/>
      <w:marTop w:val="0"/>
      <w:marBottom w:val="0"/>
      <w:divBdr>
        <w:top w:val="none" w:sz="0" w:space="0" w:color="auto"/>
        <w:left w:val="none" w:sz="0" w:space="0" w:color="auto"/>
        <w:bottom w:val="none" w:sz="0" w:space="0" w:color="auto"/>
        <w:right w:val="none" w:sz="0" w:space="0" w:color="auto"/>
      </w:divBdr>
    </w:div>
    <w:div w:id="153172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snews.com/news/vaccine-case-an-exception-or-a-precedent/" TargetMode="External"/><Relationship Id="rId3" Type="http://schemas.openxmlformats.org/officeDocument/2006/relationships/settings" Target="settings.xml"/><Relationship Id="rId7" Type="http://schemas.openxmlformats.org/officeDocument/2006/relationships/hyperlink" Target="http://abcm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rbuttar.com/" TargetMode="External"/><Relationship Id="rId5" Type="http://schemas.openxmlformats.org/officeDocument/2006/relationships/hyperlink" Target="http://www.hrsa.gov/vaccinecompensation/84521booklet.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1410</TotalTime>
  <Pages>4</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8</cp:revision>
  <dcterms:created xsi:type="dcterms:W3CDTF">2016-09-30T16:31:00Z</dcterms:created>
  <dcterms:modified xsi:type="dcterms:W3CDTF">2016-10-19T19:35:00Z</dcterms:modified>
</cp:coreProperties>
</file>