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0C" w:rsidRDefault="00AB38A0">
      <w:r>
        <w:t>Modern society has developed an immense attraction to online communication. Su</w:t>
      </w:r>
      <w:r w:rsidR="00187FB4">
        <w:t>ch social media as Facebook, Twitter, and IM have imposed a strong impact on how we communicate today. As immense as these networks may be I believe tha</w:t>
      </w:r>
      <w:r w:rsidR="009E0289">
        <w:t>t online communication lacks a true sense of</w:t>
      </w:r>
      <w:r w:rsidR="00187FB4">
        <w:t xml:space="preserve"> intimacy that is present in interactions in the real world. Online communication refers to any form of digital communication on a computer or on a smart phone including emails, text messaging, Facebook, Twitter, and online chatrooms. These forms of online communications have deeply impacted our modern forms of social interaction. </w:t>
      </w:r>
      <w:r w:rsidR="00A01F3B">
        <w:t xml:space="preserve">Intimacy is a feeling of closeness that exists between us and our relationship partners. </w:t>
      </w:r>
      <w:r w:rsidR="00187FB4">
        <w:t>I will explain three different reasons as to why this online communication lacks the level of intimacy that the real word conveys.</w:t>
      </w:r>
    </w:p>
    <w:p w:rsidR="009E0289" w:rsidRDefault="009E0289"/>
    <w:p w:rsidR="009E0289" w:rsidRDefault="009E0289">
      <w:r>
        <w:t>Facts and stuff</w:t>
      </w:r>
    </w:p>
    <w:p w:rsidR="009E0289" w:rsidRDefault="009E0289">
      <w:bookmarkStart w:id="0" w:name="_GoBack"/>
      <w:bookmarkEnd w:id="0"/>
    </w:p>
    <w:sectPr w:rsidR="009E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A0"/>
    <w:rsid w:val="00187FB4"/>
    <w:rsid w:val="003A4C0C"/>
    <w:rsid w:val="009E0289"/>
    <w:rsid w:val="00A01F3B"/>
    <w:rsid w:val="00AB38A0"/>
    <w:rsid w:val="00CB11AE"/>
    <w:rsid w:val="00D4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E96B3-849E-494E-B28A-06E6831B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2015-09-13T15:23:00Z</dcterms:created>
  <dcterms:modified xsi:type="dcterms:W3CDTF">2015-09-14T05:33:00Z</dcterms:modified>
</cp:coreProperties>
</file>