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F7" w:rsidRDefault="00E03A83">
      <w:r>
        <w:t>The deviant standards of modern society indicate a shift from intimate to distant communication. Anonymity in the sense of social media has developed a peculiar form of self-representation. This introspection leads to the foundation of a unique identity that projects the latent content of one’s self. This projection is made possible through their confidence of anonymity and their grandiose desires to feel superior to their victims. This short burst of dopamine-induced rush only further promotes their actions to demonstrate their superiority. These identities are often tim</w:t>
      </w:r>
      <w:r w:rsidR="007C5D99">
        <w:t xml:space="preserve">es are their methods to improve their self-concept to be superior and confident rather than weak and frail to their peers. This self- projection through media raises some concerns to those who fall victim to it. Just as the perpetrator gains confidence through these actions the victims may fear damage to their self-esteem. Such falsified claims one confirms through their anonymity also depicts their weakness; their weakness to deny their own flaws. Everyone grows up in unique and various households and are exposed to different types of media as in form and information. The self-projection of people on the outside world is highly correlated with this very factor of media and familial exposure. </w:t>
      </w:r>
      <w:bookmarkStart w:id="0" w:name="_GoBack"/>
      <w:bookmarkEnd w:id="0"/>
    </w:p>
    <w:sectPr w:rsidR="0074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FC"/>
    <w:rsid w:val="007469F7"/>
    <w:rsid w:val="007C5D99"/>
    <w:rsid w:val="007D59BA"/>
    <w:rsid w:val="009A53FC"/>
    <w:rsid w:val="00C4521B"/>
    <w:rsid w:val="00E0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9CEAF-C538-4DBE-8941-0DBBF521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2015-09-06T22:34:00Z</dcterms:created>
  <dcterms:modified xsi:type="dcterms:W3CDTF">2015-09-07T06:11:00Z</dcterms:modified>
</cp:coreProperties>
</file>