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rPr>
          <w:b/>
          <w:i w:val="0"/>
        </w:rPr>
        <w:t>МИНИСТЕРСТВО ПРОСВЕЩЕНИЯ РОССИЙСКОЙ ФЕДЕРАЦИИ</w:t>
      </w:r>
    </w:p>
    <w:p>
      <w:pPr>
        <w:spacing w:after="0" w:line="276" w:lineRule="auto"/>
        <w:jc w:val="center"/>
      </w:pPr>
      <w:r>
        <w:rPr>
          <w:b/>
          <w:i w:val="0"/>
        </w:rPr>
        <w:t>ФЕДЕРАЛЬНОЕ ГОСУДАРСТВЕННОЕ БЮДЖЕТНОЕ ОБРАЗОВАТЕЛЬНОЕ УЧРЕЖДЕНИЕ ВЫСШЕГО ОБРАЗОВАНИЯ</w:t>
      </w:r>
    </w:p>
    <w:p>
      <w:pPr>
        <w:spacing w:after="0" w:line="276" w:lineRule="auto"/>
        <w:jc w:val="center"/>
      </w:pPr>
      <w:r>
        <w:rPr>
          <w:b/>
          <w:i w:val="0"/>
        </w:rPr>
        <w:t>«ВОРОНЕЖСКИЙ ГОСУДАРСТВЕННЫЙ ПЕДАГОГИЧЕСКИЙ УНИВЕРСИТЕТ»</w:t>
      </w:r>
    </w:p>
    <w:p>
      <w:pPr>
        <w:spacing w:after="0" w:line="276" w:lineRule="auto"/>
        <w:jc w:val="center"/>
      </w:pPr>
    </w:p>
    <w:p>
      <w:pPr>
        <w:spacing w:after="0" w:line="276" w:lineRule="auto"/>
        <w:jc w:val="center"/>
      </w:pPr>
      <w:r>
        <w:rPr>
          <w:b/>
          <w:i w:val="0"/>
        </w:rPr>
        <w:t>КАФЕДРА ОБЩЕЙ И ПЕДАГОГИЧЕСКОЙ ПСИХОЛОГИИ</w:t>
      </w:r>
    </w:p>
    <w:p>
      <w:pPr>
        <w:spacing w:after="0" w:line="276" w:lineRule="auto"/>
        <w:jc w:val="center"/>
      </w:pPr>
    </w:p>
    <w:p>
      <w:pPr>
        <w:spacing w:after="0" w:line="276" w:lineRule="auto"/>
        <w:jc w:val="center"/>
      </w:pPr>
      <w:r>
        <w:rPr>
          <w:b/>
          <w:i w:val="0"/>
        </w:rPr>
        <w:t>ПРОИЗВОДСТВЕННАЯ ПЕДАГОГИЧЕСКАЯ ПРАКТИКА</w:t>
      </w:r>
    </w:p>
    <w:p>
      <w:pPr>
        <w:spacing w:after="0" w:line="276" w:lineRule="auto"/>
        <w:jc w:val="center"/>
      </w:pPr>
    </w:p>
    <w:p>
      <w:pPr>
        <w:spacing w:after="0" w:line="276" w:lineRule="auto"/>
        <w:jc w:val="center"/>
      </w:pPr>
      <w:r>
        <w:rPr>
          <w:b/>
          <w:i w:val="0"/>
          <w:sz w:val="32"/>
        </w:rPr>
        <w:t>Социометрическое изучение коллектива класса</w:t>
      </w:r>
    </w:p>
    <w:p>
      <w:pPr>
        <w:spacing w:after="0" w:line="276" w:lineRule="auto"/>
        <w:jc w:val="center"/>
      </w:pPr>
    </w:p>
    <w:p>
      <w:pPr>
        <w:spacing w:after="0" w:line="276" w:lineRule="auto"/>
        <w:jc w:val="both"/>
      </w:pPr>
      <w:r>
        <w:rPr>
          <w:b w:val="0"/>
          <w:i w:val="0"/>
        </w:rPr>
        <w:t>Направление подготовки: 44.03.05 Педагогическое образование (с двумя профилями подготовки)</w:t>
      </w:r>
    </w:p>
    <w:p>
      <w:pPr>
        <w:spacing w:after="0" w:line="276" w:lineRule="auto"/>
        <w:jc w:val="both"/>
      </w:pPr>
      <w:r>
        <w:rPr>
          <w:b w:val="0"/>
          <w:i w:val="0"/>
        </w:rPr>
        <w:t>Место прохождения практики: МБОУ «Образовательный центр им. А. Н. Косыгина», г. Красногорск, 7-Б класс</w:t>
      </w:r>
    </w:p>
    <w:p>
      <w:pPr>
        <w:spacing w:after="0" w:line="276" w:lineRule="auto"/>
        <w:ind w:firstLine="709"/>
        <w:jc w:val="both"/>
      </w:pPr>
    </w:p>
    <w:p>
      <w:pPr>
        <w:spacing w:after="0" w:line="276" w:lineRule="auto"/>
        <w:ind w:left="4535"/>
        <w:jc w:val="left"/>
      </w:pPr>
      <w:r>
        <w:rPr>
          <w:b w:val="0"/>
          <w:i w:val="0"/>
        </w:rPr>
        <w:t>Выполнила студентка заочной формы обучения,</w:t>
      </w:r>
    </w:p>
    <w:p>
      <w:pPr>
        <w:spacing w:after="0" w:line="276" w:lineRule="auto"/>
        <w:ind w:left="4535"/>
        <w:jc w:val="left"/>
      </w:pPr>
      <w:r>
        <w:rPr>
          <w:b w:val="0"/>
          <w:i w:val="0"/>
        </w:rPr>
        <w:t>4 курс, 1 группа, гуманитарный факультет</w:t>
      </w:r>
    </w:p>
    <w:p>
      <w:pPr>
        <w:spacing w:after="0" w:line="276" w:lineRule="auto"/>
        <w:ind w:left="4535"/>
        <w:jc w:val="left"/>
      </w:pPr>
      <w:r>
        <w:rPr>
          <w:b w:val="0"/>
          <w:i w:val="0"/>
        </w:rPr>
        <w:t>Бычкова Ульяна Андреевна</w:t>
      </w:r>
    </w:p>
    <w:p>
      <w:pPr>
        <w:spacing w:after="0" w:line="276" w:lineRule="auto"/>
        <w:ind w:left="4535"/>
        <w:jc w:val="left"/>
      </w:pPr>
    </w:p>
    <w:p>
      <w:pPr>
        <w:spacing w:after="0" w:line="276" w:lineRule="auto"/>
        <w:ind w:left="4535"/>
        <w:jc w:val="left"/>
      </w:pPr>
      <w:r>
        <w:rPr>
          <w:b w:val="0"/>
          <w:i w:val="0"/>
        </w:rPr>
        <w:t>Руководитель по кафедре общей и педагогической психологии:</w:t>
      </w:r>
    </w:p>
    <w:p>
      <w:pPr>
        <w:spacing w:after="0" w:line="276" w:lineRule="auto"/>
        <w:ind w:left="4535"/>
        <w:jc w:val="left"/>
      </w:pPr>
      <w:r>
        <w:rPr>
          <w:b w:val="0"/>
          <w:i w:val="0"/>
        </w:rPr>
        <w:t>доцент кафедры общей и педагогической психологии</w:t>
      </w:r>
    </w:p>
    <w:p>
      <w:pPr>
        <w:spacing w:after="0" w:line="276" w:lineRule="auto"/>
        <w:ind w:left="4535"/>
        <w:jc w:val="left"/>
      </w:pPr>
      <w:r>
        <w:rPr>
          <w:b w:val="0"/>
          <w:i w:val="0"/>
        </w:rPr>
        <w:t>Колосова Е. В.</w:t>
      </w:r>
    </w:p>
    <w:p>
      <w:pPr>
        <w:spacing w:after="0" w:line="276" w:lineRule="auto"/>
        <w:ind w:left="4535"/>
        <w:jc w:val="left"/>
      </w:pPr>
    </w:p>
    <w:p>
      <w:pPr>
        <w:spacing w:after="0" w:line="276" w:lineRule="auto"/>
        <w:ind w:left="4535"/>
        <w:jc w:val="left"/>
      </w:pPr>
      <w:r>
        <w:rPr>
          <w:b w:val="0"/>
          <w:i w:val="0"/>
        </w:rPr>
        <w:t>Оценка: ____________________</w:t>
      </w:r>
    </w:p>
    <w:p>
      <w:pPr>
        <w:spacing w:after="0" w:line="276" w:lineRule="auto"/>
        <w:ind w:left="4535"/>
        <w:jc w:val="left"/>
      </w:pPr>
    </w:p>
    <w:p>
      <w:pPr>
        <w:spacing w:after="0" w:line="276" w:lineRule="auto"/>
        <w:ind w:left="4535"/>
        <w:jc w:val="left"/>
      </w:pPr>
      <w:r>
        <w:rPr>
          <w:b w:val="0"/>
          <w:i w:val="0"/>
        </w:rPr>
        <w:t>Подпись: ___________________</w:t>
      </w:r>
    </w:p>
    <w:p>
      <w:pPr>
        <w:spacing w:after="0" w:line="276" w:lineRule="auto"/>
        <w:ind w:firstLine="709"/>
        <w:jc w:val="both"/>
      </w:pPr>
    </w:p>
    <w:p>
      <w:pPr>
        <w:spacing w:after="0" w:line="276" w:lineRule="auto"/>
        <w:jc w:val="center"/>
      </w:pPr>
      <w:r>
        <w:rPr>
          <w:b w:val="0"/>
          <w:i w:val="0"/>
        </w:rPr>
        <w:t>Воронеж – 2026</w:t>
      </w:r>
    </w:p>
    <w:p>
      <w:r>
        <w:br w:type="page"/>
      </w:r>
    </w:p>
    <w:p>
      <w:pPr>
        <w:keepNext/>
        <w:pageBreakBefore w:val="0"/>
        <w:spacing w:after="120" w:line="276" w:lineRule="auto"/>
        <w:jc w:val="center"/>
      </w:pPr>
      <w:r>
        <w:rPr>
          <w:b/>
          <w:i w:val="0"/>
        </w:rPr>
        <w:t>Задание по кафедре общей и педагогической психологии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1. Первичное ознакомление с классом и наблюдение за социально-психологическим климатом.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2. Разработка анкеты из 12 вопросов, два из которых социометрические.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3. Проведение анкетирования, обработка результатов, оформление социометрии.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4. Разработка практических рекомендаций по работе с классом, подбор игр и упражнений на сплочение коллектива.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Анкетирование проведено 23 сентября 2026 года в 7-Б классе. Анкеты заполнили 25 обучающихся (одна анкета не подписана). В ответах на вопросы о выборе одноклассников названы ещё 7 обучающихся, не заполнявших анкету: Костров, Машкина, Черников Ф., Чернышев, Чумакова М., Шкурлетов, Юневич. Всего в исследование вошли 31 человек (Приложение 1).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Анкета (Приложение 2) содержит 12 вопросов. Вопросы 11 и 12 — социометрические: вопрос 11 выявляет отношения по эмоциональному (неформальному) критерию, вопрос 12 — по деловому (учебному). Вопрос 5 («к кому из одноклассников ты можешь обратиться за помощью») использован как дополнительный. Каждый обучающийся мог сделать до трёх выборов по каждому социометрическому вопросу; учитывались только выборы одноклассников, которых удалось однозначно установить.</w:t>
      </w:r>
    </w:p>
    <w:p>
      <w:pPr>
        <w:keepNext/>
        <w:pageBreakBefore/>
        <w:spacing w:after="120" w:line="276" w:lineRule="auto"/>
        <w:jc w:val="center"/>
      </w:pPr>
      <w:r>
        <w:rPr>
          <w:b/>
          <w:i w:val="0"/>
        </w:rPr>
        <w:t>Приложение 1. Список обучающихся, вошедших в исследование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/>
                <w:sz w:val="20"/>
              </w:rPr>
              <w:t>Обучающийся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/>
                <w:sz w:val="20"/>
              </w:rPr>
              <w:t>Пол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/>
                <w:sz w:val="20"/>
              </w:rPr>
              <w:t>Анкета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Бабишев А.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Бакин Г. (?)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Бельская А.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ж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Белявцева В.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ж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Евдокимова З.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ж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Карцев С.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Кирьянова Е.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ж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Колчин М.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Колчина В.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ж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Кораблинова А.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ж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Костров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Лубошева М.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ж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Марчукова М.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ж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14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Мастеренко А.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ж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Машкина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ж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16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Нестеренко К.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17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Новиков М.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18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Поливаев М.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19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Разумный Е.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Рягузов М.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21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Спирин Р.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22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Стрекач В.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ж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23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Тарариков Д. (?)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24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Хохлов М. (?)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Черников Ф.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26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Чернышев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27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Чумакова М.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ж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28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Шипилова А.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ж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29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Шкурлетов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30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Шульгин Т.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31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Юневич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?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А</w:t>
            </w:r>
          </w:p>
        </w:tc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Анкета без подписи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м (?)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+</w:t>
            </w:r>
          </w:p>
        </w:tc>
      </w:tr>
    </w:tbl>
    <w:p/>
    <w:p>
      <w:pPr>
        <w:spacing w:after="0" w:line="276" w:lineRule="auto"/>
        <w:jc w:val="both"/>
      </w:pPr>
      <w:r>
        <w:rPr>
          <w:b w:val="0"/>
          <w:i/>
          <w:sz w:val="24"/>
        </w:rPr>
        <w:t>Знак «+» — анкета заполнена, «—» — анкету не заполнял, но назван одноклассниками. Знаком «(?)» отмечены фамилии, прочитанные с анкеты неуверенно: их нужно сверить со списком класса.</w:t>
      </w:r>
    </w:p>
    <w:p>
      <w:pPr>
        <w:keepNext/>
        <w:pageBreakBefore/>
        <w:spacing w:after="120" w:line="276" w:lineRule="auto"/>
        <w:jc w:val="center"/>
      </w:pPr>
      <w:r>
        <w:rPr>
          <w:b/>
          <w:i w:val="0"/>
        </w:rPr>
        <w:t>Приложение 2. Анкета (образец бланка)</w:t>
      </w:r>
    </w:p>
    <w:p>
      <w:pPr>
        <w:spacing w:after="0" w:line="276" w:lineRule="auto"/>
        <w:jc w:val="center"/>
      </w:pPr>
      <w:r>
        <w:rPr>
          <w:b/>
          <w:i w:val="0"/>
          <w:sz w:val="24"/>
        </w:rPr>
        <w:t>Анкета учащегося</w:t>
      </w:r>
    </w:p>
    <w:p>
      <w:pPr>
        <w:spacing w:after="80" w:line="276" w:lineRule="auto"/>
        <w:jc w:val="both"/>
      </w:pPr>
      <w:r>
        <w:rPr>
          <w:b w:val="0"/>
          <w:i w:val="0"/>
          <w:sz w:val="24"/>
        </w:rPr>
        <w:t>Фамилия, имя: ______________________________ Класс: ________ Дата: ________</w:t>
      </w:r>
    </w:p>
    <w:p>
      <w:pPr>
        <w:keepNext/>
        <w:spacing w:after="0" w:line="276" w:lineRule="auto" w:before="80"/>
        <w:jc w:val="both"/>
      </w:pPr>
      <w:r>
        <w:rPr>
          <w:b/>
          <w:i w:val="0"/>
          <w:sz w:val="24"/>
        </w:rPr>
        <w:t>1. Нравится ли тебе учиться в этом классе?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Да, очень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Скорее да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Скорее нет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Нет</w:t>
      </w:r>
    </w:p>
    <w:p>
      <w:pPr>
        <w:keepNext/>
        <w:spacing w:after="0" w:line="276" w:lineRule="auto" w:before="80"/>
        <w:jc w:val="both"/>
      </w:pPr>
      <w:r>
        <w:rPr>
          <w:b/>
          <w:i w:val="0"/>
          <w:sz w:val="24"/>
        </w:rPr>
        <w:t>2. Как бы ты оценил(а) отношения с одноклассниками?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Очень хорошие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Хорошие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Нормальные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Не очень хорошие</w:t>
      </w:r>
    </w:p>
    <w:p>
      <w:pPr>
        <w:keepNext/>
        <w:spacing w:after="0" w:line="276" w:lineRule="auto" w:before="80"/>
        <w:jc w:val="both"/>
      </w:pPr>
      <w:r>
        <w:rPr>
          <w:b/>
          <w:i w:val="0"/>
          <w:sz w:val="24"/>
        </w:rPr>
        <w:t>3. Чувствуешь ли ты себя в классе комфортно?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Да, всегда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Обычно да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Иногда нет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Чаще нет</w:t>
      </w:r>
    </w:p>
    <w:p>
      <w:pPr>
        <w:keepNext/>
        <w:spacing w:after="0" w:line="276" w:lineRule="auto" w:before="80"/>
        <w:jc w:val="both"/>
      </w:pPr>
      <w:r>
        <w:rPr>
          <w:b/>
          <w:i w:val="0"/>
          <w:sz w:val="24"/>
        </w:rPr>
        <w:t>4. Бывают ли в классе ссоры и конфликты?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Очень редко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Иногда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Часто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Почти всегда</w:t>
      </w:r>
    </w:p>
    <w:p>
      <w:pPr>
        <w:keepNext/>
        <w:spacing w:after="0" w:line="276" w:lineRule="auto" w:before="80"/>
        <w:jc w:val="both"/>
      </w:pPr>
      <w:r>
        <w:rPr>
          <w:b/>
          <w:i w:val="0"/>
          <w:sz w:val="24"/>
        </w:rPr>
        <w:t>5. Если у тебя возникает проблема, к кому из одноклассников ты можешь обратиться за помощью? (можно указать несколько фамилий или написать «никто»)</w:t>
      </w:r>
    </w:p>
    <w:p>
      <w:pPr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____________________________________________________________</w:t>
      </w:r>
    </w:p>
    <w:p>
      <w:pPr>
        <w:keepNext/>
        <w:spacing w:after="0" w:line="276" w:lineRule="auto" w:before="80"/>
        <w:jc w:val="both"/>
      </w:pPr>
      <w:r>
        <w:rPr>
          <w:b/>
          <w:i w:val="0"/>
          <w:sz w:val="24"/>
        </w:rPr>
        <w:t>6. Как ты считаешь, есть ли в классе ученики, которых несправедливо обижают или не замечают?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Нет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Да, один-два человека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Да, несколько человек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Затрудняюсь ответить</w:t>
      </w:r>
    </w:p>
    <w:p>
      <w:pPr>
        <w:keepNext/>
        <w:spacing w:after="0" w:line="276" w:lineRule="auto" w:before="80"/>
        <w:jc w:val="both"/>
      </w:pPr>
      <w:r>
        <w:rPr>
          <w:b/>
          <w:i w:val="0"/>
          <w:sz w:val="24"/>
        </w:rPr>
        <w:t>7. Хотел(а) бы ты перейти в другой класс?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Нет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Скорее нет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Скорее да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Да</w:t>
      </w:r>
    </w:p>
    <w:p>
      <w:pPr>
        <w:keepNext/>
        <w:spacing w:after="0" w:line="276" w:lineRule="auto" w:before="80"/>
        <w:jc w:val="both"/>
      </w:pPr>
      <w:r>
        <w:rPr>
          <w:b/>
          <w:i w:val="0"/>
          <w:sz w:val="24"/>
        </w:rPr>
        <w:t>8. Как ты считаешь, умеют ли ребята в твоём классе работать вместе (например, делать общий проект)?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Да, очень хорошо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Нормально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Не очень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Совсем не умеют</w:t>
      </w:r>
    </w:p>
    <w:p>
      <w:pPr>
        <w:keepNext/>
        <w:spacing w:after="0" w:line="276" w:lineRule="auto" w:before="80"/>
        <w:jc w:val="both"/>
      </w:pPr>
      <w:r>
        <w:rPr>
          <w:b/>
          <w:i w:val="0"/>
          <w:sz w:val="24"/>
        </w:rPr>
        <w:t>9. Что бы ты хотел(а) изменить в своём классе? (можно написать несколько предложений)</w:t>
      </w:r>
    </w:p>
    <w:p>
      <w:pPr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____________________________________________________________</w:t>
      </w:r>
    </w:p>
    <w:p>
      <w:pPr>
        <w:keepNext/>
        <w:spacing w:after="0" w:line="276" w:lineRule="auto" w:before="80"/>
        <w:jc w:val="both"/>
      </w:pPr>
      <w:r>
        <w:rPr>
          <w:b/>
          <w:i w:val="0"/>
          <w:sz w:val="24"/>
        </w:rPr>
        <w:t>10. Как ты проводишь время на перемене? (выбери один вариант)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Общаюсь с друзьями из класса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Общаюсь с друзьями из других классов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Читаю / сижу в телефоне</w:t>
      </w:r>
    </w:p>
    <w:p>
      <w:pPr>
        <w:keepNext/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•  Другое: ____________________</w:t>
      </w:r>
    </w:p>
    <w:p>
      <w:pPr>
        <w:keepNext/>
        <w:spacing w:after="0" w:line="276" w:lineRule="auto" w:before="80"/>
        <w:jc w:val="both"/>
      </w:pPr>
      <w:r>
        <w:rPr>
          <w:b/>
          <w:i w:val="0"/>
          <w:sz w:val="24"/>
        </w:rPr>
        <w:t>11. Если бы твой класс поехал на экскурсию в другой город, с кем из одноклассников ты хотел(а) бы ехать в одном купе (комнате)? Напиши 3 фамилии в порядке предпочтения.</w:t>
      </w:r>
    </w:p>
    <w:p>
      <w:pPr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1. ____________________________________________________________</w:t>
      </w:r>
    </w:p>
    <w:p>
      <w:pPr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2. ____________________________________________________________</w:t>
      </w:r>
    </w:p>
    <w:p>
      <w:pPr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3. ____________________________________________________________</w:t>
      </w:r>
    </w:p>
    <w:p>
      <w:pPr>
        <w:keepNext/>
        <w:spacing w:after="0" w:line="276" w:lineRule="auto" w:before="80"/>
        <w:jc w:val="both"/>
      </w:pPr>
      <w:r>
        <w:rPr>
          <w:b/>
          <w:i w:val="0"/>
          <w:sz w:val="24"/>
        </w:rPr>
        <w:t>12. С кем из учеников вашего класса ты хотел(а) бы готовиться к контрольной работе или делать совместный проект? Напиши 3 фамилии в порядке предпочтения.</w:t>
      </w:r>
    </w:p>
    <w:p>
      <w:pPr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1. ____________________________________________________________</w:t>
      </w:r>
    </w:p>
    <w:p>
      <w:pPr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2. ____________________________________________________________</w:t>
      </w:r>
    </w:p>
    <w:p>
      <w:pPr>
        <w:spacing w:after="0" w:line="276" w:lineRule="auto"/>
        <w:ind w:left="567"/>
        <w:jc w:val="both"/>
      </w:pPr>
      <w:r>
        <w:rPr>
          <w:b w:val="0"/>
          <w:i w:val="0"/>
          <w:sz w:val="24"/>
        </w:rPr>
        <w:t>3. ____________________________________________________________</w:t>
      </w:r>
    </w:p>
    <w:p>
      <w:pPr>
        <w:spacing w:after="0" w:line="276" w:lineRule="auto"/>
        <w:jc w:val="both"/>
      </w:pPr>
      <w:r>
        <w:rPr>
          <w:b w:val="0"/>
          <w:i/>
          <w:sz w:val="24"/>
        </w:rPr>
        <w:t>Вопросы 11 и 12 — социометрические (эмоциональный и деловой критерии).</w:t>
      </w:r>
    </w:p>
    <w:p>
      <w:pPr>
        <w:sectPr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pageBreakBefore w:val="0"/>
        <w:spacing w:after="0" w:line="276" w:lineRule="auto"/>
        <w:jc w:val="center"/>
      </w:pPr>
      <w:r>
        <w:rPr>
          <w:b/>
          <w:i w:val="0"/>
          <w:sz w:val="24"/>
        </w:rPr>
        <w:t>Приложение 3. Социоматрица выборов. Эмоциональный критерий (вопрос 11)</w:t>
      </w:r>
    </w:p>
    <w:p>
      <w:pPr>
        <w:spacing w:after="0" w:line="276" w:lineRule="auto"/>
        <w:jc w:val="center"/>
      </w:pPr>
      <w:r>
        <w:rPr>
          <w:b w:val="0"/>
          <w:i/>
          <w:sz w:val="18"/>
        </w:rPr>
        <w:t>«+» — выбор; полужирным — взаимный выбор. Обучающиеся, не заполнявшие анкету, выборов не делали.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"/>
        <w:gridCol w:w="170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</w:tblGrid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№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sz w:val="13"/>
              </w:rPr>
              <w:t>Кто выбирает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4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5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6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7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8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9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14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15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16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17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18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19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24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25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26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27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28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29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Σ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Бабишев А.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Бакин Г. (?)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Бельская А.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4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Белявцева В.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5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Евдокимова З.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6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Карцев С.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7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Кирьянова Е.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8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Колчин М.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9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Колчина В.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10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Кораблинова А.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12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Лубошева М.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13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Марчукова М.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14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Мастеренко А.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16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Нестеренко К.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17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Новиков М.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18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Поливаев М.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19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Разумный Е.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20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Рягузов М.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0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21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Спирин Р.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22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Стрекач В.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23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Тарариков Д. (?)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24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Хохлов М. (?)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28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Шипилова А.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30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Шульгин Т.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А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Без подписи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sz w:val="13"/>
              </w:rPr>
              <w:t>Получено выборов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7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5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6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6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4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65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sz w:val="13"/>
              </w:rPr>
              <w:t>Взаимных выборов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16</w:t>
            </w:r>
          </w:p>
        </w:tc>
      </w:tr>
    </w:tbl>
    <w:p>
      <w:pPr>
        <w:pageBreakBefore/>
        <w:spacing w:after="0" w:line="276" w:lineRule="auto"/>
        <w:jc w:val="center"/>
      </w:pPr>
      <w:r>
        <w:rPr>
          <w:b/>
          <w:i w:val="0"/>
          <w:sz w:val="24"/>
        </w:rPr>
        <w:t>Приложение 4. Социоматрица выборов. Деловой критерий (вопрос 12)</w:t>
      </w:r>
    </w:p>
    <w:p>
      <w:pPr>
        <w:spacing w:after="0" w:line="276" w:lineRule="auto"/>
        <w:jc w:val="center"/>
      </w:pPr>
      <w:r>
        <w:rPr>
          <w:b w:val="0"/>
          <w:i/>
          <w:sz w:val="18"/>
        </w:rPr>
        <w:t>«+» — выбор; полужирным — взаимный выбор. Обучающиеся, не заполнявшие анкету, выборов не делали.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"/>
        <w:gridCol w:w="170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</w:tblGrid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№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sz w:val="13"/>
              </w:rPr>
              <w:t>Кто выбирает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4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5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6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7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8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9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14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15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16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17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18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19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24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25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26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27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28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29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Σ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Бабишев А.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Бакин Г. (?)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Бельская А.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4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Белявцева В.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0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5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Евдокимова З.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6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Карцев С.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7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Кирьянова Е.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8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Колчин М.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9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Колчина В.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10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Кораблинова А.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12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Лубошева М.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13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Марчукова М.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14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Мастеренко А.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16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Нестеренко К.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17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Новиков М.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18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Поливаев М.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0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19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Разумный Е.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1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20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Рягузов М.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0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21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Спирин Р.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22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Стрекач В.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23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Тарариков Д. (?)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0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24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Хохлов М. (?)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28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Шипилова А.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30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Шульгин Т.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  <w:u w:val="single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А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sz w:val="13"/>
              </w:rPr>
              <w:t>Без подписи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+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sz w:val="13"/>
              </w:rPr>
              <w:t>3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sz w:val="13"/>
              </w:rPr>
              <w:t>Получено выборов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7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5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7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57</w:t>
            </w:r>
          </w:p>
        </w:tc>
      </w:tr>
      <w:tr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sz w:val="13"/>
              </w:rPr>
              <w:t>Взаимных выборов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2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3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0</w:t>
            </w:r>
          </w:p>
        </w:tc>
        <w:tc>
          <w:tcPr>
            <w:tcW w:type="dxa" w:w="35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3"/>
              </w:rPr>
              <w:t>11</w:t>
            </w:r>
          </w:p>
        </w:tc>
      </w:tr>
    </w:tbl>
    <w:p>
      <w:pPr>
        <w:sectPr>
          <w:pgSz w:w="15840" w:h="12240" w:orient="landscape"/>
          <w:pgMar w:top="850" w:right="680" w:bottom="850" w:left="680" w:header="720" w:footer="720" w:gutter="0"/>
          <w:cols w:space="720"/>
          <w:docGrid w:linePitch="360"/>
        </w:sectPr>
      </w:pPr>
    </w:p>
    <w:p>
      <w:pPr>
        <w:keepNext/>
        <w:pageBreakBefore w:val="0"/>
        <w:spacing w:after="120" w:line="276" w:lineRule="auto"/>
        <w:jc w:val="center"/>
      </w:pPr>
      <w:r>
        <w:rPr>
          <w:b/>
          <w:i w:val="0"/>
        </w:rPr>
        <w:t>Приложение 5. Результаты обработки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/>
                <w:sz w:val="22"/>
              </w:rPr>
              <w:t>Показатель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/>
                <w:sz w:val="22"/>
              </w:rPr>
              <w:t>Эмоциональный критерий (в. 11)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/>
                <w:sz w:val="22"/>
              </w:rPr>
              <w:t>Деловой критерий (в. 12)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Обучающихся в исследовании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31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31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Заполнили анкету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25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25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Сделали выборы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24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21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Всего выборов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65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57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Среднее число полученных выборов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2,1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1,8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Взаимных пар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16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11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Коэффициент взаимности (от всех выборов)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49 %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39 %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То же, без учёта выборов в адрес не заполнявших анкету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62 %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50 %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Выборы между мальчиками и девочками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4 из 65 (6 %)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2"/>
              </w:rPr>
              <w:t>2 из 57 (4 %)</w:t>
            </w:r>
          </w:p>
        </w:tc>
      </w:tr>
    </w:tbl>
    <w:p/>
    <w:p>
      <w:pPr>
        <w:spacing w:after="0" w:line="276" w:lineRule="auto"/>
        <w:jc w:val="center"/>
      </w:pPr>
      <w:r>
        <w:rPr>
          <w:b/>
          <w:i w:val="0"/>
        </w:rPr>
        <w:t>Статусные группы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/>
                <w:sz w:val="20"/>
              </w:rPr>
              <w:t>Эмоциональный критерий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/>
                <w:sz w:val="20"/>
              </w:rPr>
              <w:t>Деловой критерий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«Звёзды» (вдвое выше среднего)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Бельская А. (7); Кораблинова А., Марчукова М. (6); Евдокимова З. (5)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Бельская А., Марчукова М. (7); Кораблинова А. (5)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«Предпочитаемые» (на уровне среднего и выше)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Шкурлетов (4); Карцев С., Спирин Р., Черников Ф. (3)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Костров, Спирин Р., Стрекач В., Черников Ф., Шкурлетов (3); Бабишев А., Карцев С., Колчин М., Поливаев М., Разумный Е., Чернышев, Шульгин Т. (2)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«Пренебрегаемые» (ниже среднего)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Бабишев А., Колчин М., Костров, Нестеренко К., Новиков М., Поливаев М., Разумный Е., Рягузов М., Шульгин Т. (2); Белявцева В., Кирьянова Е., Колчина В., Лубошева М., Мастеренко А., Машкина, Стрекач В., Чернышев, Чумакова М., Юневич (1)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Белявцева В., Евдокимова З., Кирьянова Е., Колчина В., Лубошева М., Машкина, Новиков М., Рягузов М., Юневич (1)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«Изолированные» (0 выборов)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Бакин Г. (?), Тарариков Д. (?), Хохлов М. (?), Шипилова А. (0)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Бакин Г. (?), Мастеренко А., Нестеренко К., Тарариков Д. (?), Хохлов М. (?), Чумакова М., Шипилова А. (0)</w:t>
            </w:r>
          </w:p>
        </w:tc>
      </w:tr>
    </w:tbl>
    <w:p/>
    <w:p>
      <w:pPr>
        <w:spacing w:after="0" w:line="276" w:lineRule="auto"/>
        <w:jc w:val="both"/>
      </w:pPr>
      <w:r>
        <w:rPr>
          <w:b w:val="0"/>
          <w:i/>
          <w:sz w:val="22"/>
        </w:rPr>
        <w:t>В скобках — число полученных выборов.</w:t>
      </w:r>
    </w:p>
    <w:p>
      <w:pPr>
        <w:spacing w:after="0" w:line="276" w:lineRule="auto"/>
        <w:jc w:val="center"/>
      </w:pPr>
      <w:r>
        <w:rPr>
          <w:b/>
          <w:i w:val="0"/>
        </w:rPr>
        <w:t>Взаимные пары</w:t>
      </w:r>
    </w:p>
    <w:p>
      <w:pPr>
        <w:spacing w:after="0" w:line="276" w:lineRule="auto"/>
        <w:ind w:firstLine="709"/>
        <w:jc w:val="both"/>
      </w:pPr>
      <w:r>
        <w:rPr>
          <w:b/>
          <w:i w:val="0"/>
        </w:rPr>
        <w:t>Эмоциональный критерий:</w:t>
      </w:r>
      <w:r>
        <w:rPr>
          <w:b w:val="0"/>
          <w:i w:val="0"/>
        </w:rPr>
        <w:t xml:space="preserve"> Бабишев А. — Нестеренко К.; Бабишев А. — Спирин Р.; Бельская А. — Евдокимова З.; Бельская А. — Кораблинова А.; Бельская А. — Марчукова М.; Евдокимова З. — Кирьянова Е.; Евдокимова З. — Марчукова М.; Карцев С. — Поливаев М.; Карцев С. — Шульгин Т.; Колчин М. — Новиков М.; Колчина В. — Лубошева М.; Кораблинова А. — Марчукова М.; Кораблинова А. — Стрекач В.; Нестеренко К. — Разумный Е.; Поливаев М. — Шульгин Т.; Разумный Е. — Спирин Р..</w:t>
      </w:r>
    </w:p>
    <w:p>
      <w:pPr>
        <w:spacing w:after="0" w:line="276" w:lineRule="auto"/>
        <w:ind w:firstLine="709"/>
        <w:jc w:val="both"/>
      </w:pPr>
      <w:r>
        <w:rPr>
          <w:b/>
          <w:i w:val="0"/>
        </w:rPr>
        <w:t>Деловой критерий:</w:t>
      </w:r>
      <w:r>
        <w:rPr>
          <w:b w:val="0"/>
          <w:i w:val="0"/>
        </w:rPr>
        <w:t xml:space="preserve"> Бабишев А. — Спирин Р.; Бельская А. — Марчукова М.; Бельская А. — Стрекач В.; Евдокимова З. — Кирьянова Е.; Карцев С. — Шульгин Т.; Колчин М. — Новиков М.; Колчина В. — Лубошева М.; Кораблинова А. — Марчукова М.; Кораблинова А. — Стрекач В.; Марчукова М. — Стрекач В.; Разумный Е. — Спирин Р..</w:t>
      </w:r>
    </w:p>
    <w:p>
      <w:pPr>
        <w:spacing w:after="0" w:line="276" w:lineRule="auto"/>
        <w:jc w:val="center"/>
      </w:pPr>
      <w:r>
        <w:rPr>
          <w:b/>
          <w:i w:val="0"/>
        </w:rPr>
        <w:t>Дополнительный вопрос 5 (к кому можно обратиться за помощью)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Чаще всего называли: Марчукова М. (5), Бельская А. (4), Кораблинова А. (4), Евдокимова З. (3), Машкина (3). Ответ «никто» дали 5 обучающихся.</w:t>
      </w:r>
    </w:p>
    <w:p>
      <w:pPr>
        <w:spacing w:after="0" w:line="276" w:lineRule="auto"/>
        <w:jc w:val="center"/>
      </w:pPr>
      <w:r>
        <w:rPr>
          <w:b/>
          <w:i w:val="0"/>
        </w:rPr>
        <w:t>Особенности заполнения</w:t>
      </w:r>
    </w:p>
    <w:p>
      <w:pPr>
        <w:spacing w:after="0" w:line="276" w:lineRule="auto"/>
        <w:jc w:val="both"/>
      </w:pPr>
      <w:r>
        <w:rPr>
          <w:b w:val="0"/>
          <w:i w:val="0"/>
          <w:sz w:val="24"/>
        </w:rPr>
        <w:t>— Одна анкета не подписана; её выборы внесены в социоматрицу отдельной строкой («Без подписи»).</w:t>
      </w:r>
    </w:p>
    <w:p>
      <w:pPr>
        <w:spacing w:after="0" w:line="276" w:lineRule="auto"/>
        <w:jc w:val="both"/>
      </w:pPr>
      <w:r>
        <w:rPr>
          <w:b w:val="0"/>
          <w:i w:val="0"/>
          <w:sz w:val="24"/>
        </w:rPr>
        <w:t>— Фамилии трёх обучающихся прочитаны неуверенно (Бакин Г., Тарариков Д., Хохлов М. — отмечены «(?)»); их нужно сверить со списком класса.</w:t>
      </w:r>
    </w:p>
    <w:p>
      <w:pPr>
        <w:spacing w:after="0" w:line="276" w:lineRule="auto"/>
        <w:jc w:val="both"/>
      </w:pPr>
      <w:r>
        <w:rPr>
          <w:b w:val="0"/>
          <w:i w:val="0"/>
          <w:sz w:val="24"/>
        </w:rPr>
        <w:t>— Не удалось установить, кого имели в виду: «Дима Черемисов» и «Дудак» (Хохлов М.), «Пансласт» (Нестеренко К.), «Саша …» (Бакин Г.). Эти выборы не засчитаны.</w:t>
      </w:r>
    </w:p>
    <w:p>
      <w:pPr>
        <w:spacing w:after="0" w:line="276" w:lineRule="auto"/>
        <w:jc w:val="both"/>
      </w:pPr>
      <w:r>
        <w:rPr>
          <w:b w:val="0"/>
          <w:i w:val="0"/>
          <w:sz w:val="24"/>
        </w:rPr>
        <w:t>— «Стёпа» (Хохлов М.) и «Карцев Стёпа» (Поливаев М.) засчитаны как выбор Карцева С.</w:t>
      </w:r>
    </w:p>
    <w:p>
      <w:pPr>
        <w:spacing w:after="0" w:line="276" w:lineRule="auto"/>
        <w:jc w:val="both"/>
      </w:pPr>
      <w:r>
        <w:rPr>
          <w:b w:val="0"/>
          <w:i w:val="0"/>
          <w:sz w:val="24"/>
        </w:rPr>
        <w:t>— Рягузов М. не ответил на вопросы 11 и 12; Белявцева В. и Поливаев М. не ответили на вопрос 12 («с кем угодно»); Тарариков Д. на вопрос 12 ответил «никто».</w:t>
      </w:r>
    </w:p>
    <w:p>
      <w:pPr>
        <w:spacing w:after="0" w:line="276" w:lineRule="auto"/>
        <w:jc w:val="both"/>
      </w:pPr>
      <w:r>
        <w:rPr>
          <w:b w:val="0"/>
          <w:i w:val="0"/>
          <w:sz w:val="24"/>
        </w:rPr>
        <w:t>— Мастеренко А. на вопросы 1, 2, 4, 7 и 8 отметила по два соседних варианта, каждый раз в сторону неблагополучия.</w:t>
      </w:r>
    </w:p>
    <w:p>
      <w:pPr>
        <w:keepNext/>
        <w:pageBreakBefore/>
        <w:spacing w:after="120" w:line="276" w:lineRule="auto"/>
        <w:jc w:val="center"/>
      </w:pPr>
      <w:r>
        <w:rPr>
          <w:b/>
          <w:i w:val="0"/>
        </w:rPr>
        <w:t>Приложение 6. Результаты по остальным вопросам анкеты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/>
                <w:sz w:val="20"/>
              </w:rPr>
              <w:t>Вопрос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b/>
                <w:sz w:val="20"/>
              </w:rPr>
              <w:t>Варианты ответа (число отметивших)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1. Нравится ли учиться в классе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да, очень — 17; скорее да — 8; скорее нет — 1; нет — 1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2. Отношения с одноклассниками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очень хорошие — 4; хорошие — 14; нормальные — 6; не очень хорошие — 2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3. Комфортно ли в классе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да, всегда — 10; обычно да — 11; иногда нет — 4; чаще нет — 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4. Ссоры и конфликты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очень редко — 8; иногда — 15; часто — 3; почти всегда — 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6. Есть ли те, кого обижают / не замечают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нет — 10; да, один-два человека — 7; да, несколько человек — 3; затрудняюсь ответить — 5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7. Хотел(а) бы перейти в другой класс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нет — 21; скорее нет — 3; скорее да — 1; да — 1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8. Умеют ли работать вместе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да, очень хорошо — 4; нормально — 17; не очень — 4; совсем не умеют — 1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10. Как проводит перемену</w:t>
            </w:r>
          </w:p>
        </w:tc>
        <w:tc>
          <w:tcPr>
            <w:tcW w:type="dxa" w:w="595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sz w:val="20"/>
              </w:rPr>
              <w:t>с друзьями из класса — 16; с друзьями из других классов — 3; читаю / сижу в телефоне — 6; другое — 8 («гуляю со Златой», «гуляю с подругами по школе», «хожу по школе», «хожу туда-сюда по коридору», «сижу в коридоре одна», «всё сразу» и др.)</w:t>
            </w:r>
          </w:p>
        </w:tc>
      </w:tr>
    </w:tbl>
    <w:p/>
    <w:p>
      <w:pPr>
        <w:spacing w:after="0" w:line="276" w:lineRule="auto"/>
        <w:jc w:val="both"/>
      </w:pPr>
      <w:r>
        <w:rPr>
          <w:b w:val="0"/>
          <w:i/>
          <w:sz w:val="22"/>
        </w:rPr>
        <w:t>Обучающиеся могли отметить несколько вариантов, поэтому сумма может превышать 25.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Ответы на вопрос 9 («что бы ты хотел(а) изменить в классе»). Большинство ответили «ничего» или «всё хорошо». Содержательные ответы: «убрать пересадки» (2 человека), «чтобы некоторые девочки не общались группами», «хорошее отношение добавить, нормальных одноклассников, избавиться от буллинга», «чтобы [учителя] не придирались», «хотелось бы, чтобы были экскурсии», «чтобы КР и диктанты были реже, каникулы продлить», «чтобы была одна алгебра, геометрия».</w:t>
      </w:r>
    </w:p>
    <w:p>
      <w:pPr>
        <w:keepNext/>
        <w:pageBreakBefore/>
        <w:spacing w:after="120" w:line="276" w:lineRule="auto"/>
        <w:jc w:val="center"/>
      </w:pPr>
      <w:r>
        <w:rPr>
          <w:b/>
          <w:i w:val="0"/>
        </w:rPr>
        <w:t>Социограмма 1. Эмоциональный критерий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906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gramma_emo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06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</w:pPr>
      <w:r>
        <w:rPr>
          <w:b w:val="0"/>
          <w:i/>
          <w:sz w:val="22"/>
        </w:rPr>
        <w:t>Номера соответствуют Приложению 1. Красные двусторонние стрелки — взаимные выборы, синие — односторонние. Пунктиром обведены обучающиеся, не заполнявшие анкету: они получали выборы, но сами их не делали. В скобках — число полученных выборов.</w:t>
      </w:r>
    </w:p>
    <w:p>
      <w:pPr>
        <w:keepNext/>
        <w:pageBreakBefore/>
        <w:spacing w:after="120" w:line="276" w:lineRule="auto"/>
        <w:jc w:val="center"/>
      </w:pPr>
      <w:r>
        <w:rPr>
          <w:b/>
          <w:i w:val="0"/>
        </w:rPr>
        <w:t>Социограмма 2. Деловой критерий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906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gramma_delov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06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both"/>
      </w:pPr>
      <w:r>
        <w:rPr>
          <w:b w:val="0"/>
          <w:i/>
          <w:sz w:val="22"/>
        </w:rPr>
        <w:t>Номера соответствуют Приложению 1. Красные двусторонние стрелки — взаимные выборы, синие — односторонние. Пунктиром обведены обучающиеся, не заполнявшие анкету: они получали выборы, но сами их не делали. В скобках — число полученных выборов.</w:t>
      </w:r>
    </w:p>
    <w:p>
      <w:pPr>
        <w:keepNext/>
        <w:pageBreakBefore/>
        <w:spacing w:after="120" w:line="276" w:lineRule="auto"/>
        <w:jc w:val="center"/>
      </w:pPr>
      <w:r>
        <w:rPr>
          <w:b/>
          <w:i w:val="0"/>
        </w:rPr>
        <w:t>Выводы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Класс в целом оценивает свой коллектив положительно: 17 из 25 опрошенных отметили, что им «очень» нравится учиться в классе, 21 не хотел бы переходить в другой класс, большинство оценивают отношения как хорошие или нормальные. Однако социометрия показывает, что эта благополучная картина держится на нескольких устойчивых дружеских группах, между которыми связей почти нет.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Наиболее высокий социометрический статус — у Бельской А. (7 выборов по обоим критериям), Марчуковой М. (6 и 7), Кораблиновой А. (6 и 5) и Евдокимовой З. (5 по эмоциональному критерию) при среднем 2,1 и 1,8. Эти же девочки чаще всего названы и как те, к кому можно обратиться за помощью (вопрос 5). Совпадение лидеров по двум критериям высокое: их выбирают и как спутниц в поездке, и как партнёров по учёбе. Среди мальчиков ярко выраженных лидеров нет; больше других выборов получили Шкурлетов, Спирин Р., Карцев С., Черников Ф. и Костров (по 3–4). Важно, что Шкурлетов, Черников Ф. и Костров анкету не заполняли, поэтому их собственные выборы неизвестны.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Коэффициент взаимности высокий: 49 % по эмоциональному критерию и 39 % по деловому, или 62 и 50 %, если учитывать только выборы в адрес заполнивших анкету. Взаимных пар 16 и 11 соответственно. Это говорит не о сплочённости класса в целом, а о плотных микрогруппах, внутри которых выборы почти всегда взаимны:</w:t>
      </w:r>
    </w:p>
    <w:p>
      <w:pPr>
        <w:spacing w:after="0" w:line="276" w:lineRule="auto"/>
        <w:ind w:left="709"/>
        <w:jc w:val="both"/>
      </w:pPr>
      <w:r>
        <w:rPr>
          <w:b w:val="0"/>
          <w:i w:val="0"/>
        </w:rPr>
        <w:t>— группа девочек Бельская А. — Марчукова М. — Кораблинова А. — Евдокимова З., к которой примыкают Стрекач В. и Кирьянова Е.;</w:t>
      </w:r>
    </w:p>
    <w:p>
      <w:pPr>
        <w:spacing w:after="0" w:line="276" w:lineRule="auto"/>
        <w:ind w:left="709"/>
        <w:jc w:val="both"/>
      </w:pPr>
      <w:r>
        <w:rPr>
          <w:b w:val="0"/>
          <w:i w:val="0"/>
        </w:rPr>
        <w:t>— группа мальчиков Спирин Р. — Бабишев А. — Разумный Е. — Нестеренко К. (с выборами в адрес Шкурлетова);</w:t>
      </w:r>
    </w:p>
    <w:p>
      <w:pPr>
        <w:spacing w:after="0" w:line="276" w:lineRule="auto"/>
        <w:ind w:left="709"/>
        <w:jc w:val="both"/>
      </w:pPr>
      <w:r>
        <w:rPr>
          <w:b w:val="0"/>
          <w:i w:val="0"/>
        </w:rPr>
        <w:t>— группа мальчиков Карцев С. — Поливаев М. — Шульгин Т. (все связи взаимны) с выборами в адрес Кострова;</w:t>
      </w:r>
    </w:p>
    <w:p>
      <w:pPr>
        <w:spacing w:after="0" w:line="276" w:lineRule="auto"/>
        <w:ind w:left="709"/>
        <w:jc w:val="both"/>
      </w:pPr>
      <w:r>
        <w:rPr>
          <w:b w:val="0"/>
          <w:i w:val="0"/>
        </w:rPr>
        <w:t>— пары и небольшие группы Колчин М. — Новиков М. (с выборами в адрес Черникова Ф. и Рягузова М.) и Колчина В. — Лубошева М. (с выборами в адрес Белявцевой В.).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Класс резко разделён по гендерному признаку: выборы между мальчиками и девочками составляют всего 4 из 65 (6 %) по эмоциональному и 2 из 57 (4 %) по деловому критерию. Мальчики и девочки фактически образуют два отдельных коллектива.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Группа девочек-лидеров замкнута. Одноклассницы вне её (Мастеренко А., Шипилова А., Лубошева М., Белявцева В.) выбирают её участниц, но взаимности не получают. На это же указывают ответы на вопрос 9: «чтобы некоторые девочки не общались группами», «избавиться от буллинга». Семь человек из опрошенных считают, что в классе есть один-два ученика, которых обижают или не замечают, ещё трое — что таких несколько; так отвечали в основном девочки.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В группе риска в первую очередь Мастеренко А. Она получила один выбор по эмоциональному критерию и ни одного по деловому, сама выбирает девочек из группы лидеров без взаимности. Это единственная обучающаяся, которая хотела бы перейти в другой класс. Она отмечает, что ребята не умеют работать вместе, что ссоры бывают часто, пишет, что проводит перемену «в коридоре одна», и прямо называет буллинг. Такое сочетание ответов требует первоочередного внимания классного руководителя и школьного психолога.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Не получили ни одного выбора Шипилова А., Тарариков Д., Бакин Г. и Хохлов М. (фамилии трёх последних нужно сверить со списком класса). Положение Шипиловой А. может быть занижено: все её выборы направлены на Машкину, которая анкету не заполняла. Тарариков Д. тревожит сильнее: он выбрал только одного одноклассника, на деловой вопрос ответил «никто», на вопрос о помощи — «сам, наверно, справлюсь», отмечает частые ссоры и проводит перемену в телефоне или «хожу туда-сюда по коридору». Лубошева М. оценивает отношения в классе как «не очень хорошие» и отмечает частые ссоры, хотя у неё есть взаимная пара (Колчина В.). Нестеренко К. и Мастеренко А. не получили выборов по деловому критерию.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Результаты следует считать предварительными: часть класса анкету не заполняла. Повторное исследование в полном составе может изменить статус обучающихся, получивших мало выборов, и уточнить положение тех, кто анкету не заполнял.</w:t>
      </w:r>
    </w:p>
    <w:p>
      <w:pPr>
        <w:keepNext/>
        <w:pageBreakBefore w:val="0"/>
        <w:spacing w:after="120" w:line="276" w:lineRule="auto"/>
        <w:jc w:val="center"/>
      </w:pPr>
      <w:r>
        <w:rPr>
          <w:b/>
          <w:i w:val="0"/>
        </w:rPr>
        <w:t>Практические рекомендации по работе с классом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1. Первоочередное внимание — Мастеренко А. Классному руководителю провести с ней индивидуальную беседу, выяснить, о какой ситуации она пишет («буллинг», «сижу в коридоре одна»), при необходимости подключить школьного психолога и родителей. Важно не обсуждать её ответы при классе и не раскрывать, что сведения получены из анкеты.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2. Обучающимся, не получившим выборов или получившим единичные (Шипилова А., Тарариков Д., Нестеренко К. по деловому критерию и др.), создавать ситуации, в которых их сильные стороны видны классу: ученическое взаимообучение, плакат «Знания и умения, которым я могу научить других ребят» [2]. С Тарариковым Д. провести беседу: его ответы («никто», «сам справлюсь», частые ссоры) указывают на отстранённость от коллектива.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3. Класс разделён на мальчиков и девочек почти полностью. Формировать смешанные пары и команды в играх, проектах и на уроках, распределяя участников так, чтобы в каждой группе были и мальчики, и девочки. Делать это через совместную деятельность, а не через разговоры о разделении.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4. Группы внутри класса прочные, но замкнутые. Использовать работу в малых группах со сменным составом, меняя состав каждые две-три недели, чтобы расширить круг общения и смягчить границы между группировками. Двое обучающихся просят «убрать пересадки»: пересадки лучше вводить в форме совместных проектов и игр, а не как постоянную смену мест.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5. Опереться на лидеров (Бельская А., Марчукова М., Кораблинова А., Евдокимова З.; среди мальчиков — Спирин Р., Карцев С.), поручая им роли, предполагающие взаимодействие с одноклассниками вне своего круга: наставничество, руководство смешанной командой.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6. Правила жизни класса, в том числе правила уважительного общения, выработать вместе с учениками: принятые самостоятельно правила соблюдаются охотнее и сплачивают коллектив [2].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7. Повторить социометрию в полном составе класса в конце учебного года, чтобы оценить динамику, особенно положение Мастеренко А. и обучающихся, не получивших выборов.</w:t>
      </w:r>
    </w:p>
    <w:p>
      <w:pPr>
        <w:keepNext/>
        <w:pageBreakBefore w:val="0"/>
        <w:spacing w:after="120" w:line="276" w:lineRule="auto"/>
        <w:jc w:val="center"/>
      </w:pPr>
      <w:r>
        <w:rPr>
          <w:b/>
          <w:i w:val="0"/>
        </w:rPr>
        <w:t>Игры и упражнения на сплочение коллектива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«Передай апельсин» — сплочение, снятие барьеров между участниками; апельсин передают по кругу без помощи рук [1, с. 5].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«Отбери шарик» — сплочение команд, эмоциональная разрядка; удобно для смешанных команд из мальчиков и девочек [1, с. 7].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«Один поднос на четверых» — координация совместных действий, умение договариваться при решении общей задачи [1, с. 27].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«Приветствие» — сближение группы, создание непринуждённой атмосферы в начале классного часа [3, гл. 1, игра 1].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«Угадай автора записки» — сближение участников, внимание друг к другу; подходит для включения малоактивных учеников [3, гл. 1, игра 21].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«Ласковые слова» — умение найти взаимопонимание и помириться после ссоры [3, гл. 2, игра 13].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«Как объединиться в трудностях?» — объединение конфликтующих группировок вокруг общей задачи [3, гл. 2, игра 20].</w:t>
      </w:r>
    </w:p>
    <w:p>
      <w:pPr>
        <w:keepNext/>
        <w:pageBreakBefore w:val="0"/>
        <w:spacing w:after="120" w:line="276" w:lineRule="auto"/>
        <w:jc w:val="center"/>
      </w:pPr>
      <w:r>
        <w:rPr>
          <w:b/>
          <w:i w:val="0"/>
        </w:rPr>
        <w:t>Использованная литература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1. Грецов А. Г. Лучшие упражнения для обучения эффективной коммуникации : учебно-методическое пособие / под общ. ред. С. П. Евсеева. — СПб. : СПбНИИ физической культуры, 2006. — 48 с.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2. Кривцова С. В. Учитель и проблемы дисциплины. — М. : Генезис, 2004.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3. Петрусинский В. В., Розанова Е. Г. Искусство общения в играх. — М. : Гуманитар. изд. центр ВЛАДОС, 2007. — 157 с.</w:t>
      </w:r>
    </w:p>
    <w:p>
      <w:pPr>
        <w:spacing w:after="0" w:line="276" w:lineRule="auto"/>
        <w:ind w:firstLine="709"/>
        <w:jc w:val="both"/>
      </w:pPr>
      <w:r>
        <w:rPr>
          <w:b w:val="0"/>
          <w:i w:val="0"/>
        </w:rPr>
        <w:t>4. Петрановская Л. В. Что делать, если… в школе что-то идёт не так? — М. : АСТ, 2022. — 64 с.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