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420" w:firstLineChars="200"/>
        <w:rPr>
          <w:color w:val="000000"/>
          <w:sz w:val="21"/>
          <w:szCs w:val="21"/>
        </w:rPr>
      </w:pPr>
      <w:r>
        <w:rPr>
          <w:rFonts w:hint="eastAsia"/>
          <w:color w:val="000000"/>
          <w:sz w:val="21"/>
          <w:szCs w:val="21"/>
        </w:rPr>
        <w:t>第四章</w:t>
      </w:r>
    </w:p>
    <w:p>
      <w:pPr>
        <w:pStyle w:val="4"/>
        <w:ind w:firstLine="420" w:firstLineChars="200"/>
        <w:rPr>
          <w:color w:val="000000"/>
          <w:sz w:val="21"/>
          <w:szCs w:val="21"/>
        </w:rPr>
      </w:pPr>
      <w:r>
        <w:rPr>
          <w:rFonts w:hint="eastAsia"/>
          <w:color w:val="000000"/>
          <w:sz w:val="21"/>
          <w:szCs w:val="21"/>
        </w:rPr>
        <w:t>心血管系统疾病</w:t>
      </w:r>
    </w:p>
    <w:p>
      <w:pPr>
        <w:pStyle w:val="4"/>
        <w:ind w:firstLine="420" w:firstLineChars="200"/>
        <w:rPr>
          <w:color w:val="000000"/>
          <w:sz w:val="21"/>
          <w:szCs w:val="21"/>
        </w:rPr>
      </w:pPr>
      <w:r>
        <w:rPr>
          <w:rFonts w:hint="eastAsia"/>
          <w:color w:val="000000"/>
          <w:sz w:val="21"/>
          <w:szCs w:val="21"/>
        </w:rPr>
        <w:t>一、高血压</w:t>
      </w:r>
    </w:p>
    <w:p>
      <w:pPr>
        <w:pStyle w:val="4"/>
        <w:ind w:firstLine="420" w:firstLineChars="200"/>
        <w:rPr>
          <w:rFonts w:hint="eastAsia"/>
          <w:color w:val="000000"/>
          <w:sz w:val="21"/>
          <w:szCs w:val="21"/>
        </w:rPr>
      </w:pPr>
      <w:r>
        <w:rPr>
          <w:rFonts w:hint="eastAsia"/>
          <w:color w:val="000000"/>
          <w:sz w:val="21"/>
          <w:szCs w:val="21"/>
        </w:rPr>
        <w:t>[病因]</w:t>
      </w:r>
    </w:p>
    <w:p>
      <w:pPr>
        <w:pStyle w:val="4"/>
        <w:ind w:firstLine="420" w:firstLineChars="200"/>
        <w:rPr>
          <w:rFonts w:hint="eastAsia"/>
          <w:color w:val="000000"/>
          <w:sz w:val="21"/>
          <w:szCs w:val="21"/>
        </w:rPr>
      </w:pPr>
      <w:r>
        <w:rPr>
          <w:rFonts w:hint="eastAsia"/>
          <w:color w:val="000000"/>
          <w:sz w:val="21"/>
          <w:szCs w:val="21"/>
        </w:rPr>
        <w:t>1、原发性高血压病因尚未明了。目前国内外公认为是一种与遗传及环境因素有关的慢性病。</w:t>
      </w:r>
    </w:p>
    <w:p>
      <w:pPr>
        <w:pStyle w:val="4"/>
        <w:ind w:firstLine="420" w:firstLineChars="200"/>
        <w:rPr>
          <w:rFonts w:hint="eastAsia"/>
          <w:color w:val="000000"/>
          <w:sz w:val="21"/>
          <w:szCs w:val="21"/>
        </w:rPr>
      </w:pPr>
      <w:r>
        <w:rPr>
          <w:rFonts w:hint="eastAsia"/>
          <w:color w:val="000000"/>
          <w:sz w:val="21"/>
          <w:szCs w:val="21"/>
        </w:rPr>
        <w:t>2、发病危险因素有：家庭遗传、吃盐过多、体重赶重、过度肥胖、注意力高度集中、过度紧张有脑力劳动、剧烈噪音和强光的工作环境、寒冷气候、吸烟酗酒等。该病发病有随年龄增高的趋向。</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rFonts w:hint="eastAsia"/>
          <w:color w:val="000000"/>
          <w:sz w:val="21"/>
          <w:szCs w:val="21"/>
        </w:rPr>
      </w:pPr>
      <w:r>
        <w:rPr>
          <w:rFonts w:hint="eastAsia"/>
          <w:color w:val="000000"/>
          <w:sz w:val="21"/>
          <w:szCs w:val="21"/>
        </w:rPr>
        <w:t>1、一般表现：可有头痛、头晕、眩晕、气急、疲劳、心悸、耳鸣等，但不一定与血压水平相关；</w:t>
      </w:r>
    </w:p>
    <w:p>
      <w:pPr>
        <w:pStyle w:val="4"/>
        <w:ind w:firstLine="420" w:firstLineChars="200"/>
        <w:rPr>
          <w:color w:val="000000"/>
          <w:sz w:val="21"/>
          <w:szCs w:val="21"/>
        </w:rPr>
      </w:pPr>
      <w:r>
        <w:rPr>
          <w:rFonts w:hint="eastAsia"/>
          <w:color w:val="000000"/>
          <w:sz w:val="21"/>
          <w:szCs w:val="21"/>
        </w:rPr>
        <w:t>2、血压升高：收缩压&amp;ge;140mmHg和（或）舒张压&amp;ge;90mmHg。（必须在非药物状态下二次或二次以上非同日多次重复测血压高于正常）。类别收缩压（mmHg）舒张压（mmHg）理想血压&amp;lt;120&amp;lt;80正常血压&amp;lt;130&amp;lt;85正常高值130-13985-891级高血压（轻度）140-15990-992级高血压（中度）140-159100-1093级高血压（重度）&amp;ge;180&amp;ge;110当收缩压和舒张压分属于不同分级时，以较高的级别作为标准。</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color w:val="000000"/>
          <w:sz w:val="21"/>
          <w:szCs w:val="21"/>
        </w:rPr>
      </w:pPr>
      <w:r>
        <w:rPr>
          <w:rFonts w:hint="eastAsia"/>
          <w:color w:val="000000"/>
          <w:sz w:val="21"/>
          <w:szCs w:val="21"/>
        </w:rPr>
        <w:t>1、利尿剂：氢氯塞嗪（双氢克尿噻）、螺内酯（安体舒通）、速尿（呋塞米）、吲达帕胺寿比山）等；</w:t>
      </w:r>
    </w:p>
    <w:p>
      <w:pPr>
        <w:pStyle w:val="4"/>
        <w:ind w:firstLine="420" w:firstLineChars="200"/>
        <w:rPr>
          <w:rFonts w:hint="eastAsia"/>
          <w:color w:val="000000"/>
          <w:sz w:val="21"/>
          <w:szCs w:val="21"/>
        </w:rPr>
      </w:pPr>
      <w:r>
        <w:rPr>
          <w:rFonts w:hint="eastAsia"/>
          <w:color w:val="000000"/>
          <w:sz w:val="21"/>
          <w:szCs w:val="21"/>
        </w:rPr>
        <w:t>2、血管紧张素转换酶抑制剂（ACEI）：卡托普利（开博通）、马来酸依那普利、盐酸苯那普利（洛汀新）、培哚普利（雅施达）等；</w:t>
      </w:r>
    </w:p>
    <w:p>
      <w:pPr>
        <w:pStyle w:val="4"/>
        <w:ind w:firstLine="420" w:firstLineChars="200"/>
        <w:rPr>
          <w:rFonts w:hint="eastAsia"/>
          <w:color w:val="000000"/>
          <w:sz w:val="21"/>
          <w:szCs w:val="21"/>
        </w:rPr>
      </w:pPr>
      <w:r>
        <w:rPr>
          <w:rFonts w:hint="eastAsia"/>
          <w:color w:val="000000"/>
          <w:sz w:val="21"/>
          <w:szCs w:val="21"/>
        </w:rPr>
        <w:t>3、&amp;beta;受体阻滞剂：普奈洛尔（心得安）、美托洛尔（倍他乐克）等；</w:t>
      </w:r>
    </w:p>
    <w:p>
      <w:pPr>
        <w:pStyle w:val="4"/>
        <w:ind w:firstLine="420" w:firstLineChars="200"/>
        <w:rPr>
          <w:rFonts w:hint="eastAsia"/>
          <w:color w:val="000000"/>
          <w:sz w:val="21"/>
          <w:szCs w:val="21"/>
        </w:rPr>
      </w:pPr>
      <w:r>
        <w:rPr>
          <w:rFonts w:hint="eastAsia"/>
          <w:color w:val="000000"/>
          <w:sz w:val="21"/>
          <w:szCs w:val="21"/>
        </w:rPr>
        <w:t>4、钙通道阻滞剂：尼群地平、硝苯地平（心痛定、拜新同控释片、拜心通）、地尔硫卓（恬尔心、合心爽）、马来酸氨氯地平（络活喜）、尼莫地平片、非洛地平（波依定）、拉西地平（三精司**）等；</w:t>
      </w:r>
    </w:p>
    <w:p>
      <w:pPr>
        <w:pStyle w:val="4"/>
        <w:ind w:firstLine="420" w:firstLineChars="200"/>
        <w:rPr>
          <w:rFonts w:hint="eastAsia"/>
          <w:color w:val="000000"/>
          <w:sz w:val="21"/>
          <w:szCs w:val="21"/>
        </w:rPr>
      </w:pPr>
      <w:r>
        <w:rPr>
          <w:rFonts w:hint="eastAsia"/>
          <w:color w:val="000000"/>
          <w:sz w:val="21"/>
          <w:szCs w:val="21"/>
        </w:rPr>
        <w:t>5、血管紧张素II受体阻滞剂：洛沙坦、氯沙坦（科素亚）、厄贝沙坦（伊泰青）等；</w:t>
      </w:r>
    </w:p>
    <w:p>
      <w:pPr>
        <w:pStyle w:val="4"/>
        <w:ind w:firstLine="420" w:firstLineChars="200"/>
        <w:rPr>
          <w:rFonts w:hint="eastAsia"/>
          <w:color w:val="000000"/>
          <w:sz w:val="21"/>
          <w:szCs w:val="21"/>
        </w:rPr>
      </w:pPr>
      <w:r>
        <w:rPr>
          <w:rFonts w:hint="eastAsia"/>
          <w:color w:val="000000"/>
          <w:sz w:val="21"/>
          <w:szCs w:val="21"/>
        </w:rPr>
        <w:t>6、&amp;alpha;1受体阻滞剂：盐酸特拉唑嗪（高特灵）、哌唑嗪等；</w:t>
      </w:r>
    </w:p>
    <w:p>
      <w:pPr>
        <w:pStyle w:val="4"/>
        <w:ind w:firstLine="420" w:firstLineChars="200"/>
        <w:rPr>
          <w:rFonts w:hint="eastAsia"/>
          <w:color w:val="000000"/>
          <w:sz w:val="21"/>
          <w:szCs w:val="21"/>
        </w:rPr>
      </w:pPr>
      <w:r>
        <w:rPr>
          <w:rFonts w:hint="eastAsia"/>
          <w:color w:val="000000"/>
          <w:sz w:val="21"/>
          <w:szCs w:val="21"/>
        </w:rPr>
        <w:t>7、中成药：复方罗布麻片、牛黄降压片、天麻素片、复方丹参滴丸、复方丹参片、复方芦丁片、珍菊降压片、稳压胶囊等；</w:t>
      </w:r>
    </w:p>
    <w:p>
      <w:pPr>
        <w:pStyle w:val="4"/>
        <w:ind w:firstLine="420" w:firstLineChars="200"/>
        <w:rPr>
          <w:rFonts w:hint="eastAsia"/>
          <w:color w:val="000000"/>
          <w:sz w:val="21"/>
          <w:szCs w:val="21"/>
        </w:rPr>
      </w:pPr>
      <w:r>
        <w:rPr>
          <w:rFonts w:hint="eastAsia"/>
          <w:color w:val="000000"/>
          <w:sz w:val="21"/>
          <w:szCs w:val="21"/>
        </w:rPr>
        <w:t>8、其他：复方利血平片、北京降压0号，复方降压0号，复方降压片、可乐定贴片等；有效治疗的标准是使血压降至正常范围，即降到140/90mmHg以下，可单一用药也可联合用药，尽可能用每日1片的长效制剂以减少血压波动（具体根据顾客情况推荐）；高血压患者需长期服药，禁忌突然停药。</w:t>
      </w:r>
    </w:p>
    <w:p>
      <w:pPr>
        <w:pStyle w:val="4"/>
        <w:ind w:firstLine="420" w:firstLineChars="200"/>
        <w:rPr>
          <w:color w:val="000000"/>
          <w:sz w:val="21"/>
          <w:szCs w:val="21"/>
        </w:rPr>
      </w:pPr>
      <w:r>
        <w:rPr>
          <w:rFonts w:hint="eastAsia"/>
          <w:color w:val="000000"/>
          <w:sz w:val="21"/>
          <w:szCs w:val="21"/>
        </w:rPr>
        <w:t>二、心绞痛</w:t>
      </w:r>
    </w:p>
    <w:p>
      <w:pPr>
        <w:pStyle w:val="4"/>
        <w:ind w:firstLine="420" w:firstLineChars="200"/>
        <w:rPr>
          <w:rFonts w:hint="eastAsia"/>
          <w:color w:val="000000"/>
          <w:sz w:val="21"/>
          <w:szCs w:val="21"/>
        </w:rPr>
      </w:pPr>
      <w:r>
        <w:rPr>
          <w:rFonts w:hint="eastAsia"/>
          <w:color w:val="000000"/>
          <w:sz w:val="21"/>
          <w:szCs w:val="21"/>
        </w:rPr>
        <w:t>[病因]</w:t>
      </w:r>
    </w:p>
    <w:p>
      <w:pPr>
        <w:pStyle w:val="4"/>
        <w:ind w:firstLine="420" w:firstLineChars="200"/>
        <w:rPr>
          <w:rFonts w:hint="eastAsia"/>
          <w:color w:val="000000"/>
          <w:sz w:val="21"/>
          <w:szCs w:val="21"/>
        </w:rPr>
      </w:pPr>
      <w:r>
        <w:rPr>
          <w:rFonts w:hint="eastAsia"/>
          <w:color w:val="000000"/>
          <w:sz w:val="21"/>
          <w:szCs w:val="21"/>
        </w:rPr>
        <w:t>1、冠状动脉粥样硬化性狭窄伴这冠状动脉内血栓形成和/或冠状动脉痉挛、主动脉瓣狭窄或关闭不全、肥厚性心肌病、梅毒性主动脉炎、二尖瓣脱垂综合征等。</w:t>
      </w:r>
    </w:p>
    <w:p>
      <w:pPr>
        <w:pStyle w:val="4"/>
        <w:ind w:firstLine="420" w:firstLineChars="200"/>
        <w:rPr>
          <w:rFonts w:hint="eastAsia"/>
          <w:color w:val="000000"/>
          <w:sz w:val="21"/>
          <w:szCs w:val="21"/>
        </w:rPr>
      </w:pPr>
      <w:r>
        <w:rPr>
          <w:rFonts w:hint="eastAsia"/>
          <w:color w:val="000000"/>
          <w:sz w:val="21"/>
          <w:szCs w:val="21"/>
        </w:rPr>
        <w:t>2、诱因：劳累、体力活动、情绪激动（如愤怒、焦急、过度兴奋等）、饱食、吸烟、受寒、阴雨天气、急性循环衰竭、心动过速、休克等。</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rFonts w:hint="eastAsia"/>
          <w:color w:val="000000"/>
          <w:sz w:val="21"/>
          <w:szCs w:val="21"/>
        </w:rPr>
      </w:pPr>
      <w:r>
        <w:rPr>
          <w:rFonts w:hint="eastAsia"/>
          <w:color w:val="000000"/>
          <w:sz w:val="21"/>
          <w:szCs w:val="21"/>
        </w:rPr>
        <w:t>（发作性胸痛或胸部不适）</w:t>
      </w:r>
    </w:p>
    <w:p>
      <w:pPr>
        <w:pStyle w:val="4"/>
        <w:ind w:firstLine="420" w:firstLineChars="200"/>
        <w:rPr>
          <w:rFonts w:hint="eastAsia"/>
          <w:color w:val="000000"/>
          <w:sz w:val="21"/>
          <w:szCs w:val="21"/>
        </w:rPr>
      </w:pPr>
      <w:r>
        <w:rPr>
          <w:rFonts w:hint="eastAsia"/>
          <w:color w:val="000000"/>
          <w:sz w:val="21"/>
          <w:szCs w:val="21"/>
        </w:rPr>
        <w:t>1、部位：主要在胸骨体上段或中段之后可波及心前区，常放射至左肩、左臂内侧达无名指和小指，或至颈、咽或下颌部。</w:t>
      </w:r>
    </w:p>
    <w:p>
      <w:pPr>
        <w:pStyle w:val="4"/>
        <w:ind w:firstLine="420" w:firstLineChars="200"/>
        <w:rPr>
          <w:rFonts w:hint="eastAsia"/>
          <w:color w:val="000000"/>
          <w:sz w:val="21"/>
          <w:szCs w:val="21"/>
        </w:rPr>
      </w:pPr>
      <w:r>
        <w:rPr>
          <w:rFonts w:hint="eastAsia"/>
          <w:color w:val="000000"/>
          <w:sz w:val="21"/>
          <w:szCs w:val="21"/>
        </w:rPr>
        <w:t>2、性质：胸痛常为压迫、发闷或紧缩性，也可有烧灼感，但不尖锐，不像针刺或刀扎样痛，偶伴濒死的恐惧感觉。发作时患者往往不自觉地停止原来的活动，直至症状缓解。</w:t>
      </w:r>
    </w:p>
    <w:p>
      <w:pPr>
        <w:pStyle w:val="4"/>
        <w:ind w:firstLine="420" w:firstLineChars="200"/>
        <w:rPr>
          <w:rFonts w:hint="eastAsia"/>
          <w:color w:val="000000"/>
          <w:sz w:val="21"/>
          <w:szCs w:val="21"/>
        </w:rPr>
      </w:pPr>
      <w:r>
        <w:rPr>
          <w:rFonts w:hint="eastAsia"/>
          <w:color w:val="000000"/>
          <w:sz w:val="21"/>
          <w:szCs w:val="21"/>
        </w:rPr>
        <w:t>3、持续时间：疼痛出现后常逐步加重，然后在3到5分钟内逐渐消失，一般在停止原来诱发症状的活动后即缓解。舌下含服硝酸甘油也能在几分钟内使之缓解。可数天或数星期发作一次，亦可一日内多次发作。</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rFonts w:hint="eastAsia"/>
          <w:color w:val="000000"/>
          <w:sz w:val="21"/>
          <w:szCs w:val="21"/>
        </w:rPr>
      </w:pPr>
      <w:r>
        <w:rPr>
          <w:rFonts w:hint="eastAsia"/>
          <w:color w:val="000000"/>
          <w:sz w:val="21"/>
          <w:szCs w:val="21"/>
        </w:rPr>
        <w:t>1、发作时的治疗：</w:t>
      </w:r>
    </w:p>
    <w:p>
      <w:pPr>
        <w:pStyle w:val="4"/>
        <w:ind w:firstLine="420" w:firstLineChars="200"/>
        <w:rPr>
          <w:color w:val="000000"/>
          <w:sz w:val="21"/>
          <w:szCs w:val="21"/>
        </w:rPr>
      </w:pPr>
      <w:r>
        <w:rPr>
          <w:rFonts w:hint="eastAsia"/>
          <w:color w:val="000000"/>
          <w:sz w:val="21"/>
          <w:szCs w:val="21"/>
        </w:rPr>
        <w:t>①休息：吸氧；可推荐制氧机，制氧器，氧气袋；</w:t>
      </w:r>
    </w:p>
    <w:p>
      <w:pPr>
        <w:pStyle w:val="4"/>
        <w:ind w:firstLine="420" w:firstLineChars="200"/>
        <w:rPr>
          <w:color w:val="000000"/>
          <w:sz w:val="21"/>
          <w:szCs w:val="21"/>
        </w:rPr>
      </w:pPr>
      <w:r>
        <w:rPr>
          <w:rFonts w:hint="eastAsia"/>
          <w:color w:val="000000"/>
          <w:sz w:val="21"/>
          <w:szCs w:val="21"/>
        </w:rPr>
        <w:t>②硝酸酯制剂：硝酸甘油、硝酸异山梨酯（消心痛）等；</w:t>
      </w:r>
    </w:p>
    <w:p>
      <w:pPr>
        <w:pStyle w:val="4"/>
        <w:ind w:firstLine="420" w:firstLineChars="200"/>
        <w:rPr>
          <w:color w:val="000000"/>
          <w:sz w:val="21"/>
          <w:szCs w:val="21"/>
        </w:rPr>
      </w:pPr>
      <w:r>
        <w:rPr>
          <w:rFonts w:hint="eastAsia"/>
          <w:color w:val="000000"/>
          <w:sz w:val="21"/>
          <w:szCs w:val="21"/>
        </w:rPr>
        <w:t>③中成药：麝香保心丸、活心丸、速效救心丸等；</w:t>
      </w:r>
    </w:p>
    <w:p>
      <w:pPr>
        <w:pStyle w:val="4"/>
        <w:ind w:firstLine="420" w:firstLineChars="200"/>
        <w:rPr>
          <w:rFonts w:hint="eastAsia"/>
          <w:color w:val="000000"/>
          <w:sz w:val="21"/>
          <w:szCs w:val="21"/>
        </w:rPr>
      </w:pPr>
      <w:r>
        <w:rPr>
          <w:rFonts w:hint="eastAsia"/>
          <w:color w:val="000000"/>
          <w:sz w:val="21"/>
          <w:szCs w:val="21"/>
        </w:rPr>
        <w:t>2、缓解期的治疗</w:t>
      </w:r>
    </w:p>
    <w:p>
      <w:pPr>
        <w:pStyle w:val="4"/>
        <w:ind w:firstLine="420" w:firstLineChars="200"/>
        <w:rPr>
          <w:rFonts w:hint="eastAsia"/>
          <w:color w:val="000000"/>
          <w:sz w:val="21"/>
          <w:szCs w:val="21"/>
        </w:rPr>
      </w:pPr>
      <w:r>
        <w:rPr>
          <w:rFonts w:hint="eastAsia"/>
          <w:color w:val="000000"/>
          <w:sz w:val="21"/>
          <w:szCs w:val="21"/>
        </w:rPr>
        <w:t>①硝酸酯制剂：长效硝酸甘油、硝酸异山利酯（消心痛）、单硝酸异山梨酯（鲁南欣康）等；</w:t>
      </w:r>
    </w:p>
    <w:p>
      <w:pPr>
        <w:pStyle w:val="4"/>
        <w:ind w:firstLine="420" w:firstLineChars="200"/>
        <w:rPr>
          <w:rFonts w:hint="eastAsia"/>
          <w:color w:val="000000"/>
          <w:sz w:val="21"/>
          <w:szCs w:val="21"/>
        </w:rPr>
      </w:pPr>
      <w:r>
        <w:rPr>
          <w:rFonts w:hint="eastAsia"/>
          <w:color w:val="000000"/>
          <w:sz w:val="21"/>
          <w:szCs w:val="21"/>
        </w:rPr>
        <w:t>②&amp;beta;受体阻滞剂：普奈洛尔（心得安）、美托洛尔（倍他乐克）等；</w:t>
      </w:r>
    </w:p>
    <w:p>
      <w:pPr>
        <w:pStyle w:val="4"/>
        <w:ind w:firstLine="420" w:firstLineChars="200"/>
        <w:rPr>
          <w:rFonts w:hint="eastAsia"/>
          <w:color w:val="000000"/>
          <w:sz w:val="21"/>
          <w:szCs w:val="21"/>
        </w:rPr>
      </w:pPr>
      <w:r>
        <w:rPr>
          <w:rFonts w:hint="eastAsia"/>
          <w:color w:val="000000"/>
          <w:sz w:val="21"/>
          <w:szCs w:val="21"/>
        </w:rPr>
        <w:t>③钙通道阻滞剂：硝苯地平、氨氯地平、维拉帕米（异博定）、地尔硫卓等；</w:t>
      </w:r>
    </w:p>
    <w:p>
      <w:pPr>
        <w:pStyle w:val="4"/>
        <w:ind w:firstLine="420" w:firstLineChars="200"/>
        <w:rPr>
          <w:rFonts w:hint="eastAsia"/>
          <w:color w:val="000000"/>
          <w:sz w:val="21"/>
          <w:szCs w:val="21"/>
        </w:rPr>
      </w:pPr>
      <w:r>
        <w:rPr>
          <w:rFonts w:hint="eastAsia"/>
          <w:color w:val="000000"/>
          <w:sz w:val="21"/>
          <w:szCs w:val="21"/>
        </w:rPr>
        <w:t>④中成药：复方丹参滴丸、复方丹参滴片、心血康、舒血宁、养心丹、地奥心血康等。</w:t>
      </w:r>
    </w:p>
    <w:p>
      <w:pPr>
        <w:pStyle w:val="4"/>
        <w:ind w:firstLine="420" w:firstLineChars="200"/>
        <w:rPr>
          <w:rFonts w:hint="eastAsia"/>
          <w:color w:val="000000"/>
          <w:sz w:val="21"/>
          <w:szCs w:val="21"/>
        </w:rPr>
      </w:pPr>
      <w:r>
        <w:rPr>
          <w:rFonts w:hint="eastAsia"/>
          <w:color w:val="000000"/>
          <w:sz w:val="21"/>
          <w:szCs w:val="21"/>
        </w:rPr>
        <w:t>附：抗血栓药简介</w:t>
      </w:r>
    </w:p>
    <w:p>
      <w:pPr>
        <w:pStyle w:val="4"/>
        <w:ind w:firstLine="420" w:firstLineChars="200"/>
        <w:rPr>
          <w:color w:val="000000"/>
          <w:sz w:val="21"/>
          <w:szCs w:val="21"/>
        </w:rPr>
      </w:pPr>
      <w:r>
        <w:rPr>
          <w:rFonts w:hint="eastAsia"/>
          <w:color w:val="000000"/>
          <w:sz w:val="21"/>
          <w:szCs w:val="21"/>
        </w:rPr>
        <w:t>基本概念</w:t>
      </w:r>
    </w:p>
    <w:p>
      <w:pPr>
        <w:pStyle w:val="4"/>
        <w:ind w:firstLine="420" w:firstLineChars="200"/>
        <w:rPr>
          <w:rFonts w:hint="eastAsia"/>
          <w:color w:val="000000"/>
          <w:sz w:val="21"/>
          <w:szCs w:val="21"/>
        </w:rPr>
      </w:pPr>
      <w:r>
        <w:rPr>
          <w:rFonts w:hint="eastAsia"/>
          <w:color w:val="000000"/>
          <w:sz w:val="21"/>
          <w:szCs w:val="21"/>
        </w:rPr>
        <w:t>1、血栓形成：指在活体的心脏或血管腔内，血液发生凝固或血中的某些有形成分互相粘集，形成固体质块的过程。</w:t>
      </w:r>
    </w:p>
    <w:p>
      <w:pPr>
        <w:pStyle w:val="4"/>
        <w:ind w:firstLine="420" w:firstLineChars="200"/>
        <w:rPr>
          <w:color w:val="000000"/>
          <w:sz w:val="21"/>
          <w:szCs w:val="21"/>
        </w:rPr>
      </w:pPr>
      <w:r>
        <w:rPr>
          <w:rFonts w:hint="eastAsia"/>
          <w:color w:val="000000"/>
          <w:sz w:val="21"/>
          <w:szCs w:val="21"/>
        </w:rPr>
        <w:t>2、血栓：指在这个过程中所形成的固体质块。血栓对机体的影响：</w:t>
      </w:r>
    </w:p>
    <w:p>
      <w:pPr>
        <w:pStyle w:val="4"/>
        <w:ind w:firstLine="420" w:firstLineChars="200"/>
        <w:rPr>
          <w:rFonts w:hint="eastAsia"/>
          <w:color w:val="000000"/>
          <w:sz w:val="21"/>
          <w:szCs w:val="21"/>
        </w:rPr>
      </w:pPr>
      <w:r>
        <w:rPr>
          <w:rFonts w:hint="eastAsia"/>
          <w:color w:val="000000"/>
          <w:sz w:val="21"/>
          <w:szCs w:val="21"/>
        </w:rPr>
        <w:t>1、阻塞血管：心绞痛、心梗、脑血栓等；</w:t>
      </w:r>
    </w:p>
    <w:p>
      <w:pPr>
        <w:pStyle w:val="4"/>
        <w:ind w:firstLine="420" w:firstLineChars="200"/>
        <w:rPr>
          <w:rFonts w:hint="eastAsia"/>
          <w:color w:val="000000"/>
          <w:sz w:val="21"/>
          <w:szCs w:val="21"/>
        </w:rPr>
      </w:pPr>
      <w:r>
        <w:rPr>
          <w:rFonts w:hint="eastAsia"/>
          <w:color w:val="000000"/>
          <w:sz w:val="21"/>
          <w:szCs w:val="21"/>
        </w:rPr>
        <w:t>2、栓塞：心梗、脑梗、肺梗塞等。</w:t>
      </w:r>
    </w:p>
    <w:p>
      <w:pPr>
        <w:pStyle w:val="4"/>
        <w:ind w:firstLine="420" w:firstLineChars="200"/>
        <w:rPr>
          <w:rFonts w:hint="eastAsia"/>
          <w:color w:val="000000"/>
          <w:sz w:val="21"/>
          <w:szCs w:val="21"/>
        </w:rPr>
      </w:pPr>
      <w:r>
        <w:rPr>
          <w:rFonts w:hint="eastAsia"/>
          <w:color w:val="000000"/>
          <w:sz w:val="21"/>
          <w:szCs w:val="21"/>
        </w:rPr>
        <w:t>抗血栓药：基本用于血栓栓塞性疾病（如：脑血栓、脑梗塞、脑出血恢复期等）；禁用于出血性疾病的急性期等。</w:t>
      </w:r>
    </w:p>
    <w:p>
      <w:pPr>
        <w:pStyle w:val="4"/>
        <w:ind w:firstLine="420" w:firstLineChars="200"/>
        <w:rPr>
          <w:rFonts w:hint="eastAsia"/>
          <w:color w:val="000000"/>
          <w:sz w:val="21"/>
          <w:szCs w:val="21"/>
        </w:rPr>
      </w:pPr>
      <w:r>
        <w:rPr>
          <w:rFonts w:hint="eastAsia"/>
          <w:color w:val="000000"/>
          <w:sz w:val="21"/>
          <w:szCs w:val="21"/>
        </w:rPr>
        <w:t>[阿司匹林]</w:t>
      </w:r>
    </w:p>
    <w:p>
      <w:pPr>
        <w:pStyle w:val="4"/>
        <w:ind w:firstLine="420" w:firstLineChars="200"/>
        <w:rPr>
          <w:rFonts w:hint="eastAsia"/>
          <w:color w:val="000000"/>
          <w:sz w:val="21"/>
          <w:szCs w:val="21"/>
        </w:rPr>
      </w:pPr>
      <w:r>
        <w:rPr>
          <w:rFonts w:hint="eastAsia"/>
          <w:color w:val="000000"/>
          <w:sz w:val="21"/>
          <w:szCs w:val="21"/>
        </w:rPr>
        <w:t>（指肠溶阿司匹林，规格30mg/片，25mg/片等）</w:t>
      </w:r>
    </w:p>
    <w:p>
      <w:pPr>
        <w:pStyle w:val="4"/>
        <w:ind w:firstLine="420" w:firstLineChars="200"/>
        <w:rPr>
          <w:rFonts w:hint="eastAsia"/>
          <w:color w:val="000000"/>
          <w:sz w:val="21"/>
          <w:szCs w:val="21"/>
        </w:rPr>
      </w:pPr>
      <w:r>
        <w:rPr>
          <w:rFonts w:hint="eastAsia"/>
          <w:color w:val="000000"/>
          <w:sz w:val="21"/>
          <w:szCs w:val="21"/>
        </w:rPr>
        <w:t>适应症：心绞痛；急性心肌梗死；短暂脑缺血发作；脑梗塞；高血压病，有冠心病和脑血管病病史者；早期糖尿病性视网膜病变；慢性心房颤动；冠脉搭桥术后；人工心脏瓣膜置换术后。</w:t>
      </w:r>
    </w:p>
    <w:p>
      <w:pPr>
        <w:pStyle w:val="4"/>
        <w:ind w:firstLine="420" w:firstLineChars="200"/>
        <w:rPr>
          <w:color w:val="000000"/>
          <w:sz w:val="21"/>
          <w:szCs w:val="21"/>
        </w:rPr>
      </w:pPr>
      <w:r>
        <w:rPr>
          <w:rFonts w:hint="eastAsia"/>
          <w:color w:val="000000"/>
          <w:sz w:val="21"/>
          <w:szCs w:val="21"/>
        </w:rPr>
        <w:t>禁忌症：有水货性溃疡病史者；有上消化道出血史者；有上消化道穿孔史者；各种出血</w:t>
      </w:r>
    </w:p>
    <w:p>
      <w:pPr>
        <w:pStyle w:val="4"/>
        <w:ind w:firstLine="420" w:firstLineChars="200"/>
        <w:rPr>
          <w:rFonts w:hint="eastAsia"/>
          <w:color w:val="000000"/>
          <w:sz w:val="21"/>
          <w:szCs w:val="21"/>
        </w:rPr>
      </w:pPr>
      <w:r>
        <w:rPr>
          <w:rFonts w:hint="eastAsia"/>
          <w:color w:val="000000"/>
          <w:sz w:val="21"/>
          <w:szCs w:val="21"/>
        </w:rPr>
        <w:t>性疾病；近期脑出血史者；肝、肾功能不全；妊娠期妇女；支气管哮喘；手术病人术前一周内。且不宜与其他非甾体抗炎药、糖皮质激素同服，用药期间不宜饮酒。</w:t>
      </w:r>
    </w:p>
    <w:p>
      <w:pPr>
        <w:pStyle w:val="4"/>
        <w:ind w:firstLine="420" w:firstLineChars="200"/>
        <w:rPr>
          <w:rFonts w:hint="eastAsia"/>
          <w:color w:val="000000"/>
          <w:sz w:val="21"/>
          <w:szCs w:val="21"/>
        </w:rPr>
      </w:pPr>
      <w:r>
        <w:rPr>
          <w:rFonts w:hint="eastAsia"/>
          <w:color w:val="000000"/>
          <w:sz w:val="21"/>
          <w:szCs w:val="21"/>
        </w:rPr>
        <w:t>[潘生丁片]（又称双嘧达莫）</w:t>
      </w:r>
    </w:p>
    <w:p>
      <w:pPr>
        <w:pStyle w:val="4"/>
        <w:ind w:firstLine="420" w:firstLineChars="200"/>
        <w:rPr>
          <w:color w:val="000000"/>
          <w:sz w:val="21"/>
          <w:szCs w:val="21"/>
        </w:rPr>
      </w:pPr>
      <w:r>
        <w:rPr>
          <w:rFonts w:hint="eastAsia"/>
          <w:color w:val="000000"/>
          <w:sz w:val="21"/>
          <w:szCs w:val="21"/>
        </w:rPr>
        <w:t>适应症：用于预防血栓栓塞性疾病。主要用于急、慢性冠脉功能不全，心肌功能不全，慢性心绞痛，心肌梗塞的预防及恢复期治疗，亦可用于心脏外科手术以防止血栓形成。禁忌症：过敏患者禁用，心梗的低血压病人禁用。出血、休克、低血压病人禁用。</w:t>
      </w:r>
    </w:p>
    <w:p>
      <w:pPr>
        <w:pStyle w:val="4"/>
        <w:ind w:firstLine="420" w:firstLineChars="200"/>
        <w:rPr>
          <w:rFonts w:hint="eastAsia"/>
          <w:color w:val="000000"/>
          <w:sz w:val="21"/>
          <w:szCs w:val="21"/>
        </w:rPr>
      </w:pPr>
      <w:r>
        <w:rPr>
          <w:rFonts w:hint="eastAsia"/>
          <w:color w:val="000000"/>
          <w:sz w:val="21"/>
          <w:szCs w:val="21"/>
        </w:rPr>
        <w:t>[脑益嗪]（又称桂利嗪）</w:t>
      </w:r>
    </w:p>
    <w:p>
      <w:pPr>
        <w:pStyle w:val="4"/>
        <w:ind w:firstLine="420" w:firstLineChars="200"/>
        <w:rPr>
          <w:color w:val="000000"/>
          <w:sz w:val="21"/>
          <w:szCs w:val="21"/>
        </w:rPr>
      </w:pPr>
      <w:r>
        <w:rPr>
          <w:rFonts w:hint="eastAsia"/>
          <w:color w:val="000000"/>
          <w:sz w:val="21"/>
          <w:szCs w:val="21"/>
        </w:rPr>
        <w:t>适应症：用于脑血栓形成、脑栓塞、脑动脉硬化、脑出血恢复期、脑外伤后遗症、内耳眩晕症、末梢循环不良引起的疾患等。禁忌症：颅内出血未止、脑梗塞急性期禁用；孕妇禁用。</w:t>
      </w:r>
    </w:p>
    <w:p>
      <w:pPr>
        <w:pStyle w:val="4"/>
        <w:ind w:firstLine="420" w:firstLineChars="200"/>
        <w:rPr>
          <w:rFonts w:hint="eastAsia"/>
          <w:color w:val="000000"/>
          <w:sz w:val="21"/>
          <w:szCs w:val="21"/>
        </w:rPr>
      </w:pPr>
      <w:r>
        <w:rPr>
          <w:rFonts w:hint="eastAsia"/>
          <w:color w:val="000000"/>
          <w:sz w:val="21"/>
          <w:szCs w:val="21"/>
        </w:rPr>
        <w:t>[银杏叶片]其主要成分为黄酮甙</w:t>
      </w:r>
    </w:p>
    <w:p>
      <w:pPr>
        <w:pStyle w:val="4"/>
        <w:ind w:firstLine="420" w:firstLineChars="200"/>
        <w:rPr>
          <w:color w:val="000000"/>
          <w:sz w:val="21"/>
          <w:szCs w:val="21"/>
        </w:rPr>
      </w:pPr>
      <w:r>
        <w:rPr>
          <w:rFonts w:hint="eastAsia"/>
          <w:color w:val="000000"/>
          <w:sz w:val="21"/>
          <w:szCs w:val="21"/>
        </w:rPr>
        <w:t>适应症：用于动脉硬化及高血压病所致的冠状动脉供血不全，心绞痛、心肌梗塞、脑血栓、脑梗塞、脑血管痉挛等。禁忌症：心力衰竭者、孕妇禁用。</w:t>
      </w:r>
    </w:p>
    <w:p>
      <w:pPr>
        <w:pStyle w:val="4"/>
        <w:ind w:firstLine="420" w:firstLineChars="200"/>
        <w:rPr>
          <w:rFonts w:hint="eastAsia"/>
          <w:color w:val="000000"/>
          <w:sz w:val="21"/>
          <w:szCs w:val="21"/>
        </w:rPr>
      </w:pPr>
      <w:r>
        <w:rPr>
          <w:rFonts w:hint="eastAsia"/>
          <w:color w:val="000000"/>
          <w:sz w:val="21"/>
          <w:szCs w:val="21"/>
        </w:rPr>
        <w:t>[灯盏花素]主要成分为灯盏乙素如灯盏花素片等。</w:t>
      </w:r>
    </w:p>
    <w:p>
      <w:pPr>
        <w:pStyle w:val="4"/>
        <w:ind w:firstLine="420" w:firstLineChars="200"/>
        <w:rPr>
          <w:color w:val="000000"/>
          <w:sz w:val="21"/>
          <w:szCs w:val="21"/>
        </w:rPr>
      </w:pPr>
      <w:r>
        <w:rPr>
          <w:rFonts w:hint="eastAsia"/>
          <w:color w:val="000000"/>
          <w:sz w:val="21"/>
          <w:szCs w:val="21"/>
        </w:rPr>
        <w:t>适应症：活血化瘀，通络止痛。用于冠心病，心绞痛，脑梗塞，脑供血不足，闭塞性血管疾病所致瘫痪，脑出血所致后遗症如嗜睡、昏迷、失语、头痛、大小便失禁、流涎、高粘血症、脑血栓等。禁忌症：脑出血急性期或有出血倾向的患者禁用。</w:t>
      </w:r>
    </w:p>
    <w:p>
      <w:pPr>
        <w:pStyle w:val="4"/>
        <w:ind w:firstLine="420" w:firstLineChars="200"/>
        <w:rPr>
          <w:rFonts w:hint="eastAsia"/>
          <w:color w:val="000000"/>
          <w:sz w:val="21"/>
          <w:szCs w:val="21"/>
        </w:rPr>
      </w:pPr>
      <w:r>
        <w:rPr>
          <w:rFonts w:hint="eastAsia"/>
          <w:color w:val="000000"/>
          <w:sz w:val="21"/>
          <w:szCs w:val="21"/>
        </w:rPr>
        <w:t>[血塞通]其主要成分为三七总甙</w:t>
      </w:r>
    </w:p>
    <w:p>
      <w:pPr>
        <w:pStyle w:val="4"/>
        <w:ind w:firstLine="420" w:firstLineChars="200"/>
        <w:rPr>
          <w:color w:val="000000"/>
          <w:sz w:val="21"/>
          <w:szCs w:val="21"/>
        </w:rPr>
      </w:pPr>
      <w:r>
        <w:rPr>
          <w:rFonts w:hint="eastAsia"/>
          <w:color w:val="000000"/>
          <w:sz w:val="21"/>
          <w:szCs w:val="21"/>
        </w:rPr>
        <w:t>适应症：治疗脑血管疾病（脑血栓形成，脑栓塞、脑梗塞、短暂性脑缺血、脑出血后遗症瘫痪，面肌抽搐等）。心血管内科治疗冠心病、心绞痛、心肌梗塞。眼科：治疗视网膜血管阻塞，眼前房出血、青光眼等。禁忌症：孕妇忌用。</w:t>
      </w:r>
    </w:p>
    <w:p>
      <w:pPr>
        <w:pStyle w:val="4"/>
        <w:ind w:firstLine="420" w:firstLineChars="200"/>
        <w:rPr>
          <w:rFonts w:hint="eastAsia"/>
          <w:color w:val="000000"/>
          <w:sz w:val="21"/>
          <w:szCs w:val="21"/>
        </w:rPr>
      </w:pPr>
      <w:r>
        <w:rPr>
          <w:rFonts w:hint="eastAsia"/>
          <w:color w:val="000000"/>
          <w:sz w:val="21"/>
          <w:szCs w:val="21"/>
        </w:rPr>
        <w:t>[其他]</w:t>
      </w:r>
    </w:p>
    <w:p>
      <w:pPr>
        <w:pStyle w:val="4"/>
        <w:ind w:firstLine="420" w:firstLineChars="200"/>
        <w:rPr>
          <w:rFonts w:hint="eastAsia"/>
          <w:color w:val="000000"/>
          <w:sz w:val="21"/>
          <w:szCs w:val="21"/>
        </w:rPr>
      </w:pPr>
      <w:r>
        <w:rPr>
          <w:rFonts w:hint="eastAsia"/>
          <w:color w:val="000000"/>
          <w:sz w:val="21"/>
          <w:szCs w:val="21"/>
        </w:rPr>
        <w:t>华佗再造丸、血络通胶囊、活血通脉片、复方血栓通胶囊、消栓再造丸、人生再造丸等。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435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不说话</cp:lastModifiedBy>
  <dcterms:modified xsi:type="dcterms:W3CDTF">2018-06-01T02:51:32Z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