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F69B74" w14:textId="77777777" w:rsidR="00C751A0" w:rsidRDefault="00000000">
      <w:pPr>
        <w:pStyle w:val="Title"/>
      </w:pPr>
      <w:r>
        <w:t>Order Policies - Coffee Machine Company</w:t>
      </w:r>
    </w:p>
    <w:p w14:paraId="39B69027" w14:textId="77777777" w:rsidR="00C751A0" w:rsidRDefault="00000000">
      <w:pPr>
        <w:pStyle w:val="Heading1"/>
      </w:pPr>
      <w:r>
        <w:t>1. Overview</w:t>
      </w:r>
    </w:p>
    <w:p w14:paraId="2BC4E7EF" w14:textId="77777777" w:rsidR="00C751A0" w:rsidRDefault="00000000">
      <w:r>
        <w:t>This document outlines the order policies of our company for the sale and delivery of coffee machines. It includes information regarding order processing, delivery timelines, taxes, cancellations, and support.</w:t>
      </w:r>
    </w:p>
    <w:p w14:paraId="3C028568" w14:textId="77777777" w:rsidR="00C751A0" w:rsidRDefault="00000000">
      <w:pPr>
        <w:pStyle w:val="Heading1"/>
      </w:pPr>
      <w:r>
        <w:t>2. Order Processing</w:t>
      </w:r>
    </w:p>
    <w:p w14:paraId="47C4A87E" w14:textId="77777777" w:rsidR="00C751A0" w:rsidRDefault="00000000">
      <w:r>
        <w:t>All orders placed on our website or through authorized sales representatives are processed within 1–2 business days. Once processed, customers will receive a confirmation email with estimated delivery dates.</w:t>
      </w:r>
    </w:p>
    <w:p w14:paraId="5E80CF13" w14:textId="77777777" w:rsidR="00C751A0" w:rsidRDefault="00000000">
      <w:pPr>
        <w:pStyle w:val="Heading1"/>
      </w:pPr>
      <w:r>
        <w:t>3. Delivery Timelines</w:t>
      </w:r>
    </w:p>
    <w:p w14:paraId="0E94FBEC" w14:textId="77777777" w:rsidR="00C751A0" w:rsidRDefault="00000000">
      <w:r>
        <w:t>Our delivery timelines vary based on the shipping address location:</w:t>
      </w:r>
      <w:r>
        <w:br/>
        <w:t>- Within the same region: 2–5 business days</w:t>
      </w:r>
      <w:r>
        <w:br/>
        <w:t>- Outside the region or international orders: 5–10 business days</w:t>
      </w:r>
      <w:r>
        <w:br/>
        <w:t>Delays may occur due to customs clearance, weather, or courier service issues.</w:t>
      </w:r>
    </w:p>
    <w:p w14:paraId="0491556B" w14:textId="77777777" w:rsidR="00C751A0" w:rsidRDefault="00000000">
      <w:pPr>
        <w:pStyle w:val="Heading1"/>
      </w:pPr>
      <w:r>
        <w:t>4. Shipping and Handling</w:t>
      </w:r>
    </w:p>
    <w:p w14:paraId="5686A4B0" w14:textId="77777777" w:rsidR="00C751A0" w:rsidRDefault="00000000">
      <w:r>
        <w:t>Shipping costs are calculated at checkout and depend on the weight and destination of the order. We offer free standard shipping for orders over a specified threshold, which may vary by region.</w:t>
      </w:r>
    </w:p>
    <w:p w14:paraId="0668E455" w14:textId="77777777" w:rsidR="00C751A0" w:rsidRDefault="00000000">
      <w:pPr>
        <w:pStyle w:val="Heading1"/>
      </w:pPr>
      <w:r>
        <w:t>5. Taxes and Duties</w:t>
      </w:r>
    </w:p>
    <w:p w14:paraId="010C560B" w14:textId="77777777" w:rsidR="00C751A0" w:rsidRDefault="00000000">
      <w:r>
        <w:t>Taxes are applied based on the destination of the shipment. Local sales taxes may be added at checkout. For international orders, customers may be responsible for import duties and taxes required by their country’s customs.</w:t>
      </w:r>
    </w:p>
    <w:p w14:paraId="514D8A35" w14:textId="77777777" w:rsidR="00C751A0" w:rsidRDefault="00000000">
      <w:pPr>
        <w:pStyle w:val="Heading1"/>
      </w:pPr>
      <w:r>
        <w:t>6. Cancellations and Modifications</w:t>
      </w:r>
    </w:p>
    <w:p w14:paraId="26BC0586" w14:textId="77777777" w:rsidR="00C751A0" w:rsidRDefault="00000000">
      <w:r>
        <w:t>Orders can be cancelled or modified within 12 hours of placement. After that time, we cannot guarantee changes as the order may have already been processed.</w:t>
      </w:r>
    </w:p>
    <w:p w14:paraId="162CA4B2" w14:textId="77777777" w:rsidR="00C751A0" w:rsidRDefault="00000000">
      <w:pPr>
        <w:pStyle w:val="Heading1"/>
      </w:pPr>
      <w:r>
        <w:t>7. Returns and Refunds</w:t>
      </w:r>
    </w:p>
    <w:p w14:paraId="49B71149" w14:textId="77777777" w:rsidR="00C751A0" w:rsidRDefault="00000000">
      <w:r>
        <w:t>Customers may return coffee machines within 30 days of delivery for a full refund, provided the item is unused and in its original packaging. Return shipping costs may apply unless the product was defective or incorrect.</w:t>
      </w:r>
    </w:p>
    <w:p w14:paraId="0F1F0872" w14:textId="77777777" w:rsidR="00C751A0" w:rsidRDefault="00000000">
      <w:pPr>
        <w:pStyle w:val="Heading1"/>
      </w:pPr>
      <w:r>
        <w:t>8. Customer Support</w:t>
      </w:r>
    </w:p>
    <w:p w14:paraId="3493B89C" w14:textId="77777777" w:rsidR="00C751A0" w:rsidRDefault="00000000">
      <w:r>
        <w:t>For any inquiries related to orders, customers can reach out to our support team via email at support@coffeemachineco.com or call our hotline at +1-800-555-1234.</w:t>
      </w:r>
    </w:p>
    <w:sectPr w:rsidR="00C751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951289">
    <w:abstractNumId w:val="8"/>
  </w:num>
  <w:num w:numId="2" w16cid:durableId="667631981">
    <w:abstractNumId w:val="6"/>
  </w:num>
  <w:num w:numId="3" w16cid:durableId="2105151784">
    <w:abstractNumId w:val="5"/>
  </w:num>
  <w:num w:numId="4" w16cid:durableId="175467570">
    <w:abstractNumId w:val="4"/>
  </w:num>
  <w:num w:numId="5" w16cid:durableId="928200063">
    <w:abstractNumId w:val="7"/>
  </w:num>
  <w:num w:numId="6" w16cid:durableId="1006591979">
    <w:abstractNumId w:val="3"/>
  </w:num>
  <w:num w:numId="7" w16cid:durableId="1746028162">
    <w:abstractNumId w:val="2"/>
  </w:num>
  <w:num w:numId="8" w16cid:durableId="1883245745">
    <w:abstractNumId w:val="1"/>
  </w:num>
  <w:num w:numId="9" w16cid:durableId="116536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val="fullPage"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C3400"/>
    <w:rsid w:val="00B47730"/>
    <w:rsid w:val="00C751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214F1"/>
  <w14:defaultImageDpi w14:val="300"/>
  <w15:docId w15:val="{7667A86C-2767-4952-AAD0-628DAF47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10e3e3ca-4a52-4589-8f91-d330c887f3b5">
      <Terms xmlns="http://schemas.microsoft.com/office/infopath/2007/PartnerControls"/>
    </lcf76f155ced4ddcb4097134ff3c332f>
    <TaxCatchAll xmlns="e741b2eb-f942-4cd7-9ccd-b215bb7273a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202C0F82527904593BE93ABB7A7B105" ma:contentTypeVersion="19" ma:contentTypeDescription="Create a new document." ma:contentTypeScope="" ma:versionID="d38fac14a686418ce10771a6e219781d">
  <xsd:schema xmlns:xsd="http://www.w3.org/2001/XMLSchema" xmlns:xs="http://www.w3.org/2001/XMLSchema" xmlns:p="http://schemas.microsoft.com/office/2006/metadata/properties" xmlns:ns1="http://schemas.microsoft.com/sharepoint/v3" xmlns:ns2="10e3e3ca-4a52-4589-8f91-d330c887f3b5" xmlns:ns3="e741b2eb-f942-4cd7-9ccd-b215bb7273a1" targetNamespace="http://schemas.microsoft.com/office/2006/metadata/properties" ma:root="true" ma:fieldsID="57f6151c7c6710bb187c0f42e82cf06d" ns1:_="" ns2:_="" ns3:_="">
    <xsd:import namespace="http://schemas.microsoft.com/sharepoint/v3"/>
    <xsd:import namespace="10e3e3ca-4a52-4589-8f91-d330c887f3b5"/>
    <xsd:import namespace="e741b2eb-f942-4cd7-9ccd-b215bb7273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e3e3ca-4a52-4589-8f91-d330c887f3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41b2eb-f942-4cd7-9ccd-b215bb7273a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57e5933-02df-4073-a470-4be691698ecf}" ma:internalName="TaxCatchAll" ma:showField="CatchAllData" ma:web="e741b2eb-f942-4cd7-9ccd-b215bb7273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12B0AF6-B715-487F-8B11-EADC2DE5306E}">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ED41AF4E-ABD3-4409-8ED8-5EC1E60AED4B}">
  <ds:schemaRefs>
    <ds:schemaRef ds:uri="http://schemas.microsoft.com/sharepoint/v3/contenttype/forms"/>
  </ds:schemaRefs>
</ds:datastoreItem>
</file>

<file path=customXml/itemProps4.xml><?xml version="1.0" encoding="utf-8"?>
<ds:datastoreItem xmlns:ds="http://schemas.openxmlformats.org/officeDocument/2006/customXml" ds:itemID="{2094DA80-FC4B-468C-85B0-06C20E0ABBCF}"/>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275</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Edward Kim</cp:lastModifiedBy>
  <cp:revision>2</cp:revision>
  <dcterms:created xsi:type="dcterms:W3CDTF">2013-12-23T23:15:00Z</dcterms:created>
  <dcterms:modified xsi:type="dcterms:W3CDTF">2025-09-14T23:21:00Z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0x0101003202C0F82527904593BE93ABB7A7B105</vt:lpwstr>
  </property>
  <property fmtid="{D5CDD505-2E9C-101B-9397-08002B2CF9AE}" pid="3" name="docLang">
    <vt:lpwstr>en</vt:lpwstr>
  </property>
  <property fmtid="{D5CDD505-2E9C-101B-9397-08002B2CF9AE}" pid="4" name="MediaServiceImageTags">
    <vt:lpwstr/>
  </property>
</Properties>
</file>