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SRLDC/C&amp;M/ET-526/I-489/2019-20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11.01.2020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dfsjffhjdhsf dsahfjdhasf dasfhadjhf kahsdfjhasd fjaksdhf ajsdhf adsjhfa sdhfjkadhs ldfkjahsdfkjlhasdkjf hasdjkhfajksd hfjakds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fadsfd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08.01.2020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dfsjffhjdhsf dsahfjdhasf dasfhadjhf kahsdfjhasd fjaksdhf ajsdhf adsjhfa sdhfjkadhs ldfkjahsdfkjlhasdkjf hasdjkhfajksd hfjakds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456987.0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Nine Hundred And Eighty Seven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08.01.2020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HEll</w:t>
      </w:r>
    </w:p>
    <w:p w:rsidR="0004567E" w:rsidRDefault="0004567E" w:rsidP="0004567E">
      <w:pPr>
        <w:ind w:left="360"/>
        <w:jc w:val="both"/>
      </w:pPr>
      <w:r>
        <w:tab/>
        <w:t xml:space="preserve">    fhjdhsflhf,jdbfdskjhfdjshf.dfhskjdhfjklhasdfjh cn vhgjfhjs dfjdsjfdlsjf </w:t>
      </w:r>
    </w:p>
    <w:p w:rsidR="0004567E" w:rsidRDefault="0004567E" w:rsidP="0004567E">
      <w:pPr>
        <w:ind w:left="360"/>
        <w:jc w:val="both"/>
      </w:pPr>
      <w:r>
        <w:tab/>
        <w:t xml:space="preserve">    kfjdfkjkgfjkdfjgfkdjg.,fshgjfhj gfshgjfhgj fsroefdhjsdfjshfjhsj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560014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Geo Metage Consultants</w:t>
      </w:r>
    </w:p>
    <w:p w:rsidR="0004567E" w:rsidRDefault="0004567E" w:rsidP="0004567E">
      <w:pPr>
        <w:ind w:left="360"/>
        <w:jc w:val="both"/>
      </w:pPr>
      <w:r>
        <w:tab/>
        <w:t xml:space="preserve">    No. 26, 2nd Main, 1st Street, 1st Phase</w:t>
      </w:r>
    </w:p>
    <w:p w:rsidR="0004567E" w:rsidRDefault="0004567E" w:rsidP="0004567E">
      <w:pPr>
        <w:ind w:left="360"/>
        <w:jc w:val="both"/>
      </w:pPr>
      <w:r>
        <w:tab/>
        <w:t xml:space="preserve">    Service Road, West of Chord Road,Manjunathnagar, Near Navrangh Theatre,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6 .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6</w:t>
      </w:r>
      <w:r w:rsidRPr="00B67421">
        <w:t xml:space="preserve"> (</w:t>
      </w:r>
      <w:r w:rsidR="00C06799">
        <w:t>Six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SP Kumar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dfsjffhjdhsf dsahfjdhasf dasfhadjhf kahsdfjhasd fjaksdhf ajsdhf adsjhfa sdhfjkadhs ldfkjahsdfkjlhasdkjf hasdjkhfajksd hfjakds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HEll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fhjdhsflhf,jdbfdskjhfdjshf.dfhskjdhfjklhasdfjh cn vhgjfhjs dfjdsjfdlsjf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kfjdfkjkgfjkdfjgfkdjg.,fshgjfhj gfshgjfhgj fsroefdhjsdfjshfjhsj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560014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26, 2nd Main, 1st Street, 1st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Service Road, West of Chord Road,Manjunathnagar, Near Navrangh Theatre,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