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0A09B" w14:textId="77777777" w:rsidR="005D28A4" w:rsidRPr="00047BB6" w:rsidRDefault="00000000">
      <w:pPr>
        <w:spacing w:after="171"/>
        <w:ind w:left="186" w:hanging="10"/>
        <w:jc w:val="center"/>
        <w:rPr>
          <w:rFonts w:asciiTheme="minorHAnsi" w:hAnsiTheme="minorHAnsi" w:cstheme="minorHAnsi"/>
          <w:sz w:val="24"/>
          <w:szCs w:val="24"/>
        </w:rPr>
      </w:pPr>
      <w:r w:rsidRPr="00047BB6">
        <w:rPr>
          <w:rFonts w:asciiTheme="minorHAnsi" w:hAnsiTheme="minorHAnsi" w:cstheme="minorHAnsi"/>
          <w:b/>
          <w:sz w:val="24"/>
          <w:szCs w:val="24"/>
        </w:rPr>
        <w:t xml:space="preserve">MARKET BASKET INSIGHTS </w:t>
      </w:r>
    </w:p>
    <w:p w14:paraId="25AE5CFC" w14:textId="77777777" w:rsidR="005D28A4" w:rsidRPr="00047BB6" w:rsidRDefault="00000000">
      <w:pPr>
        <w:spacing w:after="171"/>
        <w:ind w:left="186" w:right="3" w:hanging="10"/>
        <w:jc w:val="center"/>
        <w:rPr>
          <w:rFonts w:asciiTheme="minorHAnsi" w:hAnsiTheme="minorHAnsi" w:cstheme="minorHAnsi"/>
          <w:sz w:val="24"/>
          <w:szCs w:val="24"/>
        </w:rPr>
      </w:pPr>
      <w:r w:rsidRPr="00047BB6">
        <w:rPr>
          <w:rFonts w:asciiTheme="minorHAnsi" w:hAnsiTheme="minorHAnsi" w:cstheme="minorHAnsi"/>
          <w:b/>
          <w:sz w:val="24"/>
          <w:szCs w:val="24"/>
        </w:rPr>
        <w:t xml:space="preserve">DATA PREPROCESSING AND ANALYSIS </w:t>
      </w:r>
    </w:p>
    <w:p w14:paraId="2D3200FF" w14:textId="77777777" w:rsidR="005D28A4" w:rsidRPr="00047BB6" w:rsidRDefault="00000000">
      <w:pPr>
        <w:pStyle w:val="Heading1"/>
        <w:ind w:left="-5"/>
        <w:rPr>
          <w:rFonts w:asciiTheme="minorHAnsi" w:hAnsiTheme="minorHAnsi" w:cstheme="minorHAnsi"/>
          <w:sz w:val="24"/>
          <w:szCs w:val="24"/>
        </w:rPr>
      </w:pPr>
      <w:r w:rsidRPr="00047BB6">
        <w:rPr>
          <w:rFonts w:asciiTheme="minorHAnsi" w:hAnsiTheme="minorHAnsi" w:cstheme="minorHAnsi"/>
          <w:sz w:val="24"/>
          <w:szCs w:val="24"/>
        </w:rPr>
        <w:t xml:space="preserve">1. Data Preprocessing </w:t>
      </w:r>
    </w:p>
    <w:p w14:paraId="725CFB1E" w14:textId="77777777" w:rsidR="005D28A4" w:rsidRPr="00047BB6" w:rsidRDefault="00000000">
      <w:pPr>
        <w:pStyle w:val="Heading2"/>
        <w:spacing w:after="159"/>
        <w:ind w:left="-5"/>
        <w:rPr>
          <w:rFonts w:asciiTheme="minorHAnsi" w:hAnsiTheme="minorHAnsi" w:cstheme="minorHAnsi"/>
          <w:szCs w:val="24"/>
        </w:rPr>
      </w:pPr>
      <w:r w:rsidRPr="00047BB6">
        <w:rPr>
          <w:rFonts w:asciiTheme="minorHAnsi" w:hAnsiTheme="minorHAnsi" w:cstheme="minorHAnsi"/>
          <w:szCs w:val="24"/>
        </w:rPr>
        <w:t>1.1 Data Loading and Inspection</w:t>
      </w:r>
      <w:r w:rsidRPr="00047BB6">
        <w:rPr>
          <w:rFonts w:asciiTheme="minorHAnsi" w:hAnsiTheme="minorHAnsi" w:cstheme="minorHAnsi"/>
          <w:b w:val="0"/>
          <w:szCs w:val="24"/>
        </w:rPr>
        <w:t xml:space="preserve"> </w:t>
      </w:r>
    </w:p>
    <w:p w14:paraId="741AAED9" w14:textId="41D6D03E" w:rsidR="005D28A4" w:rsidRPr="00047BB6" w:rsidRDefault="00000000">
      <w:pPr>
        <w:spacing w:after="189" w:line="249" w:lineRule="auto"/>
        <w:rPr>
          <w:rFonts w:asciiTheme="minorHAnsi" w:hAnsiTheme="minorHAnsi" w:cstheme="minorHAnsi"/>
          <w:sz w:val="24"/>
          <w:szCs w:val="24"/>
        </w:rPr>
      </w:pPr>
      <w:r w:rsidRPr="00047BB6">
        <w:rPr>
          <w:rFonts w:asciiTheme="minorHAnsi" w:eastAsia="Cambria" w:hAnsiTheme="minorHAnsi" w:cstheme="minorHAnsi"/>
          <w:sz w:val="24"/>
          <w:szCs w:val="24"/>
        </w:rPr>
        <w:t>The dataset was loaded from a CSV file with 7 attributes and 522,06</w:t>
      </w:r>
      <w:r w:rsidR="00047BB6" w:rsidRPr="00047BB6">
        <w:rPr>
          <w:rFonts w:asciiTheme="minorHAnsi" w:eastAsia="Cambria" w:hAnsiTheme="minorHAnsi" w:cstheme="minorHAnsi"/>
          <w:sz w:val="24"/>
          <w:szCs w:val="24"/>
        </w:rPr>
        <w:t>0</w:t>
      </w:r>
      <w:r w:rsidRPr="00047BB6">
        <w:rPr>
          <w:rFonts w:asciiTheme="minorHAnsi" w:eastAsia="Cambria" w:hAnsiTheme="minorHAnsi" w:cstheme="minorHAnsi"/>
          <w:sz w:val="24"/>
          <w:szCs w:val="24"/>
        </w:rPr>
        <w:t xml:space="preserve"> rows. The ‘Date’ column was parsed as datetime during loading. </w:t>
      </w:r>
    </w:p>
    <w:p w14:paraId="3EB2ABE6" w14:textId="77777777" w:rsidR="005D28A4" w:rsidRPr="00047BB6" w:rsidRDefault="00000000">
      <w:pPr>
        <w:pStyle w:val="Heading2"/>
        <w:ind w:left="-5"/>
        <w:rPr>
          <w:rFonts w:asciiTheme="minorHAnsi" w:hAnsiTheme="minorHAnsi" w:cstheme="minorHAnsi"/>
          <w:b w:val="0"/>
          <w:szCs w:val="24"/>
        </w:rPr>
      </w:pPr>
      <w:r w:rsidRPr="00047BB6">
        <w:rPr>
          <w:rFonts w:asciiTheme="minorHAnsi" w:hAnsiTheme="minorHAnsi" w:cstheme="minorHAnsi"/>
          <w:szCs w:val="24"/>
        </w:rPr>
        <w:t>1.2 Data Cleaning</w:t>
      </w:r>
      <w:r w:rsidRPr="00047BB6">
        <w:rPr>
          <w:rFonts w:asciiTheme="minorHAnsi" w:hAnsiTheme="minorHAnsi" w:cstheme="minorHAnsi"/>
          <w:b w:val="0"/>
          <w:szCs w:val="24"/>
        </w:rPr>
        <w:t xml:space="preserve"> </w:t>
      </w:r>
    </w:p>
    <w:p w14:paraId="489AD46B" w14:textId="77777777" w:rsidR="00047BB6" w:rsidRPr="00047BB6" w:rsidRDefault="00047BB6" w:rsidP="00047BB6">
      <w:pPr>
        <w:rPr>
          <w:rFonts w:asciiTheme="minorHAnsi" w:hAnsiTheme="minorHAnsi" w:cstheme="minorHAnsi"/>
          <w:sz w:val="24"/>
          <w:szCs w:val="24"/>
        </w:rPr>
      </w:pPr>
      <w:r w:rsidRPr="00047BB6">
        <w:rPr>
          <w:rFonts w:asciiTheme="minorHAnsi" w:hAnsiTheme="minorHAnsi" w:cstheme="minorHAnsi"/>
          <w:sz w:val="24"/>
          <w:szCs w:val="24"/>
        </w:rPr>
        <w:t xml:space="preserve">• Changed the 'Price' column's commas to dots and changed its data type to float64. </w:t>
      </w:r>
    </w:p>
    <w:p w14:paraId="76D3D699" w14:textId="77777777" w:rsidR="00047BB6" w:rsidRPr="00047BB6" w:rsidRDefault="00047BB6" w:rsidP="00047BB6">
      <w:pPr>
        <w:rPr>
          <w:rFonts w:asciiTheme="minorHAnsi" w:hAnsiTheme="minorHAnsi" w:cstheme="minorHAnsi"/>
          <w:sz w:val="24"/>
          <w:szCs w:val="24"/>
        </w:rPr>
      </w:pPr>
      <w:r w:rsidRPr="00047BB6">
        <w:rPr>
          <w:rFonts w:asciiTheme="minorHAnsi" w:hAnsiTheme="minorHAnsi" w:cstheme="minorHAnsi"/>
          <w:sz w:val="24"/>
          <w:szCs w:val="24"/>
        </w:rPr>
        <w:t>• Verified and dealt with missing values: 'Date' and 'Price' columns have no missing values. Rows with missing '</w:t>
      </w:r>
      <w:proofErr w:type="spellStart"/>
      <w:r w:rsidRPr="00047BB6">
        <w:rPr>
          <w:rFonts w:asciiTheme="minorHAnsi" w:hAnsiTheme="minorHAnsi" w:cstheme="minorHAnsi"/>
          <w:sz w:val="24"/>
          <w:szCs w:val="24"/>
        </w:rPr>
        <w:t>Itemname</w:t>
      </w:r>
      <w:proofErr w:type="spellEnd"/>
      <w:r w:rsidRPr="00047BB6">
        <w:rPr>
          <w:rFonts w:asciiTheme="minorHAnsi" w:hAnsiTheme="minorHAnsi" w:cstheme="minorHAnsi"/>
          <w:sz w:val="24"/>
          <w:szCs w:val="24"/>
        </w:rPr>
        <w:t xml:space="preserve">' were removed. </w:t>
      </w:r>
    </w:p>
    <w:p w14:paraId="37DCA198" w14:textId="77777777" w:rsidR="00047BB6" w:rsidRPr="00047BB6" w:rsidRDefault="00047BB6" w:rsidP="00047BB6">
      <w:pPr>
        <w:rPr>
          <w:rFonts w:asciiTheme="minorHAnsi" w:hAnsiTheme="minorHAnsi" w:cstheme="minorHAnsi"/>
          <w:sz w:val="24"/>
          <w:szCs w:val="24"/>
        </w:rPr>
      </w:pPr>
      <w:r w:rsidRPr="00047BB6">
        <w:rPr>
          <w:rFonts w:asciiTheme="minorHAnsi" w:hAnsiTheme="minorHAnsi" w:cstheme="minorHAnsi"/>
          <w:sz w:val="24"/>
          <w:szCs w:val="24"/>
        </w:rPr>
        <w:t xml:space="preserve">• Looked out for odd values: Rows with a negative quantity and a zero price were removed. </w:t>
      </w:r>
    </w:p>
    <w:p w14:paraId="2630215B" w14:textId="77777777" w:rsidR="00047BB6" w:rsidRPr="00047BB6" w:rsidRDefault="00047BB6" w:rsidP="00047BB6">
      <w:pPr>
        <w:rPr>
          <w:rFonts w:asciiTheme="minorHAnsi" w:hAnsiTheme="minorHAnsi" w:cstheme="minorHAnsi"/>
          <w:sz w:val="24"/>
          <w:szCs w:val="24"/>
        </w:rPr>
      </w:pPr>
      <w:r w:rsidRPr="00047BB6">
        <w:rPr>
          <w:rFonts w:asciiTheme="minorHAnsi" w:hAnsiTheme="minorHAnsi" w:cstheme="minorHAnsi"/>
          <w:sz w:val="24"/>
          <w:szCs w:val="24"/>
        </w:rPr>
        <w:t>• Examined the data for discrepancies: Removed rows where the '</w:t>
      </w:r>
      <w:proofErr w:type="spellStart"/>
      <w:r w:rsidRPr="00047BB6">
        <w:rPr>
          <w:rFonts w:asciiTheme="minorHAnsi" w:hAnsiTheme="minorHAnsi" w:cstheme="minorHAnsi"/>
          <w:sz w:val="24"/>
          <w:szCs w:val="24"/>
        </w:rPr>
        <w:t>BillNo</w:t>
      </w:r>
      <w:proofErr w:type="spellEnd"/>
      <w:r w:rsidRPr="00047BB6">
        <w:rPr>
          <w:rFonts w:asciiTheme="minorHAnsi" w:hAnsiTheme="minorHAnsi" w:cstheme="minorHAnsi"/>
          <w:sz w:val="24"/>
          <w:szCs w:val="24"/>
        </w:rPr>
        <w:t xml:space="preserve">' field included non-digit values. </w:t>
      </w:r>
    </w:p>
    <w:p w14:paraId="672DB8BF" w14:textId="1F7C716F" w:rsidR="00047BB6" w:rsidRPr="00047BB6" w:rsidRDefault="00047BB6" w:rsidP="00047BB6">
      <w:pPr>
        <w:rPr>
          <w:rFonts w:asciiTheme="minorHAnsi" w:hAnsiTheme="minorHAnsi" w:cstheme="minorHAnsi"/>
          <w:sz w:val="24"/>
          <w:szCs w:val="24"/>
        </w:rPr>
      </w:pPr>
      <w:r w:rsidRPr="00047BB6">
        <w:rPr>
          <w:rFonts w:asciiTheme="minorHAnsi" w:hAnsiTheme="minorHAnsi" w:cstheme="minorHAnsi"/>
          <w:sz w:val="24"/>
          <w:szCs w:val="24"/>
        </w:rPr>
        <w:t>• Rows including "</w:t>
      </w:r>
      <w:proofErr w:type="spellStart"/>
      <w:r w:rsidRPr="00047BB6">
        <w:rPr>
          <w:rFonts w:asciiTheme="minorHAnsi" w:hAnsiTheme="minorHAnsi" w:cstheme="minorHAnsi"/>
          <w:sz w:val="24"/>
          <w:szCs w:val="24"/>
        </w:rPr>
        <w:t>Itemname</w:t>
      </w:r>
      <w:proofErr w:type="spellEnd"/>
      <w:r w:rsidRPr="00047BB6">
        <w:rPr>
          <w:rFonts w:asciiTheme="minorHAnsi" w:hAnsiTheme="minorHAnsi" w:cstheme="minorHAnsi"/>
          <w:sz w:val="24"/>
          <w:szCs w:val="24"/>
        </w:rPr>
        <w:t>" and "Adjust bad debt" were removed because they were irrelevant for market basket analysis.</w:t>
      </w:r>
    </w:p>
    <w:p w14:paraId="04F23FD6" w14:textId="77777777" w:rsidR="005D28A4" w:rsidRPr="00047BB6" w:rsidRDefault="00000000">
      <w:pPr>
        <w:spacing w:after="44"/>
        <w:ind w:left="-5" w:hanging="10"/>
        <w:rPr>
          <w:rFonts w:asciiTheme="minorHAnsi" w:hAnsiTheme="minorHAnsi" w:cstheme="minorHAnsi"/>
          <w:sz w:val="24"/>
          <w:szCs w:val="24"/>
        </w:rPr>
      </w:pPr>
      <w:r w:rsidRPr="00047BB6">
        <w:rPr>
          <w:rFonts w:asciiTheme="minorHAnsi" w:hAnsiTheme="minorHAnsi" w:cstheme="minorHAnsi"/>
          <w:b/>
          <w:sz w:val="24"/>
          <w:szCs w:val="24"/>
        </w:rPr>
        <w:t>1.3 Feature Engineering</w:t>
      </w:r>
      <w:r w:rsidRPr="00047BB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C8799D5" w14:textId="77777777" w:rsidR="005D28A4" w:rsidRPr="00047BB6" w:rsidRDefault="00000000">
      <w:pPr>
        <w:numPr>
          <w:ilvl w:val="0"/>
          <w:numId w:val="1"/>
        </w:numPr>
        <w:spacing w:after="189" w:line="249" w:lineRule="auto"/>
        <w:ind w:hanging="480"/>
        <w:rPr>
          <w:rFonts w:asciiTheme="minorHAnsi" w:hAnsiTheme="minorHAnsi" w:cstheme="minorHAnsi"/>
          <w:sz w:val="24"/>
          <w:szCs w:val="24"/>
        </w:rPr>
      </w:pPr>
      <w:r w:rsidRPr="00047BB6">
        <w:rPr>
          <w:rFonts w:asciiTheme="minorHAnsi" w:eastAsia="Cambria" w:hAnsiTheme="minorHAnsi" w:cstheme="minorHAnsi"/>
          <w:sz w:val="24"/>
          <w:szCs w:val="24"/>
        </w:rPr>
        <w:t>Created a new column ‘</w:t>
      </w:r>
      <w:proofErr w:type="spellStart"/>
      <w:r w:rsidRPr="00047BB6">
        <w:rPr>
          <w:rFonts w:asciiTheme="minorHAnsi" w:eastAsia="Cambria" w:hAnsiTheme="minorHAnsi" w:cstheme="minorHAnsi"/>
          <w:sz w:val="24"/>
          <w:szCs w:val="24"/>
        </w:rPr>
        <w:t>Total_Price</w:t>
      </w:r>
      <w:proofErr w:type="spellEnd"/>
      <w:r w:rsidRPr="00047BB6">
        <w:rPr>
          <w:rFonts w:asciiTheme="minorHAnsi" w:eastAsia="Cambria" w:hAnsiTheme="minorHAnsi" w:cstheme="minorHAnsi"/>
          <w:sz w:val="24"/>
          <w:szCs w:val="24"/>
        </w:rPr>
        <w:t xml:space="preserve">’ by multiplying ‘Quantity’ and ‘Price’. </w:t>
      </w:r>
    </w:p>
    <w:p w14:paraId="592556D8" w14:textId="77777777" w:rsidR="005D28A4" w:rsidRPr="00047BB6" w:rsidRDefault="00000000">
      <w:pPr>
        <w:pStyle w:val="Heading2"/>
        <w:ind w:left="-5"/>
        <w:rPr>
          <w:rFonts w:asciiTheme="minorHAnsi" w:hAnsiTheme="minorHAnsi" w:cstheme="minorHAnsi"/>
          <w:szCs w:val="24"/>
        </w:rPr>
      </w:pPr>
      <w:r w:rsidRPr="00047BB6">
        <w:rPr>
          <w:rFonts w:asciiTheme="minorHAnsi" w:hAnsiTheme="minorHAnsi" w:cstheme="minorHAnsi"/>
          <w:szCs w:val="24"/>
        </w:rPr>
        <w:t>1.4 Data Transformation</w:t>
      </w:r>
      <w:r w:rsidRPr="00047BB6">
        <w:rPr>
          <w:rFonts w:asciiTheme="minorHAnsi" w:hAnsiTheme="minorHAnsi" w:cstheme="minorHAnsi"/>
          <w:b w:val="0"/>
          <w:szCs w:val="24"/>
        </w:rPr>
        <w:t xml:space="preserve"> </w:t>
      </w:r>
    </w:p>
    <w:p w14:paraId="08818DD7" w14:textId="77777777" w:rsidR="005D28A4" w:rsidRPr="00047BB6" w:rsidRDefault="00000000">
      <w:pPr>
        <w:spacing w:after="229" w:line="249" w:lineRule="auto"/>
        <w:ind w:left="715" w:hanging="490"/>
        <w:rPr>
          <w:rFonts w:asciiTheme="minorHAnsi" w:hAnsiTheme="minorHAnsi" w:cstheme="minorHAnsi"/>
          <w:sz w:val="24"/>
          <w:szCs w:val="24"/>
        </w:rPr>
      </w:pPr>
      <w:r w:rsidRPr="00047BB6">
        <w:rPr>
          <w:rFonts w:asciiTheme="minorHAnsi" w:eastAsia="Cambria" w:hAnsiTheme="minorHAnsi" w:cstheme="minorHAnsi"/>
          <w:sz w:val="24"/>
          <w:szCs w:val="24"/>
        </w:rPr>
        <w:t>•</w:t>
      </w:r>
      <w:r w:rsidRPr="00047BB6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047BB6">
        <w:rPr>
          <w:rFonts w:asciiTheme="minorHAnsi" w:eastAsia="Arial" w:hAnsiTheme="minorHAnsi" w:cstheme="minorHAnsi"/>
          <w:sz w:val="24"/>
          <w:szCs w:val="24"/>
        </w:rPr>
        <w:tab/>
      </w:r>
      <w:r w:rsidRPr="00047BB6">
        <w:rPr>
          <w:rFonts w:asciiTheme="minorHAnsi" w:eastAsia="Cambria" w:hAnsiTheme="minorHAnsi" w:cstheme="minorHAnsi"/>
          <w:sz w:val="24"/>
          <w:szCs w:val="24"/>
        </w:rPr>
        <w:t>Converted the ‘Date’ column to datetime format using the format “%</w:t>
      </w:r>
      <w:proofErr w:type="spellStart"/>
      <w:r w:rsidRPr="00047BB6">
        <w:rPr>
          <w:rFonts w:asciiTheme="minorHAnsi" w:eastAsia="Cambria" w:hAnsiTheme="minorHAnsi" w:cstheme="minorHAnsi"/>
          <w:sz w:val="24"/>
          <w:szCs w:val="24"/>
        </w:rPr>
        <w:t>d.%m.%Y</w:t>
      </w:r>
      <w:proofErr w:type="spellEnd"/>
      <w:r w:rsidRPr="00047BB6">
        <w:rPr>
          <w:rFonts w:asciiTheme="minorHAnsi" w:eastAsia="Cambria" w:hAnsiTheme="minorHAnsi" w:cstheme="minorHAnsi"/>
          <w:sz w:val="24"/>
          <w:szCs w:val="24"/>
        </w:rPr>
        <w:t xml:space="preserve"> %</w:t>
      </w:r>
      <w:proofErr w:type="gramStart"/>
      <w:r w:rsidRPr="00047BB6">
        <w:rPr>
          <w:rFonts w:asciiTheme="minorHAnsi" w:eastAsia="Cambria" w:hAnsiTheme="minorHAnsi" w:cstheme="minorHAnsi"/>
          <w:sz w:val="24"/>
          <w:szCs w:val="24"/>
        </w:rPr>
        <w:t>H:%</w:t>
      </w:r>
      <w:proofErr w:type="gramEnd"/>
      <w:r w:rsidRPr="00047BB6">
        <w:rPr>
          <w:rFonts w:asciiTheme="minorHAnsi" w:eastAsia="Cambria" w:hAnsiTheme="minorHAnsi" w:cstheme="minorHAnsi"/>
          <w:sz w:val="24"/>
          <w:szCs w:val="24"/>
        </w:rPr>
        <w:t xml:space="preserve">M”. </w:t>
      </w:r>
    </w:p>
    <w:p w14:paraId="6D2B1DC3" w14:textId="77777777" w:rsidR="005D28A4" w:rsidRPr="00047BB6" w:rsidRDefault="00000000">
      <w:pPr>
        <w:pStyle w:val="Heading1"/>
        <w:ind w:left="-5"/>
        <w:rPr>
          <w:rFonts w:asciiTheme="minorHAnsi" w:hAnsiTheme="minorHAnsi" w:cstheme="minorHAnsi"/>
          <w:sz w:val="24"/>
          <w:szCs w:val="24"/>
        </w:rPr>
      </w:pPr>
      <w:r w:rsidRPr="00047BB6">
        <w:rPr>
          <w:rFonts w:asciiTheme="minorHAnsi" w:hAnsiTheme="minorHAnsi" w:cstheme="minorHAnsi"/>
          <w:sz w:val="24"/>
          <w:szCs w:val="24"/>
        </w:rPr>
        <w:t xml:space="preserve">2. Data Analysis </w:t>
      </w:r>
    </w:p>
    <w:p w14:paraId="2A21A592" w14:textId="77777777" w:rsidR="005D28A4" w:rsidRPr="00047BB6" w:rsidRDefault="00000000">
      <w:pPr>
        <w:pStyle w:val="Heading2"/>
        <w:ind w:left="-5"/>
        <w:rPr>
          <w:rFonts w:asciiTheme="minorHAnsi" w:hAnsiTheme="minorHAnsi" w:cstheme="minorHAnsi"/>
          <w:b w:val="0"/>
          <w:szCs w:val="24"/>
        </w:rPr>
      </w:pPr>
      <w:r w:rsidRPr="00047BB6">
        <w:rPr>
          <w:rFonts w:asciiTheme="minorHAnsi" w:hAnsiTheme="minorHAnsi" w:cstheme="minorHAnsi"/>
          <w:szCs w:val="24"/>
        </w:rPr>
        <w:t>2.1 Overview</w:t>
      </w:r>
      <w:r w:rsidRPr="00047BB6">
        <w:rPr>
          <w:rFonts w:asciiTheme="minorHAnsi" w:hAnsiTheme="minorHAnsi" w:cstheme="minorHAnsi"/>
          <w:b w:val="0"/>
          <w:szCs w:val="24"/>
        </w:rPr>
        <w:t xml:space="preserve"> </w:t>
      </w:r>
    </w:p>
    <w:p w14:paraId="0EE4D700" w14:textId="77777777" w:rsidR="00047BB6" w:rsidRPr="00047BB6" w:rsidRDefault="00047BB6" w:rsidP="00047BB6">
      <w:pPr>
        <w:rPr>
          <w:rFonts w:asciiTheme="minorHAnsi" w:hAnsiTheme="minorHAnsi" w:cstheme="minorHAnsi"/>
          <w:sz w:val="24"/>
          <w:szCs w:val="24"/>
        </w:rPr>
      </w:pPr>
      <w:r w:rsidRPr="00047BB6">
        <w:rPr>
          <w:rFonts w:asciiTheme="minorHAnsi" w:hAnsiTheme="minorHAnsi" w:cstheme="minorHAnsi"/>
          <w:sz w:val="24"/>
          <w:szCs w:val="24"/>
        </w:rPr>
        <w:t xml:space="preserve">• December 2010 through December 2011 are included in the dataset. </w:t>
      </w:r>
    </w:p>
    <w:p w14:paraId="384E2EA8" w14:textId="7C18D84A" w:rsidR="00047BB6" w:rsidRPr="00047BB6" w:rsidRDefault="00047BB6" w:rsidP="00047BB6">
      <w:pPr>
        <w:rPr>
          <w:rFonts w:asciiTheme="minorHAnsi" w:hAnsiTheme="minorHAnsi" w:cstheme="minorHAnsi"/>
          <w:sz w:val="24"/>
          <w:szCs w:val="24"/>
        </w:rPr>
      </w:pPr>
      <w:r w:rsidRPr="00047BB6">
        <w:rPr>
          <w:rFonts w:asciiTheme="minorHAnsi" w:hAnsiTheme="minorHAnsi" w:cstheme="minorHAnsi"/>
          <w:sz w:val="24"/>
          <w:szCs w:val="24"/>
        </w:rPr>
        <w:t>•The dataset contains 30 distinct countries, with the majority of transactions coming from the United Kingdom (93.4%).</w:t>
      </w:r>
    </w:p>
    <w:p w14:paraId="047EFAA9" w14:textId="77777777" w:rsidR="005D28A4" w:rsidRPr="00047BB6" w:rsidRDefault="00000000">
      <w:pPr>
        <w:pStyle w:val="Heading2"/>
        <w:ind w:left="-5"/>
        <w:rPr>
          <w:rFonts w:asciiTheme="minorHAnsi" w:hAnsiTheme="minorHAnsi" w:cstheme="minorHAnsi"/>
          <w:szCs w:val="24"/>
        </w:rPr>
      </w:pPr>
      <w:r w:rsidRPr="00047BB6">
        <w:rPr>
          <w:rFonts w:asciiTheme="minorHAnsi" w:hAnsiTheme="minorHAnsi" w:cstheme="minorHAnsi"/>
          <w:szCs w:val="24"/>
        </w:rPr>
        <w:t>2.2 Income Analysis</w:t>
      </w:r>
      <w:r w:rsidRPr="00047BB6">
        <w:rPr>
          <w:rFonts w:asciiTheme="minorHAnsi" w:hAnsiTheme="minorHAnsi" w:cstheme="minorHAnsi"/>
          <w:b w:val="0"/>
          <w:szCs w:val="24"/>
        </w:rPr>
        <w:t xml:space="preserve"> </w:t>
      </w:r>
    </w:p>
    <w:p w14:paraId="1662C6AA" w14:textId="77777777" w:rsidR="005D28A4" w:rsidRPr="00047BB6" w:rsidRDefault="00000000">
      <w:pPr>
        <w:spacing w:after="187" w:line="249" w:lineRule="auto"/>
        <w:ind w:left="715" w:hanging="490"/>
        <w:rPr>
          <w:rFonts w:asciiTheme="minorHAnsi" w:hAnsiTheme="minorHAnsi" w:cstheme="minorHAnsi"/>
          <w:sz w:val="24"/>
          <w:szCs w:val="24"/>
        </w:rPr>
      </w:pPr>
      <w:r w:rsidRPr="00047BB6">
        <w:rPr>
          <w:rFonts w:asciiTheme="minorHAnsi" w:eastAsia="Cambria" w:hAnsiTheme="minorHAnsi" w:cstheme="minorHAnsi"/>
          <w:sz w:val="24"/>
          <w:szCs w:val="24"/>
        </w:rPr>
        <w:t>•</w:t>
      </w:r>
      <w:r w:rsidRPr="00047BB6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047BB6">
        <w:rPr>
          <w:rFonts w:asciiTheme="minorHAnsi" w:eastAsia="Arial" w:hAnsiTheme="minorHAnsi" w:cstheme="minorHAnsi"/>
          <w:sz w:val="24"/>
          <w:szCs w:val="24"/>
        </w:rPr>
        <w:tab/>
      </w:r>
      <w:r w:rsidRPr="00047BB6">
        <w:rPr>
          <w:rFonts w:asciiTheme="minorHAnsi" w:eastAsia="Cambria" w:hAnsiTheme="minorHAnsi" w:cstheme="minorHAnsi"/>
          <w:sz w:val="24"/>
          <w:szCs w:val="24"/>
        </w:rPr>
        <w:t xml:space="preserve">Plotted monthly income for the years 2010 and 2011. Income shows a steady increase over time. </w:t>
      </w:r>
    </w:p>
    <w:p w14:paraId="666C341C" w14:textId="77777777" w:rsidR="005D28A4" w:rsidRPr="00047BB6" w:rsidRDefault="00000000">
      <w:pPr>
        <w:pStyle w:val="Heading2"/>
        <w:ind w:left="-5"/>
        <w:rPr>
          <w:rFonts w:asciiTheme="minorHAnsi" w:hAnsiTheme="minorHAnsi" w:cstheme="minorHAnsi"/>
          <w:b w:val="0"/>
          <w:szCs w:val="24"/>
        </w:rPr>
      </w:pPr>
      <w:r w:rsidRPr="00047BB6">
        <w:rPr>
          <w:rFonts w:asciiTheme="minorHAnsi" w:hAnsiTheme="minorHAnsi" w:cstheme="minorHAnsi"/>
          <w:szCs w:val="24"/>
        </w:rPr>
        <w:t>2.3 Product Analysis</w:t>
      </w:r>
      <w:r w:rsidRPr="00047BB6">
        <w:rPr>
          <w:rFonts w:asciiTheme="minorHAnsi" w:hAnsiTheme="minorHAnsi" w:cstheme="minorHAnsi"/>
          <w:b w:val="0"/>
          <w:szCs w:val="24"/>
        </w:rPr>
        <w:t xml:space="preserve"> </w:t>
      </w:r>
    </w:p>
    <w:p w14:paraId="0A1AE574" w14:textId="77777777" w:rsidR="00047BB6" w:rsidRPr="00047BB6" w:rsidRDefault="00047BB6" w:rsidP="00047BB6">
      <w:pPr>
        <w:rPr>
          <w:rFonts w:asciiTheme="minorHAnsi" w:hAnsiTheme="minorHAnsi" w:cstheme="minorHAnsi"/>
          <w:sz w:val="24"/>
          <w:szCs w:val="24"/>
        </w:rPr>
      </w:pPr>
      <w:r w:rsidRPr="00047BB6">
        <w:rPr>
          <w:rFonts w:asciiTheme="minorHAnsi" w:hAnsiTheme="minorHAnsi" w:cstheme="minorHAnsi"/>
          <w:sz w:val="24"/>
          <w:szCs w:val="24"/>
        </w:rPr>
        <w:t xml:space="preserve">• Recognized and displayed the top 10 items by number and count that were sold. </w:t>
      </w:r>
    </w:p>
    <w:p w14:paraId="588140E5" w14:textId="44E13A7A" w:rsidR="00047BB6" w:rsidRPr="00047BB6" w:rsidRDefault="00047BB6" w:rsidP="00047BB6">
      <w:pPr>
        <w:rPr>
          <w:rFonts w:asciiTheme="minorHAnsi" w:hAnsiTheme="minorHAnsi" w:cstheme="minorHAnsi"/>
          <w:sz w:val="24"/>
          <w:szCs w:val="24"/>
        </w:rPr>
      </w:pPr>
      <w:r w:rsidRPr="00047BB6">
        <w:rPr>
          <w:rFonts w:asciiTheme="minorHAnsi" w:hAnsiTheme="minorHAnsi" w:cstheme="minorHAnsi"/>
          <w:sz w:val="24"/>
          <w:szCs w:val="24"/>
        </w:rPr>
        <w:lastRenderedPageBreak/>
        <w:t>• Recognized and dealt with deceptive data: To ensure correct analysis, rows with zero prices were eliminated.</w:t>
      </w:r>
    </w:p>
    <w:p w14:paraId="54FCA717" w14:textId="77777777" w:rsidR="005D28A4" w:rsidRPr="00047BB6" w:rsidRDefault="00000000">
      <w:pPr>
        <w:pStyle w:val="Heading1"/>
        <w:ind w:left="-5"/>
        <w:rPr>
          <w:rFonts w:asciiTheme="minorHAnsi" w:hAnsiTheme="minorHAnsi" w:cstheme="minorHAnsi"/>
          <w:sz w:val="24"/>
          <w:szCs w:val="24"/>
        </w:rPr>
      </w:pPr>
      <w:r w:rsidRPr="00047BB6">
        <w:rPr>
          <w:rFonts w:asciiTheme="minorHAnsi" w:hAnsiTheme="minorHAnsi" w:cstheme="minorHAnsi"/>
          <w:sz w:val="24"/>
          <w:szCs w:val="24"/>
        </w:rPr>
        <w:t xml:space="preserve">3. Conclusion </w:t>
      </w:r>
    </w:p>
    <w:p w14:paraId="36D8007E" w14:textId="2427B4A8" w:rsidR="005D28A4" w:rsidRPr="00047BB6" w:rsidRDefault="00047BB6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47BB6">
        <w:rPr>
          <w:rFonts w:asciiTheme="minorHAnsi" w:hAnsiTheme="minorHAnsi" w:cstheme="minorHAnsi"/>
          <w:sz w:val="24"/>
          <w:szCs w:val="24"/>
        </w:rPr>
        <w:t xml:space="preserve">Cleaning the dataset, addressing missing values, deleting inconsistent and misleading data, and transforming features for analysis were all part of the data preprocessing procedure. Insights into the top-selling goods and monthly income trends were offered by the analysis, which is useful for </w:t>
      </w:r>
      <w:proofErr w:type="spellStart"/>
      <w:r w:rsidRPr="00047BB6">
        <w:rPr>
          <w:rFonts w:asciiTheme="minorHAnsi" w:hAnsiTheme="minorHAnsi" w:cstheme="minorHAnsi"/>
          <w:sz w:val="24"/>
          <w:szCs w:val="24"/>
        </w:rPr>
        <w:t>analyzing</w:t>
      </w:r>
      <w:proofErr w:type="spellEnd"/>
      <w:r w:rsidRPr="00047BB6">
        <w:rPr>
          <w:rFonts w:asciiTheme="minorHAnsi" w:hAnsiTheme="minorHAnsi" w:cstheme="minorHAnsi"/>
          <w:sz w:val="24"/>
          <w:szCs w:val="24"/>
        </w:rPr>
        <w:t xml:space="preserve"> the market basket and making strategic business decisions.</w:t>
      </w:r>
    </w:p>
    <w:sectPr w:rsidR="005D28A4" w:rsidRPr="00047BB6">
      <w:pgSz w:w="12240" w:h="15840"/>
      <w:pgMar w:top="1496" w:right="1612" w:bottom="19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977E9"/>
    <w:multiLevelType w:val="hybridMultilevel"/>
    <w:tmpl w:val="CCEE866A"/>
    <w:lvl w:ilvl="0" w:tplc="25965E1E">
      <w:start w:val="1"/>
      <w:numFmt w:val="bullet"/>
      <w:lvlText w:val="•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9C09C0">
      <w:start w:val="1"/>
      <w:numFmt w:val="bullet"/>
      <w:lvlText w:val="o"/>
      <w:lvlJc w:val="left"/>
      <w:pPr>
        <w:ind w:left="1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18B930">
      <w:start w:val="1"/>
      <w:numFmt w:val="bullet"/>
      <w:lvlText w:val="▪"/>
      <w:lvlJc w:val="left"/>
      <w:pPr>
        <w:ind w:left="2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EC6EF8">
      <w:start w:val="1"/>
      <w:numFmt w:val="bullet"/>
      <w:lvlText w:val="•"/>
      <w:lvlJc w:val="left"/>
      <w:pPr>
        <w:ind w:left="2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143F22">
      <w:start w:val="1"/>
      <w:numFmt w:val="bullet"/>
      <w:lvlText w:val="o"/>
      <w:lvlJc w:val="left"/>
      <w:pPr>
        <w:ind w:left="3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A6FD6A">
      <w:start w:val="1"/>
      <w:numFmt w:val="bullet"/>
      <w:lvlText w:val="▪"/>
      <w:lvlJc w:val="left"/>
      <w:pPr>
        <w:ind w:left="42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467DE0">
      <w:start w:val="1"/>
      <w:numFmt w:val="bullet"/>
      <w:lvlText w:val="•"/>
      <w:lvlJc w:val="left"/>
      <w:pPr>
        <w:ind w:left="49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B2D7CC">
      <w:start w:val="1"/>
      <w:numFmt w:val="bullet"/>
      <w:lvlText w:val="o"/>
      <w:lvlJc w:val="left"/>
      <w:pPr>
        <w:ind w:left="56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8AED08">
      <w:start w:val="1"/>
      <w:numFmt w:val="bullet"/>
      <w:lvlText w:val="▪"/>
      <w:lvlJc w:val="left"/>
      <w:pPr>
        <w:ind w:left="6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F313E8"/>
    <w:multiLevelType w:val="hybridMultilevel"/>
    <w:tmpl w:val="A37652C6"/>
    <w:lvl w:ilvl="0" w:tplc="0638F69C">
      <w:start w:val="1"/>
      <w:numFmt w:val="bullet"/>
      <w:lvlText w:val="•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FCE7F2">
      <w:start w:val="1"/>
      <w:numFmt w:val="bullet"/>
      <w:lvlText w:val="o"/>
      <w:lvlJc w:val="left"/>
      <w:pPr>
        <w:ind w:left="1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D4EC4E">
      <w:start w:val="1"/>
      <w:numFmt w:val="bullet"/>
      <w:lvlText w:val="▪"/>
      <w:lvlJc w:val="left"/>
      <w:pPr>
        <w:ind w:left="2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8C1DC0">
      <w:start w:val="1"/>
      <w:numFmt w:val="bullet"/>
      <w:lvlText w:val="•"/>
      <w:lvlJc w:val="left"/>
      <w:pPr>
        <w:ind w:left="2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AA92B2">
      <w:start w:val="1"/>
      <w:numFmt w:val="bullet"/>
      <w:lvlText w:val="o"/>
      <w:lvlJc w:val="left"/>
      <w:pPr>
        <w:ind w:left="3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40EA86">
      <w:start w:val="1"/>
      <w:numFmt w:val="bullet"/>
      <w:lvlText w:val="▪"/>
      <w:lvlJc w:val="left"/>
      <w:pPr>
        <w:ind w:left="42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4CA042">
      <w:start w:val="1"/>
      <w:numFmt w:val="bullet"/>
      <w:lvlText w:val="•"/>
      <w:lvlJc w:val="left"/>
      <w:pPr>
        <w:ind w:left="49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CE16DC">
      <w:start w:val="1"/>
      <w:numFmt w:val="bullet"/>
      <w:lvlText w:val="o"/>
      <w:lvlJc w:val="left"/>
      <w:pPr>
        <w:ind w:left="56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BCDB8E">
      <w:start w:val="1"/>
      <w:numFmt w:val="bullet"/>
      <w:lvlText w:val="▪"/>
      <w:lvlJc w:val="left"/>
      <w:pPr>
        <w:ind w:left="6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B503EC"/>
    <w:multiLevelType w:val="hybridMultilevel"/>
    <w:tmpl w:val="6108F84A"/>
    <w:lvl w:ilvl="0" w:tplc="BCFA71CC">
      <w:start w:val="1"/>
      <w:numFmt w:val="bullet"/>
      <w:lvlText w:val="•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C65060">
      <w:start w:val="1"/>
      <w:numFmt w:val="bullet"/>
      <w:lvlText w:val="o"/>
      <w:lvlJc w:val="left"/>
      <w:pPr>
        <w:ind w:left="1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0A047E">
      <w:start w:val="1"/>
      <w:numFmt w:val="bullet"/>
      <w:lvlText w:val="▪"/>
      <w:lvlJc w:val="left"/>
      <w:pPr>
        <w:ind w:left="2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64926E">
      <w:start w:val="1"/>
      <w:numFmt w:val="bullet"/>
      <w:lvlText w:val="•"/>
      <w:lvlJc w:val="left"/>
      <w:pPr>
        <w:ind w:left="2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D8398C">
      <w:start w:val="1"/>
      <w:numFmt w:val="bullet"/>
      <w:lvlText w:val="o"/>
      <w:lvlJc w:val="left"/>
      <w:pPr>
        <w:ind w:left="3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8EAB68">
      <w:start w:val="1"/>
      <w:numFmt w:val="bullet"/>
      <w:lvlText w:val="▪"/>
      <w:lvlJc w:val="left"/>
      <w:pPr>
        <w:ind w:left="42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9C428A">
      <w:start w:val="1"/>
      <w:numFmt w:val="bullet"/>
      <w:lvlText w:val="•"/>
      <w:lvlJc w:val="left"/>
      <w:pPr>
        <w:ind w:left="49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D46684">
      <w:start w:val="1"/>
      <w:numFmt w:val="bullet"/>
      <w:lvlText w:val="o"/>
      <w:lvlJc w:val="left"/>
      <w:pPr>
        <w:ind w:left="56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4ABD72">
      <w:start w:val="1"/>
      <w:numFmt w:val="bullet"/>
      <w:lvlText w:val="▪"/>
      <w:lvlJc w:val="left"/>
      <w:pPr>
        <w:ind w:left="6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848656">
    <w:abstractNumId w:val="2"/>
  </w:num>
  <w:num w:numId="2" w16cid:durableId="132143604">
    <w:abstractNumId w:val="0"/>
  </w:num>
  <w:num w:numId="3" w16cid:durableId="1231963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8A4"/>
    <w:rsid w:val="00047BB6"/>
    <w:rsid w:val="005D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EF8A"/>
  <w15:docId w15:val="{19BEC1A3-9579-4D62-AEC1-A00A74FCD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1"/>
      <w:ind w:left="186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4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SWETHA JAYASANKAR</dc:creator>
  <cp:keywords/>
  <cp:lastModifiedBy>Krithika R</cp:lastModifiedBy>
  <cp:revision>2</cp:revision>
  <dcterms:created xsi:type="dcterms:W3CDTF">2023-10-18T12:55:00Z</dcterms:created>
  <dcterms:modified xsi:type="dcterms:W3CDTF">2023-10-18T12:55:00Z</dcterms:modified>
</cp:coreProperties>
</file>