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86B8" w14:textId="520CD5F4" w:rsidR="00342DC8" w:rsidRPr="00925049" w:rsidRDefault="00925049">
      <w:pPr>
        <w:rPr>
          <w:lang w:val="en-US"/>
        </w:rPr>
      </w:pPr>
      <w:r>
        <w:rPr>
          <w:lang w:val="en-US"/>
        </w:rPr>
        <w:t>Prueba de tarea 1</w:t>
      </w:r>
    </w:p>
    <w:sectPr w:rsidR="00342DC8" w:rsidRPr="00925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4C"/>
    <w:rsid w:val="00342DC8"/>
    <w:rsid w:val="00925049"/>
    <w:rsid w:val="00E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D1EB"/>
  <w15:chartTrackingRefBased/>
  <w15:docId w15:val="{53BB7BC5-C2A2-47CB-B1BB-B06F1DA3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Malcon LV</dc:creator>
  <cp:keywords/>
  <dc:description/>
  <cp:lastModifiedBy>Malcon LV</cp:lastModifiedBy>
  <cp:revision>2</cp:revision>
  <dcterms:created xsi:type="dcterms:W3CDTF">2023-05-21T23:42:00Z</dcterms:created>
  <dcterms:modified xsi:type="dcterms:W3CDTF">2023-05-21T23:42:00Z</dcterms:modified>
</cp:coreProperties>
</file>