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C907CD" w14:textId="0B47385A" w:rsidR="00D55655" w:rsidRDefault="00636C51">
      <w:r>
        <w:rPr>
          <w:noProof/>
        </w:rPr>
        <w:drawing>
          <wp:inline distT="0" distB="0" distL="0" distR="0" wp14:anchorId="6A2D172C" wp14:editId="74DE3293">
            <wp:extent cx="8893810" cy="4811395"/>
            <wp:effectExtent l="0" t="0" r="254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8D6A" w14:textId="68B5C96D" w:rsidR="00636C51" w:rsidRDefault="00636C51">
      <w:r>
        <w:t xml:space="preserve">Plan de Compras: Mejora de los </w:t>
      </w:r>
      <w:r w:rsidR="009423AB">
        <w:t>resultados de las columnas</w:t>
      </w:r>
      <w:r>
        <w:t xml:space="preserve"> de Estado y Revisión por cada periodo.</w:t>
      </w:r>
    </w:p>
    <w:p w14:paraId="7D98FE8F" w14:textId="77777777" w:rsidR="00636C51" w:rsidRDefault="00636C51">
      <w:r>
        <w:br w:type="page"/>
      </w:r>
    </w:p>
    <w:p w14:paraId="15F9B8A8" w14:textId="54CA474B" w:rsidR="00636C51" w:rsidRDefault="00636C51">
      <w:r>
        <w:rPr>
          <w:noProof/>
        </w:rPr>
        <w:lastRenderedPageBreak/>
        <w:drawing>
          <wp:inline distT="0" distB="0" distL="0" distR="0" wp14:anchorId="2FDC0CF3" wp14:editId="13C2969F">
            <wp:extent cx="8893810" cy="4811395"/>
            <wp:effectExtent l="0" t="0" r="254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E93C" w14:textId="654F863D" w:rsidR="009423AB" w:rsidRDefault="00636C51" w:rsidP="00636C51">
      <w:r>
        <w:t xml:space="preserve">Plan de Compras: </w:t>
      </w:r>
      <w:r w:rsidR="009423AB">
        <w:t>Restricciones para cuando intentan modificar a menor los ingresos que ya cuentan con Orden de Compra generado.</w:t>
      </w:r>
    </w:p>
    <w:p w14:paraId="36DDBFB5" w14:textId="77777777" w:rsidR="009423AB" w:rsidRDefault="009423AB">
      <w:r>
        <w:br w:type="page"/>
      </w:r>
    </w:p>
    <w:p w14:paraId="513B26E2" w14:textId="5AAD796C" w:rsidR="00636C51" w:rsidRDefault="009423AB" w:rsidP="00636C51">
      <w:r>
        <w:rPr>
          <w:noProof/>
        </w:rPr>
        <w:lastRenderedPageBreak/>
        <w:drawing>
          <wp:inline distT="0" distB="0" distL="0" distR="0" wp14:anchorId="514D4194" wp14:editId="0A74CD1A">
            <wp:extent cx="8893810" cy="4811395"/>
            <wp:effectExtent l="0" t="0" r="254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5A46" w14:textId="52F8239D" w:rsidR="009423AB" w:rsidRDefault="009423AB" w:rsidP="009423AB">
      <w:pPr>
        <w:jc w:val="both"/>
      </w:pPr>
      <w:r>
        <w:t xml:space="preserve">Plan de Compras: </w:t>
      </w:r>
      <w:r>
        <w:t>Se desarrollo una nueva interfaz para trasladar los ingresos de manera total o parcial a nuevas fechas de Entrega, estas mismas fechas serán visibles en el Plan de Entregas.</w:t>
      </w:r>
    </w:p>
    <w:p w14:paraId="4C17F874" w14:textId="4C7C3A3E" w:rsidR="009423AB" w:rsidRDefault="009423AB" w:rsidP="00636C51">
      <w:r>
        <w:rPr>
          <w:noProof/>
        </w:rPr>
        <w:lastRenderedPageBreak/>
        <w:drawing>
          <wp:inline distT="0" distB="0" distL="0" distR="0" wp14:anchorId="54D32D5F" wp14:editId="725E2757">
            <wp:extent cx="8893810" cy="4817745"/>
            <wp:effectExtent l="0" t="0" r="254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0701" w14:textId="514990F6" w:rsidR="009423AB" w:rsidRDefault="009423AB" w:rsidP="009423AB">
      <w:pPr>
        <w:jc w:val="both"/>
      </w:pPr>
      <w:r>
        <w:t xml:space="preserve">Plan de Compras: Se desarrollo una nueva interfaz para </w:t>
      </w:r>
      <w:r>
        <w:t>ingresar Insumos y Empaques que no han sido planificados por Producción</w:t>
      </w:r>
      <w:r>
        <w:t>.</w:t>
      </w:r>
      <w:r>
        <w:t xml:space="preserve"> La coloración de las filas cambia y estos ítems se ordenan al inicio para poder identificarlos rápidamente.</w:t>
      </w:r>
    </w:p>
    <w:p w14:paraId="6F1DDB1D" w14:textId="452CA3AA" w:rsidR="00636C51" w:rsidRDefault="009423AB">
      <w:r>
        <w:rPr>
          <w:noProof/>
        </w:rPr>
        <w:lastRenderedPageBreak/>
        <w:drawing>
          <wp:inline distT="0" distB="0" distL="0" distR="0" wp14:anchorId="15863F34" wp14:editId="35F64E75">
            <wp:extent cx="8893810" cy="4811395"/>
            <wp:effectExtent l="0" t="0" r="254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04B2" w14:textId="79519DCB" w:rsidR="009423AB" w:rsidRDefault="009423AB" w:rsidP="009423AB">
      <w:pPr>
        <w:jc w:val="both"/>
      </w:pPr>
      <w:r>
        <w:t xml:space="preserve">Plan de Compras: </w:t>
      </w:r>
      <w:r>
        <w:t xml:space="preserve">Cuando un Insumo o Empaque se encuentre retirado del </w:t>
      </w:r>
      <w:r w:rsidR="00C4031D">
        <w:t xml:space="preserve">Catálogo </w:t>
      </w:r>
      <w:r>
        <w:t>de Bienes y Servicios se cambiará de color a las letras por rojo y se aplicara cursiva para identificar de manera rápida que ese Ítem esta Retirado.</w:t>
      </w:r>
    </w:p>
    <w:p w14:paraId="5C8F7D55" w14:textId="360A27FD" w:rsidR="009423AB" w:rsidRDefault="00C4031D">
      <w:r>
        <w:rPr>
          <w:noProof/>
        </w:rPr>
        <w:lastRenderedPageBreak/>
        <w:drawing>
          <wp:inline distT="0" distB="0" distL="0" distR="0" wp14:anchorId="11249589" wp14:editId="4301C5B2">
            <wp:extent cx="8893810" cy="4811395"/>
            <wp:effectExtent l="0" t="0" r="254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45D2" w14:textId="6E4CCB5C" w:rsidR="00C4031D" w:rsidRDefault="00C4031D" w:rsidP="00C4031D">
      <w:pPr>
        <w:jc w:val="both"/>
      </w:pPr>
      <w:r>
        <w:t xml:space="preserve">Plan de Compras: </w:t>
      </w:r>
      <w:r>
        <w:t>Mejora del Listado de Consumo de Insumos/Empaques y listado del Origen de Productos Terminados que solicitan el Ítem(Insumo/Empaque)</w:t>
      </w:r>
    </w:p>
    <w:p w14:paraId="3EACE515" w14:textId="2F3F0F88" w:rsidR="00C4031D" w:rsidRDefault="00C4031D">
      <w:r>
        <w:br w:type="page"/>
      </w:r>
    </w:p>
    <w:p w14:paraId="214398E5" w14:textId="74380EE2" w:rsidR="00C4031D" w:rsidRDefault="00C4031D">
      <w:r>
        <w:rPr>
          <w:noProof/>
        </w:rPr>
        <w:lastRenderedPageBreak/>
        <w:drawing>
          <wp:inline distT="0" distB="0" distL="0" distR="0" wp14:anchorId="662E7E25" wp14:editId="5B83B894">
            <wp:extent cx="8893810" cy="4811395"/>
            <wp:effectExtent l="0" t="0" r="254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FC2C" w14:textId="3B1D1A3A" w:rsidR="00143F59" w:rsidRDefault="00C4031D">
      <w:r>
        <w:t xml:space="preserve">Plan de Compras: Mejora </w:t>
      </w:r>
      <w:r>
        <w:t>del Botón de Navegación entre Periodos, se adiciono ir “Al Inicio” el cual esta representado por la fecha en dirección a la Izquierda, el cual lo llevara rápidamente a ver las características del Ítem y el botón “Al Final” para identificar propiedades adicionales del Ítem.</w:t>
      </w:r>
    </w:p>
    <w:p w14:paraId="6E919F34" w14:textId="77777777" w:rsidR="00143F59" w:rsidRDefault="00143F59">
      <w:r>
        <w:rPr>
          <w:noProof/>
        </w:rPr>
        <w:lastRenderedPageBreak/>
        <w:drawing>
          <wp:inline distT="0" distB="0" distL="0" distR="0" wp14:anchorId="6BCCB97D" wp14:editId="3FFBCB73">
            <wp:extent cx="8893810" cy="45957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82"/>
                    <a:stretch/>
                  </pic:blipFill>
                  <pic:spPr bwMode="auto">
                    <a:xfrm>
                      <a:off x="0" y="0"/>
                      <a:ext cx="8893810" cy="45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684085F" w14:textId="200FA51E" w:rsidR="00143F59" w:rsidRDefault="00143F59" w:rsidP="00143F59">
      <w:pPr>
        <w:jc w:val="both"/>
      </w:pPr>
      <w:r>
        <w:t xml:space="preserve">Plan de Compras: </w:t>
      </w:r>
      <w:r>
        <w:t>Por cada Ítem (Insumo/Empaque) se puede ver con esta nueva interfaz las OC (las que fueron generadas desde el Módulo de Plan de Compras y las que fueron creadas fuera del Módulo de Plan de Compras), con su respectivo Plan de Compras, Plan de Entregas y la Recepción de la Guía del Proveedor.</w:t>
      </w:r>
      <w:r>
        <w:br w:type="page"/>
      </w:r>
    </w:p>
    <w:p w14:paraId="039B21D0" w14:textId="77777777" w:rsidR="005C3939" w:rsidRDefault="00C4031D">
      <w:r>
        <w:rPr>
          <w:noProof/>
        </w:rPr>
        <w:lastRenderedPageBreak/>
        <w:drawing>
          <wp:inline distT="0" distB="0" distL="0" distR="0" wp14:anchorId="301A8073" wp14:editId="03BE8237">
            <wp:extent cx="8893810" cy="4811395"/>
            <wp:effectExtent l="0" t="0" r="254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DC051E" w14:textId="5404A6A6" w:rsidR="00C4031D" w:rsidRDefault="005C3939">
      <w:r>
        <w:t xml:space="preserve">Plan de Compras: </w:t>
      </w:r>
      <w:r>
        <w:t>Se encuentra integrado con el Plan de Entregas, según las condiciones que se aplicó en el ingreso por fechas de recepción desde el Plan de Compras.</w:t>
      </w:r>
    </w:p>
    <w:sectPr w:rsidR="00C4031D" w:rsidSect="007D4F17">
      <w:pgSz w:w="16840" w:h="11907" w:orient="landscape" w:code="9"/>
      <w:pgMar w:top="1701" w:right="1417" w:bottom="1701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1DC"/>
    <w:rsid w:val="00143F59"/>
    <w:rsid w:val="005C3939"/>
    <w:rsid w:val="00636C51"/>
    <w:rsid w:val="007D4F17"/>
    <w:rsid w:val="009423AB"/>
    <w:rsid w:val="00C4031D"/>
    <w:rsid w:val="00D55655"/>
    <w:rsid w:val="00E2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AF539"/>
  <w15:chartTrackingRefBased/>
  <w15:docId w15:val="{D3380D33-12C2-48C5-8FAB-10E01D87F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Hiroshy Rojas Salcedo</dc:creator>
  <cp:keywords/>
  <dc:description/>
  <cp:lastModifiedBy>Hiroshy Rojas Salcedo</cp:lastModifiedBy>
  <cp:revision>3</cp:revision>
  <dcterms:created xsi:type="dcterms:W3CDTF">2020-08-17T16:06:00Z</dcterms:created>
  <dcterms:modified xsi:type="dcterms:W3CDTF">2020-08-17T16:52:00Z</dcterms:modified>
</cp:coreProperties>
</file>