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02.10.2026  |  246 Studien  |  adipositas.m-vf.de</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