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17.10.2026  |  332 Studien  |  adipositas.m-vf.de</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