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02.09.2026  |  60 Studien  |  adipositas.m-vf.de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