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Adipositas</w:t>
      </w:r>
    </w:p>
    <w:p>
      <w:r>
        <w:rPr>
          <w:i/>
          <w:color w:val="666666"/>
          <w:sz w:val="18"/>
        </w:rPr>
        <w:t>Stand: 15.09.2026  |  7 Studien  |  adipositas.m-vf.de</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Adipositas</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