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04.10.2026  |  257 Studien  |  adipositas.m-vf.de</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