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16.09.2026  |  147 Studien  |  adipositas.m-vf.de</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