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06.09.2026  |  85 Studien  |  adipositas.m-vf.de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