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21.09.2026  |  179 Studien  |  adipositas.m-vf.de</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