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26.09.2026  |  209 Studien  |  adipositas.m-vf.de</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