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26.10.2026  |  6 Studien  |  adipositas.m-vf.de</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