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23.09.2026  |  86 Studien  |  diabetes.m-vf.de</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