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26.09.2026  |  105 Studien  |  diabetes.m-vf.de</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