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12.10.2026  |  196 Studien  |  diabetes.m-vf.de</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