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22.10.2026  |  255 Studien  |  diabetes.m-vf.de</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