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14.10.2026  |  206 Studien  |  diabetes.m-vf.de</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