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18.09.2026  |  160 Studien  |  impfen.m-vf.de</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